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4AB562" w14:textId="0CBDAE2C" w:rsidR="00633370" w:rsidRPr="00470A4A" w:rsidRDefault="00633370" w:rsidP="00633370">
      <w:pPr>
        <w:autoSpaceDE w:val="0"/>
        <w:autoSpaceDN w:val="0"/>
        <w:adjustRightInd w:val="0"/>
        <w:jc w:val="center"/>
        <w:rPr>
          <w:rFonts w:asciiTheme="minorHAnsi" w:hAnsiTheme="minorHAnsi" w:cstheme="minorHAnsi"/>
          <w:b/>
        </w:rPr>
      </w:pPr>
      <w:r w:rsidRPr="00470A4A">
        <w:rPr>
          <w:rFonts w:asciiTheme="minorHAnsi" w:hAnsiTheme="minorHAnsi" w:cstheme="minorHAnsi"/>
          <w:b/>
        </w:rPr>
        <w:t xml:space="preserve">Hamlin County </w:t>
      </w:r>
      <w:r w:rsidR="007D7A01">
        <w:rPr>
          <w:rFonts w:asciiTheme="minorHAnsi" w:hAnsiTheme="minorHAnsi" w:cstheme="minorHAnsi"/>
          <w:b/>
        </w:rPr>
        <w:t xml:space="preserve">Planning Commission &amp; </w:t>
      </w:r>
      <w:r w:rsidRPr="00470A4A">
        <w:rPr>
          <w:rFonts w:asciiTheme="minorHAnsi" w:hAnsiTheme="minorHAnsi" w:cstheme="minorHAnsi"/>
          <w:b/>
        </w:rPr>
        <w:t>Board of Adjustment</w:t>
      </w:r>
    </w:p>
    <w:p w14:paraId="2B1D772D" w14:textId="77777777" w:rsidR="00633370" w:rsidRPr="00470A4A" w:rsidRDefault="00633370" w:rsidP="00633370">
      <w:pPr>
        <w:autoSpaceDE w:val="0"/>
        <w:autoSpaceDN w:val="0"/>
        <w:adjustRightInd w:val="0"/>
        <w:jc w:val="center"/>
        <w:rPr>
          <w:rFonts w:asciiTheme="minorHAnsi" w:hAnsiTheme="minorHAnsi" w:cstheme="minorHAnsi"/>
          <w:b/>
        </w:rPr>
      </w:pPr>
      <w:r w:rsidRPr="00470A4A">
        <w:rPr>
          <w:rFonts w:asciiTheme="minorHAnsi" w:hAnsiTheme="minorHAnsi" w:cstheme="minorHAnsi"/>
          <w:b/>
        </w:rPr>
        <w:t>Staff Report</w:t>
      </w:r>
    </w:p>
    <w:p w14:paraId="2471B584" w14:textId="63CF7EC3" w:rsidR="00633370" w:rsidRDefault="00633370" w:rsidP="00633370">
      <w:pPr>
        <w:jc w:val="center"/>
        <w:rPr>
          <w:rFonts w:asciiTheme="minorHAnsi" w:hAnsiTheme="minorHAnsi" w:cstheme="minorHAnsi"/>
          <w:b/>
        </w:rPr>
      </w:pPr>
      <w:r w:rsidRPr="00470A4A">
        <w:rPr>
          <w:rFonts w:asciiTheme="minorHAnsi" w:hAnsiTheme="minorHAnsi" w:cstheme="minorHAnsi"/>
          <w:b/>
        </w:rPr>
        <w:t xml:space="preserve">Monday – </w:t>
      </w:r>
      <w:r>
        <w:rPr>
          <w:rFonts w:asciiTheme="minorHAnsi" w:hAnsiTheme="minorHAnsi" w:cstheme="minorHAnsi"/>
          <w:b/>
        </w:rPr>
        <w:t>February 25</w:t>
      </w:r>
      <w:r w:rsidRPr="00633370">
        <w:rPr>
          <w:rFonts w:asciiTheme="minorHAnsi" w:hAnsiTheme="minorHAnsi" w:cstheme="minorHAnsi"/>
          <w:b/>
          <w:vertAlign w:val="superscript"/>
        </w:rPr>
        <w:t>th</w:t>
      </w:r>
      <w:r>
        <w:rPr>
          <w:rFonts w:asciiTheme="minorHAnsi" w:hAnsiTheme="minorHAnsi" w:cstheme="minorHAnsi"/>
          <w:b/>
        </w:rPr>
        <w:t>, 2019</w:t>
      </w:r>
      <w:r w:rsidRPr="00470A4A">
        <w:rPr>
          <w:rFonts w:asciiTheme="minorHAnsi" w:hAnsiTheme="minorHAnsi" w:cstheme="minorHAnsi"/>
          <w:b/>
        </w:rPr>
        <w:t xml:space="preserve"> – </w:t>
      </w:r>
      <w:r>
        <w:rPr>
          <w:rFonts w:asciiTheme="minorHAnsi" w:hAnsiTheme="minorHAnsi" w:cstheme="minorHAnsi"/>
          <w:b/>
        </w:rPr>
        <w:t>1</w:t>
      </w:r>
      <w:r w:rsidRPr="00470A4A">
        <w:rPr>
          <w:rFonts w:asciiTheme="minorHAnsi" w:hAnsiTheme="minorHAnsi" w:cstheme="minorHAnsi"/>
          <w:b/>
        </w:rPr>
        <w:t>:00PM</w:t>
      </w:r>
    </w:p>
    <w:p w14:paraId="2BE5AB9B" w14:textId="24F530C0" w:rsidR="007D7A01" w:rsidRDefault="007D7A01" w:rsidP="007D7A01">
      <w:pPr>
        <w:rPr>
          <w:rFonts w:asciiTheme="minorHAnsi" w:hAnsiTheme="minorHAnsi" w:cstheme="minorHAnsi"/>
          <w:b/>
        </w:rPr>
      </w:pPr>
    </w:p>
    <w:p w14:paraId="6D5C0E9D" w14:textId="18FE62A5" w:rsidR="007D7A01" w:rsidRPr="004D5C4A" w:rsidRDefault="007D7A01" w:rsidP="007D7A01">
      <w:pPr>
        <w:rPr>
          <w:rFonts w:asciiTheme="minorHAnsi" w:hAnsiTheme="minorHAnsi" w:cstheme="minorHAnsi"/>
          <w:b/>
          <w:u w:val="single"/>
        </w:rPr>
      </w:pPr>
      <w:r w:rsidRPr="004D5C4A">
        <w:rPr>
          <w:rFonts w:asciiTheme="minorHAnsi" w:hAnsiTheme="minorHAnsi" w:cstheme="minorHAnsi"/>
          <w:b/>
          <w:u w:val="single"/>
        </w:rPr>
        <w:t xml:space="preserve">Planning Commission </w:t>
      </w:r>
    </w:p>
    <w:p w14:paraId="721B06D1" w14:textId="11E16695" w:rsidR="007D7A01" w:rsidRDefault="007D7A01" w:rsidP="007D7A01">
      <w:pPr>
        <w:rPr>
          <w:rFonts w:asciiTheme="minorHAnsi" w:hAnsiTheme="minorHAnsi" w:cstheme="minorHAnsi"/>
          <w:b/>
        </w:rPr>
      </w:pPr>
    </w:p>
    <w:p w14:paraId="0F290FEA" w14:textId="02C5490B" w:rsidR="007D7A01" w:rsidRDefault="007D7A01" w:rsidP="007D7A01">
      <w:pPr>
        <w:rPr>
          <w:rFonts w:asciiTheme="minorHAnsi" w:hAnsiTheme="minorHAnsi" w:cstheme="minorHAnsi"/>
          <w:b/>
        </w:rPr>
      </w:pPr>
      <w:r>
        <w:rPr>
          <w:rFonts w:asciiTheme="minorHAnsi" w:hAnsiTheme="minorHAnsi" w:cstheme="minorHAnsi"/>
          <w:b/>
        </w:rPr>
        <w:t xml:space="preserve">Item #1: Plat review </w:t>
      </w:r>
    </w:p>
    <w:p w14:paraId="658FECB5" w14:textId="4FD13D3D" w:rsidR="007D7A01" w:rsidRPr="00067B3C" w:rsidRDefault="0025232F" w:rsidP="007D7A01">
      <w:pPr>
        <w:rPr>
          <w:rFonts w:asciiTheme="minorHAnsi" w:hAnsiTheme="minorHAnsi" w:cstheme="minorHAnsi"/>
        </w:rPr>
      </w:pPr>
      <w:r>
        <w:rPr>
          <w:rFonts w:asciiTheme="minorHAnsi" w:hAnsiTheme="minorHAnsi" w:cstheme="minorHAnsi"/>
          <w:b/>
        </w:rPr>
        <w:t xml:space="preserve">Applicant/Owner: </w:t>
      </w:r>
      <w:r w:rsidRPr="00067B3C">
        <w:rPr>
          <w:rFonts w:asciiTheme="minorHAnsi" w:hAnsiTheme="minorHAnsi" w:cstheme="minorHAnsi"/>
        </w:rPr>
        <w:t xml:space="preserve">Jon Hall </w:t>
      </w:r>
    </w:p>
    <w:p w14:paraId="3F6E1FAD" w14:textId="3F91DA2B" w:rsidR="00067B3C" w:rsidRDefault="00067B3C" w:rsidP="007D7A01">
      <w:pPr>
        <w:rPr>
          <w:rFonts w:asciiTheme="minorHAnsi" w:hAnsiTheme="minorHAnsi" w:cstheme="minorHAnsi"/>
          <w:b/>
        </w:rPr>
      </w:pPr>
      <w:r>
        <w:rPr>
          <w:rFonts w:asciiTheme="minorHAnsi" w:hAnsiTheme="minorHAnsi" w:cstheme="minorHAnsi"/>
          <w:b/>
        </w:rPr>
        <w:t xml:space="preserve">Property Description(s): </w:t>
      </w:r>
      <w:bookmarkStart w:id="0" w:name="_Hlk1634789"/>
      <w:r w:rsidRPr="00067B3C">
        <w:rPr>
          <w:rFonts w:asciiTheme="minorHAnsi" w:hAnsiTheme="minorHAnsi" w:cstheme="minorHAnsi"/>
        </w:rPr>
        <w:t xml:space="preserve">Lots 1-11, 112-117, &amp; 120 </w:t>
      </w:r>
      <w:bookmarkEnd w:id="0"/>
      <w:r w:rsidRPr="00067B3C">
        <w:rPr>
          <w:rFonts w:asciiTheme="minorHAnsi" w:hAnsiTheme="minorHAnsi" w:cstheme="minorHAnsi"/>
        </w:rPr>
        <w:t>of Harvest Moon Bay Addition in Govt Lot 9 in SE ¼ of Section 26-113N-R53W and in Govt Lot 1 in SW ¼ of Section 25-113N-R53W (Norden Township)</w:t>
      </w:r>
      <w:r>
        <w:rPr>
          <w:rFonts w:asciiTheme="minorHAnsi" w:hAnsiTheme="minorHAnsi" w:cstheme="minorHAnsi"/>
          <w:b/>
        </w:rPr>
        <w:t xml:space="preserve"> </w:t>
      </w:r>
    </w:p>
    <w:p w14:paraId="596B81A8" w14:textId="6D4E845E" w:rsidR="00067B3C" w:rsidRDefault="00067B3C" w:rsidP="007D7A01">
      <w:pPr>
        <w:rPr>
          <w:rFonts w:asciiTheme="minorHAnsi" w:hAnsiTheme="minorHAnsi" w:cstheme="minorHAnsi"/>
          <w:b/>
        </w:rPr>
      </w:pPr>
      <w:r>
        <w:rPr>
          <w:rFonts w:asciiTheme="minorHAnsi" w:hAnsiTheme="minorHAnsi" w:cstheme="minorHAnsi"/>
          <w:b/>
        </w:rPr>
        <w:t xml:space="preserve">Action Item: Plat Review </w:t>
      </w:r>
    </w:p>
    <w:p w14:paraId="2FCCF6FE" w14:textId="4BDF72D2" w:rsidR="00067B3C" w:rsidRDefault="00067B3C" w:rsidP="007D7A01">
      <w:pPr>
        <w:rPr>
          <w:rFonts w:asciiTheme="minorHAnsi" w:hAnsiTheme="minorHAnsi" w:cstheme="minorHAnsi"/>
          <w:b/>
        </w:rPr>
      </w:pPr>
      <w:r>
        <w:rPr>
          <w:rFonts w:asciiTheme="minorHAnsi" w:hAnsiTheme="minorHAnsi" w:cstheme="minorHAnsi"/>
          <w:b/>
        </w:rPr>
        <w:t xml:space="preserve">Zoning Designation: Lake Park 1 </w:t>
      </w:r>
    </w:p>
    <w:p w14:paraId="5644BB74" w14:textId="42C4D315" w:rsidR="00067B3C" w:rsidRDefault="00067B3C" w:rsidP="007D7A01">
      <w:pPr>
        <w:rPr>
          <w:rFonts w:asciiTheme="minorHAnsi" w:hAnsiTheme="minorHAnsi" w:cstheme="minorHAnsi"/>
          <w:b/>
        </w:rPr>
      </w:pPr>
      <w:r>
        <w:rPr>
          <w:rFonts w:asciiTheme="minorHAnsi" w:hAnsiTheme="minorHAnsi" w:cstheme="minorHAnsi"/>
          <w:b/>
        </w:rPr>
        <w:t>Request: Mr. Hall seeks to present a</w:t>
      </w:r>
      <w:r w:rsidR="00753D20">
        <w:rPr>
          <w:rFonts w:asciiTheme="minorHAnsi" w:hAnsiTheme="minorHAnsi" w:cstheme="minorHAnsi"/>
          <w:b/>
        </w:rPr>
        <w:t xml:space="preserve"> </w:t>
      </w:r>
      <w:r w:rsidR="00384CC3">
        <w:rPr>
          <w:rFonts w:asciiTheme="minorHAnsi" w:hAnsiTheme="minorHAnsi" w:cstheme="minorHAnsi"/>
          <w:b/>
        </w:rPr>
        <w:t xml:space="preserve">preliminary plan for development of residential lots in the North Bay area. </w:t>
      </w:r>
    </w:p>
    <w:p w14:paraId="41738B94" w14:textId="08BE7261" w:rsidR="00384CC3" w:rsidRDefault="00384CC3" w:rsidP="007D7A01">
      <w:pPr>
        <w:rPr>
          <w:rFonts w:asciiTheme="minorHAnsi" w:hAnsiTheme="minorHAnsi" w:cstheme="minorHAnsi"/>
          <w:b/>
        </w:rPr>
      </w:pPr>
    </w:p>
    <w:p w14:paraId="0D369CE7" w14:textId="47628445" w:rsidR="00384CC3" w:rsidRDefault="00384CC3" w:rsidP="00384CC3">
      <w:pPr>
        <w:pStyle w:val="ListParagraph"/>
        <w:numPr>
          <w:ilvl w:val="0"/>
          <w:numId w:val="6"/>
        </w:numPr>
        <w:rPr>
          <w:rFonts w:asciiTheme="minorHAnsi" w:hAnsiTheme="minorHAnsi" w:cstheme="minorHAnsi"/>
          <w:b/>
        </w:rPr>
      </w:pPr>
      <w:r>
        <w:rPr>
          <w:rFonts w:asciiTheme="minorHAnsi" w:hAnsiTheme="minorHAnsi" w:cstheme="minorHAnsi"/>
          <w:b/>
        </w:rPr>
        <w:t xml:space="preserve">Staff Review </w:t>
      </w:r>
    </w:p>
    <w:p w14:paraId="35820B05" w14:textId="70414F4B" w:rsidR="00384CC3" w:rsidRPr="009B059F" w:rsidRDefault="00384CC3" w:rsidP="00384CC3">
      <w:pPr>
        <w:pStyle w:val="ListParagraph"/>
        <w:numPr>
          <w:ilvl w:val="1"/>
          <w:numId w:val="6"/>
        </w:numPr>
        <w:rPr>
          <w:rFonts w:asciiTheme="minorHAnsi" w:hAnsiTheme="minorHAnsi" w:cstheme="minorHAnsi"/>
        </w:rPr>
      </w:pPr>
      <w:r w:rsidRPr="009B059F">
        <w:rPr>
          <w:rFonts w:asciiTheme="minorHAnsi" w:hAnsiTheme="minorHAnsi" w:cstheme="minorHAnsi"/>
        </w:rPr>
        <w:t xml:space="preserve">All lots meet the minimum lot area and access requirements </w:t>
      </w:r>
    </w:p>
    <w:p w14:paraId="394D5D53" w14:textId="56C3E5A5" w:rsidR="00633370" w:rsidRPr="009B059F" w:rsidRDefault="00FB23C1" w:rsidP="00553B1E">
      <w:pPr>
        <w:pStyle w:val="ListParagraph"/>
        <w:numPr>
          <w:ilvl w:val="1"/>
          <w:numId w:val="6"/>
        </w:numPr>
        <w:rPr>
          <w:rFonts w:asciiTheme="minorHAnsi" w:hAnsiTheme="minorHAnsi" w:cstheme="minorHAnsi"/>
        </w:rPr>
      </w:pPr>
      <w:r w:rsidRPr="009B059F">
        <w:rPr>
          <w:rFonts w:asciiTheme="minorHAnsi" w:hAnsiTheme="minorHAnsi" w:cstheme="minorHAnsi"/>
        </w:rPr>
        <w:t xml:space="preserve">Recommended approval of this plat would confer approval for subsequent platting of lots and could go to the County Commission. Mr. Hall intends on platting lots as they are sold. </w:t>
      </w:r>
    </w:p>
    <w:p w14:paraId="344DC8E7" w14:textId="77777777" w:rsidR="004D5C4A" w:rsidRPr="00553B1E" w:rsidRDefault="004D5C4A" w:rsidP="004D5C4A">
      <w:pPr>
        <w:pStyle w:val="ListParagraph"/>
        <w:ind w:left="1440"/>
        <w:rPr>
          <w:rFonts w:asciiTheme="minorHAnsi" w:hAnsiTheme="minorHAnsi" w:cstheme="minorHAnsi"/>
          <w:b/>
        </w:rPr>
      </w:pPr>
      <w:bookmarkStart w:id="1" w:name="_GoBack"/>
      <w:bookmarkEnd w:id="1"/>
    </w:p>
    <w:p w14:paraId="680200DB" w14:textId="20648DCC" w:rsidR="00633370" w:rsidRPr="002D16A3" w:rsidRDefault="00633370" w:rsidP="00633370">
      <w:pPr>
        <w:jc w:val="both"/>
        <w:rPr>
          <w:rFonts w:asciiTheme="minorHAnsi" w:hAnsiTheme="minorHAnsi" w:cstheme="minorHAnsi"/>
          <w:b/>
          <w:szCs w:val="22"/>
          <w:u w:val="single"/>
        </w:rPr>
      </w:pPr>
      <w:r w:rsidRPr="002D16A3">
        <w:rPr>
          <w:rFonts w:asciiTheme="minorHAnsi" w:hAnsiTheme="minorHAnsi" w:cstheme="minorHAnsi"/>
          <w:b/>
          <w:szCs w:val="22"/>
          <w:u w:val="single"/>
        </w:rPr>
        <w:t>Board of Adjustment</w:t>
      </w:r>
    </w:p>
    <w:p w14:paraId="2FE7CB3E" w14:textId="77777777" w:rsidR="00633370" w:rsidRPr="002D16A3" w:rsidRDefault="00633370" w:rsidP="00633370">
      <w:pPr>
        <w:jc w:val="both"/>
        <w:rPr>
          <w:rFonts w:asciiTheme="minorHAnsi" w:hAnsiTheme="minorHAnsi" w:cstheme="minorHAnsi"/>
          <w:b/>
          <w:sz w:val="22"/>
          <w:szCs w:val="22"/>
        </w:rPr>
      </w:pPr>
    </w:p>
    <w:p w14:paraId="6A6CE2C3" w14:textId="7A9BAB40" w:rsidR="00633370" w:rsidRDefault="00633370" w:rsidP="00633370">
      <w:pPr>
        <w:jc w:val="both"/>
        <w:rPr>
          <w:rFonts w:asciiTheme="minorHAnsi" w:hAnsiTheme="minorHAnsi" w:cstheme="minorHAnsi"/>
          <w:b/>
          <w:szCs w:val="22"/>
        </w:rPr>
      </w:pPr>
      <w:r w:rsidRPr="002D16A3">
        <w:rPr>
          <w:rFonts w:asciiTheme="minorHAnsi" w:hAnsiTheme="minorHAnsi" w:cstheme="minorHAnsi"/>
          <w:b/>
          <w:szCs w:val="22"/>
        </w:rPr>
        <w:t xml:space="preserve">Item #1: Variance Request </w:t>
      </w:r>
    </w:p>
    <w:p w14:paraId="6E44397D" w14:textId="1D82DA24" w:rsidR="00633370" w:rsidRPr="002D16A3" w:rsidRDefault="00633370" w:rsidP="00633370">
      <w:pPr>
        <w:jc w:val="both"/>
        <w:rPr>
          <w:rFonts w:asciiTheme="minorHAnsi" w:hAnsiTheme="minorHAnsi" w:cstheme="minorHAnsi"/>
          <w:b/>
          <w:szCs w:val="22"/>
        </w:rPr>
      </w:pPr>
    </w:p>
    <w:p w14:paraId="4A5E6AC5" w14:textId="417710ED" w:rsidR="00633370" w:rsidRPr="002D16A3" w:rsidRDefault="00633370" w:rsidP="00633370">
      <w:pPr>
        <w:jc w:val="both"/>
        <w:rPr>
          <w:rFonts w:asciiTheme="minorHAnsi" w:hAnsiTheme="minorHAnsi" w:cstheme="minorHAnsi"/>
          <w:bCs/>
        </w:rPr>
      </w:pPr>
      <w:r w:rsidRPr="002D16A3">
        <w:rPr>
          <w:rFonts w:asciiTheme="minorHAnsi" w:hAnsiTheme="minorHAnsi" w:cstheme="minorHAnsi"/>
          <w:b/>
          <w:bCs/>
        </w:rPr>
        <w:t xml:space="preserve">Owner/Applicant: </w:t>
      </w:r>
      <w:r>
        <w:rPr>
          <w:rFonts w:asciiTheme="minorHAnsi" w:hAnsiTheme="minorHAnsi" w:cstheme="minorHAnsi"/>
          <w:bCs/>
        </w:rPr>
        <w:t>Clint Koo</w:t>
      </w:r>
      <w:r w:rsidR="00732348">
        <w:rPr>
          <w:rFonts w:asciiTheme="minorHAnsi" w:hAnsiTheme="minorHAnsi" w:cstheme="minorHAnsi"/>
          <w:bCs/>
        </w:rPr>
        <w:t>i</w:t>
      </w:r>
      <w:r>
        <w:rPr>
          <w:rFonts w:asciiTheme="minorHAnsi" w:hAnsiTheme="minorHAnsi" w:cstheme="minorHAnsi"/>
          <w:bCs/>
        </w:rPr>
        <w:t xml:space="preserve">ma </w:t>
      </w:r>
    </w:p>
    <w:p w14:paraId="2332D2DF" w14:textId="000562BF" w:rsidR="00633370" w:rsidRPr="002D16A3" w:rsidRDefault="00633370" w:rsidP="00633370">
      <w:pPr>
        <w:jc w:val="both"/>
        <w:rPr>
          <w:rFonts w:asciiTheme="minorHAnsi" w:hAnsiTheme="minorHAnsi" w:cstheme="minorHAnsi"/>
        </w:rPr>
      </w:pPr>
      <w:r w:rsidRPr="002D16A3">
        <w:rPr>
          <w:rFonts w:asciiTheme="minorHAnsi" w:hAnsiTheme="minorHAnsi" w:cstheme="minorHAnsi"/>
          <w:b/>
          <w:bCs/>
        </w:rPr>
        <w:t xml:space="preserve">Property Description: </w:t>
      </w:r>
      <w:bookmarkStart w:id="2" w:name="_Hlk1634854"/>
      <w:r w:rsidR="00384CC3" w:rsidRPr="007A04EB">
        <w:rPr>
          <w:rFonts w:asciiTheme="minorHAnsi" w:hAnsiTheme="minorHAnsi" w:cstheme="minorHAnsi"/>
          <w:color w:val="000000"/>
        </w:rPr>
        <w:t>Lake Albert 1</w:t>
      </w:r>
      <w:r w:rsidR="00384CC3" w:rsidRPr="007A04EB">
        <w:rPr>
          <w:rFonts w:asciiTheme="minorHAnsi" w:hAnsiTheme="minorHAnsi" w:cstheme="minorHAnsi"/>
          <w:color w:val="000000"/>
          <w:vertAlign w:val="superscript"/>
        </w:rPr>
        <w:t>st</w:t>
      </w:r>
      <w:r w:rsidR="00384CC3" w:rsidRPr="007A04EB">
        <w:rPr>
          <w:rFonts w:asciiTheme="minorHAnsi" w:hAnsiTheme="minorHAnsi" w:cstheme="minorHAnsi"/>
          <w:color w:val="000000"/>
        </w:rPr>
        <w:t xml:space="preserve"> Auxiliary Addition, Lots 1 &amp; 2 in the E ½ of the SW ¼ of Section 25, Township 113N, Range 53W of the 5</w:t>
      </w:r>
      <w:r w:rsidR="00384CC3" w:rsidRPr="007A04EB">
        <w:rPr>
          <w:rFonts w:asciiTheme="minorHAnsi" w:hAnsiTheme="minorHAnsi" w:cstheme="minorHAnsi"/>
          <w:color w:val="000000"/>
          <w:vertAlign w:val="superscript"/>
        </w:rPr>
        <w:t>th</w:t>
      </w:r>
      <w:r w:rsidR="00384CC3" w:rsidRPr="007A04EB">
        <w:rPr>
          <w:rFonts w:asciiTheme="minorHAnsi" w:hAnsiTheme="minorHAnsi" w:cstheme="minorHAnsi"/>
          <w:color w:val="000000"/>
        </w:rPr>
        <w:t xml:space="preserve"> P.M., Hamlin County, South Dakota (Norden Township).</w:t>
      </w:r>
      <w:r w:rsidR="00384CC3">
        <w:rPr>
          <w:rFonts w:ascii="Arial" w:hAnsi="Arial" w:cs="Arial"/>
          <w:color w:val="000000"/>
        </w:rPr>
        <w:t xml:space="preserve"> </w:t>
      </w:r>
      <w:bookmarkEnd w:id="2"/>
    </w:p>
    <w:p w14:paraId="6FD07D8A" w14:textId="449DA528" w:rsidR="00633370" w:rsidRPr="002D16A3" w:rsidRDefault="00633370" w:rsidP="00633370">
      <w:pPr>
        <w:pStyle w:val="Heading5"/>
        <w:numPr>
          <w:ilvl w:val="4"/>
          <w:numId w:val="3"/>
        </w:numPr>
        <w:rPr>
          <w:rFonts w:asciiTheme="minorHAnsi" w:hAnsiTheme="minorHAnsi" w:cstheme="minorHAnsi"/>
          <w:b/>
          <w:bCs/>
        </w:rPr>
      </w:pPr>
      <w:r w:rsidRPr="002D16A3">
        <w:rPr>
          <w:rFonts w:asciiTheme="minorHAnsi" w:hAnsiTheme="minorHAnsi" w:cstheme="minorHAnsi"/>
          <w:b/>
          <w:color w:val="00000A"/>
        </w:rPr>
        <w:t xml:space="preserve">Action Item –Variance: </w:t>
      </w:r>
      <w:r w:rsidRPr="002D16A3">
        <w:rPr>
          <w:rFonts w:asciiTheme="minorHAnsi" w:hAnsiTheme="minorHAnsi" w:cstheme="minorHAnsi"/>
          <w:color w:val="00000A"/>
        </w:rPr>
        <w:t>Lake Area Regulations: Rear Yard</w:t>
      </w:r>
      <w:r>
        <w:rPr>
          <w:rFonts w:asciiTheme="minorHAnsi" w:hAnsiTheme="minorHAnsi" w:cstheme="minorHAnsi"/>
          <w:color w:val="00000A"/>
        </w:rPr>
        <w:t xml:space="preserve"> Road Front</w:t>
      </w:r>
      <w:r w:rsidRPr="002D16A3">
        <w:rPr>
          <w:rFonts w:asciiTheme="minorHAnsi" w:hAnsiTheme="minorHAnsi" w:cstheme="minorHAnsi"/>
          <w:color w:val="00000A"/>
        </w:rPr>
        <w:t xml:space="preserve"> Setback</w:t>
      </w:r>
      <w:r w:rsidRPr="002D16A3">
        <w:rPr>
          <w:rFonts w:asciiTheme="minorHAnsi" w:hAnsiTheme="minorHAnsi" w:cstheme="minorHAnsi"/>
          <w:b/>
          <w:color w:val="00000A"/>
        </w:rPr>
        <w:t xml:space="preserve"> </w:t>
      </w:r>
      <w:r w:rsidRPr="002D16A3">
        <w:rPr>
          <w:rFonts w:asciiTheme="minorHAnsi" w:hAnsiTheme="minorHAnsi" w:cstheme="minorHAnsi"/>
          <w:color w:val="00000A"/>
        </w:rPr>
        <w:t>(3.7.10)</w:t>
      </w:r>
    </w:p>
    <w:p w14:paraId="2C6D10BE" w14:textId="122474FB" w:rsidR="00633370" w:rsidRPr="002D16A3" w:rsidRDefault="00633370" w:rsidP="00633370">
      <w:pPr>
        <w:jc w:val="both"/>
        <w:rPr>
          <w:rFonts w:asciiTheme="minorHAnsi" w:hAnsiTheme="minorHAnsi" w:cstheme="minorHAnsi"/>
        </w:rPr>
      </w:pPr>
      <w:r w:rsidRPr="002D16A3">
        <w:rPr>
          <w:rFonts w:asciiTheme="minorHAnsi" w:hAnsiTheme="minorHAnsi" w:cstheme="minorHAnsi"/>
          <w:b/>
          <w:bCs/>
        </w:rPr>
        <w:t>Zoning Designation:</w:t>
      </w:r>
      <w:r w:rsidRPr="002D16A3">
        <w:rPr>
          <w:rFonts w:asciiTheme="minorHAnsi" w:hAnsiTheme="minorHAnsi" w:cstheme="minorHAnsi"/>
        </w:rPr>
        <w:t xml:space="preserve"> LP1 – Lake Park District  </w:t>
      </w:r>
    </w:p>
    <w:p w14:paraId="6F281B5E" w14:textId="76AED360" w:rsidR="00633370" w:rsidRPr="002D16A3" w:rsidRDefault="004D5C4A" w:rsidP="00633370">
      <w:pPr>
        <w:jc w:val="both"/>
        <w:rPr>
          <w:rFonts w:asciiTheme="minorHAnsi" w:hAnsiTheme="minorHAnsi" w:cstheme="minorHAnsi"/>
        </w:rPr>
      </w:pPr>
      <w:r w:rsidRPr="004D7396">
        <w:rPr>
          <w:noProof/>
        </w:rPr>
        <w:drawing>
          <wp:anchor distT="0" distB="0" distL="114300" distR="114300" simplePos="0" relativeHeight="251658240" behindDoc="0" locked="0" layoutInCell="1" allowOverlap="1" wp14:anchorId="69881677" wp14:editId="0CC646AD">
            <wp:simplePos x="0" y="0"/>
            <wp:positionH relativeFrom="column">
              <wp:posOffset>2013585</wp:posOffset>
            </wp:positionH>
            <wp:positionV relativeFrom="paragraph">
              <wp:posOffset>210820</wp:posOffset>
            </wp:positionV>
            <wp:extent cx="4247307" cy="296164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47307" cy="2961640"/>
                    </a:xfrm>
                    <a:prstGeom prst="rect">
                      <a:avLst/>
                    </a:prstGeom>
                  </pic:spPr>
                </pic:pic>
              </a:graphicData>
            </a:graphic>
            <wp14:sizeRelH relativeFrom="page">
              <wp14:pctWidth>0</wp14:pctWidth>
            </wp14:sizeRelH>
            <wp14:sizeRelV relativeFrom="page">
              <wp14:pctHeight>0</wp14:pctHeight>
            </wp14:sizeRelV>
          </wp:anchor>
        </w:drawing>
      </w:r>
      <w:r w:rsidR="00633370" w:rsidRPr="002D16A3">
        <w:rPr>
          <w:rFonts w:asciiTheme="minorHAnsi" w:hAnsiTheme="minorHAnsi" w:cstheme="minorHAnsi"/>
          <w:b/>
          <w:bCs/>
        </w:rPr>
        <w:t>Request:</w:t>
      </w:r>
      <w:r w:rsidR="00633370" w:rsidRPr="002D16A3">
        <w:rPr>
          <w:rFonts w:asciiTheme="minorHAnsi" w:hAnsiTheme="minorHAnsi" w:cstheme="minorHAnsi"/>
        </w:rPr>
        <w:t xml:space="preserve"> The applicant is requesting a variance to construct a</w:t>
      </w:r>
      <w:r w:rsidR="00633370">
        <w:rPr>
          <w:rFonts w:asciiTheme="minorHAnsi" w:hAnsiTheme="minorHAnsi" w:cstheme="minorHAnsi"/>
        </w:rPr>
        <w:t xml:space="preserve"> commercial storage garage closer to the ROW (20’) </w:t>
      </w:r>
    </w:p>
    <w:p w14:paraId="70AED6E3" w14:textId="3431D46B" w:rsidR="00633370" w:rsidRPr="002D16A3" w:rsidRDefault="00633370" w:rsidP="00633370">
      <w:pPr>
        <w:jc w:val="both"/>
        <w:rPr>
          <w:rFonts w:asciiTheme="minorHAnsi" w:hAnsiTheme="minorHAnsi" w:cstheme="minorHAnsi"/>
        </w:rPr>
      </w:pPr>
    </w:p>
    <w:p w14:paraId="7E76B879" w14:textId="0C6D4EC4" w:rsidR="00633370" w:rsidRPr="002D16A3" w:rsidRDefault="00633370" w:rsidP="00633370">
      <w:pPr>
        <w:pStyle w:val="ListParagraph"/>
        <w:numPr>
          <w:ilvl w:val="6"/>
          <w:numId w:val="1"/>
        </w:numPr>
        <w:tabs>
          <w:tab w:val="clear" w:pos="6480"/>
        </w:tabs>
        <w:ind w:left="450" w:hanging="270"/>
        <w:jc w:val="both"/>
        <w:rPr>
          <w:rFonts w:asciiTheme="minorHAnsi" w:hAnsiTheme="minorHAnsi" w:cstheme="minorHAnsi"/>
        </w:rPr>
      </w:pPr>
      <w:r w:rsidRPr="002D16A3">
        <w:rPr>
          <w:rFonts w:asciiTheme="minorHAnsi" w:hAnsiTheme="minorHAnsi" w:cstheme="minorHAnsi"/>
        </w:rPr>
        <w:t xml:space="preserve">Staff Review of Application </w:t>
      </w:r>
    </w:p>
    <w:p w14:paraId="2B8FFD75" w14:textId="1F1459A6" w:rsidR="00633370" w:rsidRDefault="00633370" w:rsidP="00633370">
      <w:pPr>
        <w:pStyle w:val="ListParagraph"/>
        <w:numPr>
          <w:ilvl w:val="7"/>
          <w:numId w:val="1"/>
        </w:numPr>
        <w:tabs>
          <w:tab w:val="clear" w:pos="7200"/>
        </w:tabs>
        <w:ind w:left="540" w:hanging="270"/>
        <w:jc w:val="both"/>
        <w:rPr>
          <w:rFonts w:asciiTheme="minorHAnsi" w:hAnsiTheme="minorHAnsi" w:cstheme="minorHAnsi"/>
        </w:rPr>
      </w:pPr>
      <w:r w:rsidRPr="002D16A3">
        <w:rPr>
          <w:rFonts w:asciiTheme="minorHAnsi" w:hAnsiTheme="minorHAnsi" w:cstheme="minorHAnsi"/>
        </w:rPr>
        <w:t>General Location</w:t>
      </w:r>
    </w:p>
    <w:p w14:paraId="434ADC42" w14:textId="35585561" w:rsidR="00384CC3" w:rsidRDefault="004D5C4A" w:rsidP="00384CC3">
      <w:pPr>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2463FF7" wp14:editId="027288C8">
                <wp:simplePos x="0" y="0"/>
                <wp:positionH relativeFrom="column">
                  <wp:posOffset>3444240</wp:posOffset>
                </wp:positionH>
                <wp:positionV relativeFrom="paragraph">
                  <wp:posOffset>13970</wp:posOffset>
                </wp:positionV>
                <wp:extent cx="381000" cy="312420"/>
                <wp:effectExtent l="0" t="0" r="19050" b="11430"/>
                <wp:wrapNone/>
                <wp:docPr id="3" name="Oval 3"/>
                <wp:cNvGraphicFramePr/>
                <a:graphic xmlns:a="http://schemas.openxmlformats.org/drawingml/2006/main">
                  <a:graphicData uri="http://schemas.microsoft.com/office/word/2010/wordprocessingShape">
                    <wps:wsp>
                      <wps:cNvSpPr/>
                      <wps:spPr>
                        <a:xfrm>
                          <a:off x="0" y="0"/>
                          <a:ext cx="381000" cy="3124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A89FB6" id="Oval 3" o:spid="_x0000_s1026" style="position:absolute;margin-left:271.2pt;margin-top:1.1pt;width:30pt;height:24.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" filled="f" strokecolor="#1f3763 [1604]" strokeweight="1pt">
                <v:stroke joinstyle="miter"/>
              </v:oval>
            </w:pict>
          </mc:Fallback>
        </mc:AlternateContent>
      </w:r>
    </w:p>
    <w:p w14:paraId="76436A90" w14:textId="27B712C8" w:rsidR="00384CC3" w:rsidRDefault="00384CC3" w:rsidP="00384CC3">
      <w:pPr>
        <w:jc w:val="both"/>
        <w:rPr>
          <w:rFonts w:asciiTheme="minorHAnsi" w:hAnsiTheme="minorHAnsi" w:cstheme="minorHAnsi"/>
        </w:rPr>
      </w:pPr>
    </w:p>
    <w:p w14:paraId="4F14F4E9" w14:textId="3AD6CE34" w:rsidR="00384CC3" w:rsidRDefault="00384CC3" w:rsidP="00384CC3">
      <w:pPr>
        <w:jc w:val="both"/>
        <w:rPr>
          <w:rFonts w:asciiTheme="minorHAnsi" w:hAnsiTheme="minorHAnsi" w:cstheme="minorHAnsi"/>
        </w:rPr>
      </w:pPr>
    </w:p>
    <w:p w14:paraId="5DB17376" w14:textId="3BB95AEB" w:rsidR="004D7396" w:rsidRDefault="004D7396" w:rsidP="00384CC3">
      <w:pPr>
        <w:jc w:val="both"/>
        <w:rPr>
          <w:rFonts w:asciiTheme="minorHAnsi" w:hAnsiTheme="minorHAnsi" w:cstheme="minorHAnsi"/>
        </w:rPr>
      </w:pPr>
    </w:p>
    <w:p w14:paraId="68268E59" w14:textId="2A2FE545" w:rsidR="004D7396" w:rsidRDefault="004D7396" w:rsidP="00384CC3">
      <w:pPr>
        <w:jc w:val="both"/>
        <w:rPr>
          <w:rFonts w:asciiTheme="minorHAnsi" w:hAnsiTheme="minorHAnsi" w:cstheme="minorHAnsi"/>
        </w:rPr>
      </w:pPr>
    </w:p>
    <w:p w14:paraId="0A7B41FD" w14:textId="359F4A0C" w:rsidR="004D7396" w:rsidRDefault="004D7396" w:rsidP="00384CC3">
      <w:pPr>
        <w:jc w:val="both"/>
        <w:rPr>
          <w:rFonts w:asciiTheme="minorHAnsi" w:hAnsiTheme="minorHAnsi" w:cstheme="minorHAnsi"/>
        </w:rPr>
      </w:pPr>
    </w:p>
    <w:p w14:paraId="3AE87E9C" w14:textId="044DEEC2" w:rsidR="004D7396" w:rsidRDefault="004D7396" w:rsidP="00384CC3">
      <w:pPr>
        <w:jc w:val="both"/>
        <w:rPr>
          <w:rFonts w:asciiTheme="minorHAnsi" w:hAnsiTheme="minorHAnsi" w:cstheme="minorHAnsi"/>
        </w:rPr>
      </w:pPr>
    </w:p>
    <w:p w14:paraId="2C9F6070" w14:textId="79437749" w:rsidR="00384CC3" w:rsidRDefault="00384CC3" w:rsidP="00384CC3">
      <w:pPr>
        <w:jc w:val="both"/>
        <w:rPr>
          <w:rFonts w:asciiTheme="minorHAnsi" w:hAnsiTheme="minorHAnsi" w:cstheme="minorHAnsi"/>
        </w:rPr>
      </w:pPr>
    </w:p>
    <w:p w14:paraId="2C441A1D" w14:textId="74F966BB" w:rsidR="00384CC3" w:rsidRDefault="00732348" w:rsidP="00732348">
      <w:pPr>
        <w:pStyle w:val="ListParagraph"/>
        <w:numPr>
          <w:ilvl w:val="3"/>
          <w:numId w:val="1"/>
        </w:numPr>
        <w:tabs>
          <w:tab w:val="clear" w:pos="4320"/>
        </w:tabs>
        <w:ind w:left="540"/>
        <w:jc w:val="both"/>
        <w:rPr>
          <w:rFonts w:asciiTheme="minorHAnsi" w:hAnsiTheme="minorHAnsi" w:cstheme="minorHAnsi"/>
        </w:rPr>
      </w:pPr>
      <w:r>
        <w:rPr>
          <w:rFonts w:asciiTheme="minorHAnsi" w:hAnsiTheme="minorHAnsi" w:cstheme="minorHAnsi"/>
        </w:rPr>
        <w:t xml:space="preserve">Previously in 2013, variance was granted to allow for construction of structure to the east with a reduced setback from the road ROW to the North. </w:t>
      </w:r>
    </w:p>
    <w:p w14:paraId="1EE6FFAF" w14:textId="33366318" w:rsidR="00732348" w:rsidRDefault="00732348" w:rsidP="00732348">
      <w:pPr>
        <w:pStyle w:val="ListParagraph"/>
        <w:numPr>
          <w:ilvl w:val="3"/>
          <w:numId w:val="1"/>
        </w:numPr>
        <w:tabs>
          <w:tab w:val="clear" w:pos="4320"/>
        </w:tabs>
        <w:ind w:left="540"/>
        <w:jc w:val="both"/>
        <w:rPr>
          <w:rFonts w:asciiTheme="minorHAnsi" w:hAnsiTheme="minorHAnsi" w:cstheme="minorHAnsi"/>
        </w:rPr>
      </w:pPr>
      <w:r>
        <w:rPr>
          <w:rFonts w:asciiTheme="minorHAnsi" w:hAnsiTheme="minorHAnsi" w:cstheme="minorHAnsi"/>
        </w:rPr>
        <w:t xml:space="preserve">In the Lake Park 1 zoning district, the setback from the road </w:t>
      </w:r>
      <w:r w:rsidR="00DE630E">
        <w:rPr>
          <w:rFonts w:asciiTheme="minorHAnsi" w:hAnsiTheme="minorHAnsi" w:cstheme="minorHAnsi"/>
        </w:rPr>
        <w:t xml:space="preserve">front is 30’ from the road right of way. </w:t>
      </w:r>
    </w:p>
    <w:p w14:paraId="6D93EDE9" w14:textId="60FFF9FB" w:rsidR="00DE630E" w:rsidRDefault="00DE630E" w:rsidP="00DE630E">
      <w:pPr>
        <w:pStyle w:val="ListParagraph"/>
        <w:numPr>
          <w:ilvl w:val="4"/>
          <w:numId w:val="1"/>
        </w:numPr>
        <w:tabs>
          <w:tab w:val="clear" w:pos="5040"/>
        </w:tabs>
        <w:ind w:left="990"/>
        <w:jc w:val="both"/>
        <w:rPr>
          <w:rFonts w:asciiTheme="minorHAnsi" w:hAnsiTheme="minorHAnsi" w:cstheme="minorHAnsi"/>
        </w:rPr>
      </w:pPr>
      <w:r>
        <w:rPr>
          <w:rFonts w:asciiTheme="minorHAnsi" w:hAnsiTheme="minorHAnsi" w:cstheme="minorHAnsi"/>
        </w:rPr>
        <w:t>With this property being in-between two right of ways, the road front setback will be used for both north and south sides of the property.</w:t>
      </w:r>
    </w:p>
    <w:p w14:paraId="5725F3AA" w14:textId="0109D373" w:rsidR="00DE630E" w:rsidRDefault="00DE630E" w:rsidP="00DE630E">
      <w:pPr>
        <w:pStyle w:val="ListParagraph"/>
        <w:numPr>
          <w:ilvl w:val="4"/>
          <w:numId w:val="1"/>
        </w:numPr>
        <w:tabs>
          <w:tab w:val="clear" w:pos="5040"/>
        </w:tabs>
        <w:ind w:left="990"/>
        <w:jc w:val="both"/>
        <w:rPr>
          <w:rFonts w:asciiTheme="minorHAnsi" w:hAnsiTheme="minorHAnsi" w:cstheme="minorHAnsi"/>
        </w:rPr>
      </w:pPr>
      <w:r>
        <w:rPr>
          <w:rFonts w:asciiTheme="minorHAnsi" w:hAnsiTheme="minorHAnsi" w:cstheme="minorHAnsi"/>
        </w:rPr>
        <w:t xml:space="preserve">The new proposed setback would be 10’ from the ROW on the North side. The structure would meet all other setbacks (10’ on side yard setback and 30’ on road front setback) </w:t>
      </w:r>
    </w:p>
    <w:p w14:paraId="71019726" w14:textId="313138F2" w:rsidR="00DE630E" w:rsidRDefault="00DE630E" w:rsidP="00DE630E">
      <w:pPr>
        <w:pStyle w:val="ListParagraph"/>
        <w:numPr>
          <w:ilvl w:val="3"/>
          <w:numId w:val="1"/>
        </w:numPr>
        <w:tabs>
          <w:tab w:val="clear" w:pos="4320"/>
        </w:tabs>
        <w:ind w:left="450"/>
        <w:jc w:val="both"/>
        <w:rPr>
          <w:rFonts w:asciiTheme="minorHAnsi" w:hAnsiTheme="minorHAnsi" w:cstheme="minorHAnsi"/>
        </w:rPr>
      </w:pPr>
      <w:r>
        <w:rPr>
          <w:rFonts w:asciiTheme="minorHAnsi" w:hAnsiTheme="minorHAnsi" w:cstheme="minorHAnsi"/>
        </w:rPr>
        <w:t xml:space="preserve">Applicant has received approval from Norden Township officials on the placement of the structure within the required setback. </w:t>
      </w:r>
    </w:p>
    <w:p w14:paraId="1814F7FF" w14:textId="2BEC9898" w:rsidR="006B2FD8" w:rsidRPr="00C51739" w:rsidRDefault="00DE630E" w:rsidP="00C51739">
      <w:pPr>
        <w:pStyle w:val="ListParagraph"/>
        <w:numPr>
          <w:ilvl w:val="4"/>
          <w:numId w:val="1"/>
        </w:numPr>
        <w:tabs>
          <w:tab w:val="clear" w:pos="5040"/>
        </w:tabs>
        <w:ind w:left="990"/>
        <w:jc w:val="both"/>
        <w:rPr>
          <w:rFonts w:asciiTheme="minorHAnsi" w:hAnsiTheme="minorHAnsi" w:cstheme="minorHAnsi"/>
        </w:rPr>
      </w:pPr>
      <w:r>
        <w:rPr>
          <w:rFonts w:asciiTheme="minorHAnsi" w:hAnsiTheme="minorHAnsi" w:cstheme="minorHAnsi"/>
        </w:rPr>
        <w:t xml:space="preserve">They state this portion of road has not been maintained, basically unused since the development of North Bay. </w:t>
      </w:r>
    </w:p>
    <w:p w14:paraId="3782C0E5" w14:textId="77777777" w:rsidR="006B2FD8" w:rsidRDefault="006B2FD8" w:rsidP="006B2FD8">
      <w:pPr>
        <w:pStyle w:val="ListParagraph"/>
        <w:numPr>
          <w:ilvl w:val="3"/>
          <w:numId w:val="1"/>
        </w:numPr>
        <w:tabs>
          <w:tab w:val="clear" w:pos="4320"/>
        </w:tabs>
        <w:ind w:left="450"/>
        <w:jc w:val="both"/>
        <w:rPr>
          <w:rFonts w:asciiTheme="minorHAnsi" w:hAnsiTheme="minorHAnsi" w:cstheme="minorHAnsi"/>
        </w:rPr>
      </w:pPr>
      <w:r w:rsidRPr="006B2FD8">
        <w:rPr>
          <w:rFonts w:asciiTheme="minorHAnsi" w:hAnsiTheme="minorHAnsi" w:cstheme="minorHAnsi"/>
        </w:rPr>
        <w:t xml:space="preserve">Staff Recommends approval: </w:t>
      </w:r>
    </w:p>
    <w:p w14:paraId="663B8006" w14:textId="6E02BAC5" w:rsidR="006B2FD8" w:rsidRDefault="006B2FD8" w:rsidP="006B2FD8">
      <w:pPr>
        <w:pStyle w:val="ListParagraph"/>
        <w:numPr>
          <w:ilvl w:val="4"/>
          <w:numId w:val="1"/>
        </w:numPr>
        <w:tabs>
          <w:tab w:val="clear" w:pos="5040"/>
        </w:tabs>
        <w:ind w:left="990"/>
        <w:jc w:val="both"/>
        <w:rPr>
          <w:rFonts w:asciiTheme="minorHAnsi" w:hAnsiTheme="minorHAnsi" w:cstheme="minorHAnsi"/>
        </w:rPr>
      </w:pPr>
      <w:r w:rsidRPr="006B2FD8">
        <w:rPr>
          <w:rFonts w:asciiTheme="minorHAnsi" w:hAnsiTheme="minorHAnsi" w:cstheme="minorHAnsi"/>
        </w:rPr>
        <w:t xml:space="preserve">Based upon the special conditions and circumstances that exist which are peculiar to the land: size of property and ROW that sits unused and abandoned. </w:t>
      </w:r>
    </w:p>
    <w:p w14:paraId="79C405A2" w14:textId="1717438C" w:rsidR="006B2FD8" w:rsidRDefault="006B2FD8" w:rsidP="006B2FD8">
      <w:pPr>
        <w:pStyle w:val="ListParagraph"/>
        <w:numPr>
          <w:ilvl w:val="4"/>
          <w:numId w:val="1"/>
        </w:numPr>
        <w:tabs>
          <w:tab w:val="clear" w:pos="5040"/>
        </w:tabs>
        <w:ind w:left="990"/>
        <w:jc w:val="both"/>
        <w:rPr>
          <w:rFonts w:asciiTheme="minorHAnsi" w:hAnsiTheme="minorHAnsi" w:cstheme="minorHAnsi"/>
        </w:rPr>
      </w:pPr>
      <w:r>
        <w:rPr>
          <w:rFonts w:asciiTheme="minorHAnsi" w:hAnsiTheme="minorHAnsi" w:cstheme="minorHAnsi"/>
        </w:rPr>
        <w:t>Received sign off from Norden Township Officials</w:t>
      </w:r>
    </w:p>
    <w:p w14:paraId="3B444F20" w14:textId="53F96623" w:rsidR="00633370" w:rsidRPr="006B2FD8" w:rsidRDefault="006B2FD8" w:rsidP="00633370">
      <w:pPr>
        <w:pStyle w:val="ListParagraph"/>
        <w:numPr>
          <w:ilvl w:val="4"/>
          <w:numId w:val="1"/>
        </w:numPr>
        <w:tabs>
          <w:tab w:val="clear" w:pos="5040"/>
        </w:tabs>
        <w:ind w:left="990"/>
        <w:jc w:val="both"/>
        <w:rPr>
          <w:rFonts w:asciiTheme="minorHAnsi" w:hAnsiTheme="minorHAnsi" w:cstheme="minorHAnsi"/>
        </w:rPr>
      </w:pPr>
      <w:r>
        <w:rPr>
          <w:rFonts w:asciiTheme="minorHAnsi" w:hAnsiTheme="minorHAnsi" w:cstheme="minorHAnsi"/>
        </w:rPr>
        <w:t xml:space="preserve">No objections from adjoining landowners </w:t>
      </w:r>
    </w:p>
    <w:p w14:paraId="469C5937" w14:textId="77777777" w:rsidR="00633370" w:rsidRPr="002D16A3" w:rsidRDefault="00633370" w:rsidP="00633370">
      <w:pPr>
        <w:jc w:val="both"/>
        <w:rPr>
          <w:rFonts w:asciiTheme="minorHAnsi" w:hAnsiTheme="minorHAnsi" w:cstheme="minorHAnsi"/>
          <w:sz w:val="22"/>
          <w:szCs w:val="22"/>
        </w:rPr>
      </w:pPr>
    </w:p>
    <w:p w14:paraId="5B77DAD4" w14:textId="52E2DECD" w:rsidR="006B2FD8" w:rsidRPr="00470A4A" w:rsidRDefault="006B2FD8" w:rsidP="006B2FD8">
      <w:pPr>
        <w:jc w:val="both"/>
        <w:rPr>
          <w:rFonts w:asciiTheme="minorHAnsi" w:eastAsiaTheme="minorEastAsia" w:hAnsiTheme="minorHAnsi" w:cstheme="minorHAnsi"/>
        </w:rPr>
      </w:pPr>
      <w:r w:rsidRPr="00470A4A">
        <w:rPr>
          <w:rFonts w:asciiTheme="minorHAnsi" w:eastAsiaTheme="minorEastAsia" w:hAnsiTheme="minorHAnsi" w:cstheme="minorHAnsi"/>
          <w:b/>
          <w:bCs/>
        </w:rPr>
        <w:t>Board Action:</w:t>
      </w:r>
      <w:r w:rsidRPr="00470A4A">
        <w:rPr>
          <w:rFonts w:asciiTheme="minorHAnsi" w:eastAsiaTheme="minorEastAsia" w:hAnsiTheme="minorHAnsi" w:cstheme="minorHAnsi"/>
        </w:rPr>
        <w:t xml:space="preserve"> </w:t>
      </w:r>
      <w:r>
        <w:rPr>
          <w:rFonts w:asciiTheme="minorHAnsi" w:eastAsiaTheme="minorEastAsia" w:hAnsiTheme="minorHAnsi" w:cstheme="minorHAnsi"/>
        </w:rPr>
        <w:t>Rear Yard Road Front Setback</w:t>
      </w:r>
      <w:r w:rsidRPr="00470A4A">
        <w:rPr>
          <w:rFonts w:asciiTheme="minorHAnsi" w:eastAsiaTheme="minorEastAsia" w:hAnsiTheme="minorHAnsi" w:cstheme="minorHAnsi"/>
        </w:rPr>
        <w:t>: The Board may:  1) Postpone the decision 2) Deny the Request 3) Approve the request with or without conditions.</w:t>
      </w:r>
    </w:p>
    <w:p w14:paraId="77175D9B" w14:textId="77777777" w:rsidR="00633370" w:rsidRPr="002D16A3" w:rsidRDefault="00633370" w:rsidP="00633370">
      <w:pPr>
        <w:jc w:val="both"/>
        <w:rPr>
          <w:rFonts w:asciiTheme="minorHAnsi" w:hAnsiTheme="minorHAnsi" w:cstheme="minorHAnsi"/>
          <w:sz w:val="22"/>
          <w:szCs w:val="22"/>
        </w:rPr>
      </w:pPr>
    </w:p>
    <w:p w14:paraId="40F4B775" w14:textId="77777777" w:rsidR="004A0FE4" w:rsidRDefault="004A0FE4" w:rsidP="00633370">
      <w:pPr>
        <w:rPr>
          <w:rFonts w:asciiTheme="minorHAnsi" w:hAnsiTheme="minorHAnsi" w:cstheme="minorHAnsi"/>
          <w:b/>
        </w:rPr>
      </w:pPr>
    </w:p>
    <w:p w14:paraId="293989CF" w14:textId="77777777" w:rsidR="004A0FE4" w:rsidRDefault="004A0FE4" w:rsidP="00633370">
      <w:pPr>
        <w:rPr>
          <w:rFonts w:asciiTheme="minorHAnsi" w:hAnsiTheme="minorHAnsi" w:cstheme="minorHAnsi"/>
          <w:b/>
        </w:rPr>
      </w:pPr>
    </w:p>
    <w:p w14:paraId="0BB4CD75" w14:textId="77777777" w:rsidR="004A0FE4" w:rsidRDefault="004A0FE4" w:rsidP="00633370">
      <w:pPr>
        <w:rPr>
          <w:rFonts w:asciiTheme="minorHAnsi" w:hAnsiTheme="minorHAnsi" w:cstheme="minorHAnsi"/>
          <w:b/>
        </w:rPr>
      </w:pPr>
    </w:p>
    <w:p w14:paraId="0FD68306" w14:textId="77777777" w:rsidR="004A0FE4" w:rsidRDefault="004A0FE4" w:rsidP="00633370">
      <w:pPr>
        <w:rPr>
          <w:rFonts w:asciiTheme="minorHAnsi" w:hAnsiTheme="minorHAnsi" w:cstheme="minorHAnsi"/>
          <w:b/>
        </w:rPr>
      </w:pPr>
    </w:p>
    <w:p w14:paraId="0154B329" w14:textId="77777777" w:rsidR="004A0FE4" w:rsidRDefault="004A0FE4" w:rsidP="00633370">
      <w:pPr>
        <w:rPr>
          <w:rFonts w:asciiTheme="minorHAnsi" w:hAnsiTheme="minorHAnsi" w:cstheme="minorHAnsi"/>
          <w:b/>
        </w:rPr>
      </w:pPr>
    </w:p>
    <w:p w14:paraId="5E492A12" w14:textId="77777777" w:rsidR="004A0FE4" w:rsidRDefault="004A0FE4" w:rsidP="00633370">
      <w:pPr>
        <w:rPr>
          <w:rFonts w:asciiTheme="minorHAnsi" w:hAnsiTheme="minorHAnsi" w:cstheme="minorHAnsi"/>
          <w:b/>
        </w:rPr>
      </w:pPr>
    </w:p>
    <w:p w14:paraId="222C47B9" w14:textId="77777777" w:rsidR="004A0FE4" w:rsidRDefault="004A0FE4" w:rsidP="00633370">
      <w:pPr>
        <w:rPr>
          <w:rFonts w:asciiTheme="minorHAnsi" w:hAnsiTheme="minorHAnsi" w:cstheme="minorHAnsi"/>
          <w:b/>
        </w:rPr>
      </w:pPr>
    </w:p>
    <w:p w14:paraId="7712C5FC" w14:textId="77777777" w:rsidR="004A0FE4" w:rsidRDefault="004A0FE4" w:rsidP="00633370">
      <w:pPr>
        <w:rPr>
          <w:rFonts w:asciiTheme="minorHAnsi" w:hAnsiTheme="minorHAnsi" w:cstheme="minorHAnsi"/>
          <w:b/>
        </w:rPr>
      </w:pPr>
    </w:p>
    <w:p w14:paraId="586CAA7F" w14:textId="77777777" w:rsidR="004A0FE4" w:rsidRDefault="004A0FE4" w:rsidP="00633370">
      <w:pPr>
        <w:rPr>
          <w:rFonts w:asciiTheme="minorHAnsi" w:hAnsiTheme="minorHAnsi" w:cstheme="minorHAnsi"/>
          <w:b/>
        </w:rPr>
      </w:pPr>
    </w:p>
    <w:p w14:paraId="31A0F5B9" w14:textId="77777777" w:rsidR="004A0FE4" w:rsidRDefault="004A0FE4" w:rsidP="00633370">
      <w:pPr>
        <w:rPr>
          <w:rFonts w:asciiTheme="minorHAnsi" w:hAnsiTheme="minorHAnsi" w:cstheme="minorHAnsi"/>
          <w:b/>
        </w:rPr>
      </w:pPr>
    </w:p>
    <w:p w14:paraId="11CBF0FB" w14:textId="77777777" w:rsidR="004A0FE4" w:rsidRDefault="004A0FE4" w:rsidP="00633370">
      <w:pPr>
        <w:rPr>
          <w:rFonts w:asciiTheme="minorHAnsi" w:hAnsiTheme="minorHAnsi" w:cstheme="minorHAnsi"/>
          <w:b/>
        </w:rPr>
      </w:pPr>
    </w:p>
    <w:p w14:paraId="0D82C63C" w14:textId="77777777" w:rsidR="004A0FE4" w:rsidRDefault="004A0FE4" w:rsidP="00633370">
      <w:pPr>
        <w:rPr>
          <w:rFonts w:asciiTheme="minorHAnsi" w:hAnsiTheme="minorHAnsi" w:cstheme="minorHAnsi"/>
          <w:b/>
        </w:rPr>
      </w:pPr>
    </w:p>
    <w:p w14:paraId="0BD7F514" w14:textId="77777777" w:rsidR="004A0FE4" w:rsidRDefault="004A0FE4" w:rsidP="00633370">
      <w:pPr>
        <w:rPr>
          <w:rFonts w:asciiTheme="minorHAnsi" w:hAnsiTheme="minorHAnsi" w:cstheme="minorHAnsi"/>
          <w:b/>
        </w:rPr>
      </w:pPr>
    </w:p>
    <w:p w14:paraId="4E5FB32D" w14:textId="77777777" w:rsidR="004A0FE4" w:rsidRDefault="004A0FE4" w:rsidP="00633370">
      <w:pPr>
        <w:rPr>
          <w:rFonts w:asciiTheme="minorHAnsi" w:hAnsiTheme="minorHAnsi" w:cstheme="minorHAnsi"/>
          <w:b/>
        </w:rPr>
      </w:pPr>
    </w:p>
    <w:p w14:paraId="14FBDDE9" w14:textId="77777777" w:rsidR="004A0FE4" w:rsidRDefault="004A0FE4" w:rsidP="00633370">
      <w:pPr>
        <w:rPr>
          <w:rFonts w:asciiTheme="minorHAnsi" w:hAnsiTheme="minorHAnsi" w:cstheme="minorHAnsi"/>
          <w:b/>
        </w:rPr>
      </w:pPr>
    </w:p>
    <w:p w14:paraId="5A51323A" w14:textId="77777777" w:rsidR="004A0FE4" w:rsidRDefault="004A0FE4" w:rsidP="00633370">
      <w:pPr>
        <w:rPr>
          <w:rFonts w:asciiTheme="minorHAnsi" w:hAnsiTheme="minorHAnsi" w:cstheme="minorHAnsi"/>
          <w:b/>
        </w:rPr>
      </w:pPr>
    </w:p>
    <w:p w14:paraId="512B7DA8" w14:textId="77777777" w:rsidR="004A0FE4" w:rsidRDefault="004A0FE4" w:rsidP="00633370">
      <w:pPr>
        <w:rPr>
          <w:rFonts w:asciiTheme="minorHAnsi" w:hAnsiTheme="minorHAnsi" w:cstheme="minorHAnsi"/>
          <w:b/>
        </w:rPr>
      </w:pPr>
    </w:p>
    <w:p w14:paraId="377B823C" w14:textId="77777777" w:rsidR="004A0FE4" w:rsidRDefault="004A0FE4" w:rsidP="00633370">
      <w:pPr>
        <w:rPr>
          <w:rFonts w:asciiTheme="minorHAnsi" w:hAnsiTheme="minorHAnsi" w:cstheme="minorHAnsi"/>
          <w:b/>
        </w:rPr>
      </w:pPr>
    </w:p>
    <w:p w14:paraId="6BE3380A" w14:textId="77777777" w:rsidR="004A0FE4" w:rsidRDefault="004A0FE4" w:rsidP="00633370">
      <w:pPr>
        <w:rPr>
          <w:rFonts w:asciiTheme="minorHAnsi" w:hAnsiTheme="minorHAnsi" w:cstheme="minorHAnsi"/>
          <w:b/>
        </w:rPr>
      </w:pPr>
    </w:p>
    <w:p w14:paraId="548878CC" w14:textId="77777777" w:rsidR="004A0FE4" w:rsidRDefault="004A0FE4" w:rsidP="00633370">
      <w:pPr>
        <w:rPr>
          <w:rFonts w:asciiTheme="minorHAnsi" w:hAnsiTheme="minorHAnsi" w:cstheme="minorHAnsi"/>
          <w:b/>
        </w:rPr>
      </w:pPr>
    </w:p>
    <w:p w14:paraId="1623D598" w14:textId="77777777" w:rsidR="004A0FE4" w:rsidRDefault="004A0FE4" w:rsidP="00633370">
      <w:pPr>
        <w:rPr>
          <w:rFonts w:asciiTheme="minorHAnsi" w:hAnsiTheme="minorHAnsi" w:cstheme="minorHAnsi"/>
          <w:b/>
        </w:rPr>
      </w:pPr>
    </w:p>
    <w:p w14:paraId="00024561" w14:textId="2EA6D204" w:rsidR="004A0FE4" w:rsidRDefault="004A0FE4" w:rsidP="00633370">
      <w:pPr>
        <w:rPr>
          <w:rFonts w:asciiTheme="minorHAnsi" w:hAnsiTheme="minorHAnsi" w:cstheme="minorHAnsi"/>
          <w:b/>
        </w:rPr>
      </w:pPr>
    </w:p>
    <w:p w14:paraId="50D3B247" w14:textId="77777777" w:rsidR="00C51739" w:rsidRDefault="00C51739" w:rsidP="00633370">
      <w:pPr>
        <w:rPr>
          <w:rFonts w:asciiTheme="minorHAnsi" w:hAnsiTheme="minorHAnsi" w:cstheme="minorHAnsi"/>
          <w:b/>
        </w:rPr>
      </w:pPr>
    </w:p>
    <w:p w14:paraId="478F4EDD" w14:textId="77C5F2D8" w:rsidR="00633370" w:rsidRPr="002D16A3" w:rsidRDefault="00633370" w:rsidP="00633370">
      <w:pPr>
        <w:rPr>
          <w:rFonts w:asciiTheme="minorHAnsi" w:hAnsiTheme="minorHAnsi" w:cstheme="minorHAnsi"/>
          <w:b/>
        </w:rPr>
      </w:pPr>
      <w:r w:rsidRPr="002D16A3">
        <w:rPr>
          <w:rFonts w:asciiTheme="minorHAnsi" w:hAnsiTheme="minorHAnsi" w:cstheme="minorHAnsi"/>
          <w:b/>
        </w:rPr>
        <w:t xml:space="preserve">Item #2: Conditional Use </w:t>
      </w:r>
    </w:p>
    <w:p w14:paraId="5FD14AAD" w14:textId="77777777" w:rsidR="00633370" w:rsidRPr="002D16A3" w:rsidRDefault="00633370" w:rsidP="00633370">
      <w:pPr>
        <w:rPr>
          <w:rFonts w:asciiTheme="minorHAnsi" w:hAnsiTheme="minorHAnsi" w:cstheme="minorHAnsi"/>
        </w:rPr>
      </w:pPr>
    </w:p>
    <w:p w14:paraId="7B2AB93E" w14:textId="7BE341F2" w:rsidR="00633370" w:rsidRPr="002D16A3" w:rsidRDefault="00ED1902" w:rsidP="00633370">
      <w:pPr>
        <w:rPr>
          <w:rFonts w:asciiTheme="minorHAnsi" w:hAnsiTheme="minorHAnsi" w:cstheme="minorHAnsi"/>
        </w:rPr>
      </w:pPr>
      <w:r>
        <w:rPr>
          <w:rFonts w:asciiTheme="minorHAnsi" w:hAnsiTheme="minorHAnsi" w:cstheme="minorHAnsi"/>
          <w:b/>
        </w:rPr>
        <w:t>Applicant/Owner</w:t>
      </w:r>
      <w:r w:rsidR="00633370" w:rsidRPr="002D16A3">
        <w:rPr>
          <w:rFonts w:asciiTheme="minorHAnsi" w:hAnsiTheme="minorHAnsi" w:cstheme="minorHAnsi"/>
          <w:b/>
        </w:rPr>
        <w:t>:</w:t>
      </w:r>
      <w:r w:rsidR="00633370" w:rsidRPr="002D16A3">
        <w:rPr>
          <w:rFonts w:asciiTheme="minorHAnsi" w:hAnsiTheme="minorHAnsi" w:cstheme="minorHAnsi"/>
        </w:rPr>
        <w:t xml:space="preserve"> </w:t>
      </w:r>
      <w:r>
        <w:rPr>
          <w:rFonts w:asciiTheme="minorHAnsi" w:hAnsiTheme="minorHAnsi" w:cstheme="minorHAnsi"/>
        </w:rPr>
        <w:t>Midwest Ag Services/</w:t>
      </w:r>
      <w:proofErr w:type="spellStart"/>
      <w:r>
        <w:rPr>
          <w:rFonts w:asciiTheme="minorHAnsi" w:hAnsiTheme="minorHAnsi" w:cstheme="minorHAnsi"/>
        </w:rPr>
        <w:t>Drumgoon</w:t>
      </w:r>
      <w:proofErr w:type="spellEnd"/>
      <w:r>
        <w:rPr>
          <w:rFonts w:asciiTheme="minorHAnsi" w:hAnsiTheme="minorHAnsi" w:cstheme="minorHAnsi"/>
        </w:rPr>
        <w:t xml:space="preserve"> Real Estate</w:t>
      </w:r>
    </w:p>
    <w:p w14:paraId="31117D08" w14:textId="18B7BD41" w:rsidR="00633370" w:rsidRPr="00ED1902" w:rsidRDefault="00633370" w:rsidP="00633370">
      <w:pPr>
        <w:rPr>
          <w:rFonts w:asciiTheme="minorHAnsi" w:hAnsiTheme="minorHAnsi" w:cstheme="minorHAnsi"/>
        </w:rPr>
      </w:pPr>
      <w:r w:rsidRPr="00B74DF1">
        <w:rPr>
          <w:rFonts w:asciiTheme="minorHAnsi" w:hAnsiTheme="minorHAnsi" w:cstheme="minorHAnsi"/>
          <w:b/>
        </w:rPr>
        <w:t>Property Description:</w:t>
      </w:r>
      <w:r w:rsidR="00ED1902">
        <w:rPr>
          <w:rFonts w:asciiTheme="minorHAnsi" w:hAnsiTheme="minorHAnsi" w:cstheme="minorHAnsi"/>
          <w:b/>
        </w:rPr>
        <w:t xml:space="preserve"> </w:t>
      </w:r>
      <w:bookmarkStart w:id="3" w:name="_Hlk1634922"/>
      <w:r w:rsidR="00ED1902">
        <w:rPr>
          <w:rFonts w:asciiTheme="minorHAnsi" w:hAnsiTheme="minorHAnsi" w:cstheme="minorHAnsi"/>
        </w:rPr>
        <w:t>E 1090.6’ of W 2296.9’ of N 675’ EXC Arneson Addition in the NW ¼ of Section 24, Township 113N, Range 53W of the 5</w:t>
      </w:r>
      <w:r w:rsidR="00ED1902" w:rsidRPr="00ED1902">
        <w:rPr>
          <w:rFonts w:asciiTheme="minorHAnsi" w:hAnsiTheme="minorHAnsi" w:cstheme="minorHAnsi"/>
          <w:vertAlign w:val="superscript"/>
        </w:rPr>
        <w:t>th</w:t>
      </w:r>
      <w:r w:rsidR="00ED1902">
        <w:rPr>
          <w:rFonts w:asciiTheme="minorHAnsi" w:hAnsiTheme="minorHAnsi" w:cstheme="minorHAnsi"/>
        </w:rPr>
        <w:t xml:space="preserve"> P.M., Hamlin County, South Dakota (Norden Township)</w:t>
      </w:r>
    </w:p>
    <w:bookmarkEnd w:id="3"/>
    <w:p w14:paraId="06F658FA" w14:textId="28DC5A20" w:rsidR="00633370" w:rsidRPr="002D16A3" w:rsidRDefault="00633370" w:rsidP="00633370">
      <w:pPr>
        <w:rPr>
          <w:rFonts w:asciiTheme="minorHAnsi" w:hAnsiTheme="minorHAnsi" w:cstheme="minorHAnsi"/>
        </w:rPr>
      </w:pPr>
      <w:r w:rsidRPr="00B74DF1">
        <w:rPr>
          <w:rFonts w:asciiTheme="minorHAnsi" w:hAnsiTheme="minorHAnsi" w:cstheme="minorHAnsi"/>
          <w:b/>
        </w:rPr>
        <w:t>Action Item</w:t>
      </w:r>
      <w:r w:rsidRPr="002D16A3">
        <w:rPr>
          <w:rFonts w:asciiTheme="minorHAnsi" w:hAnsiTheme="minorHAnsi" w:cstheme="minorHAnsi"/>
        </w:rPr>
        <w:t xml:space="preserve"> – Conditional Use: </w:t>
      </w:r>
      <w:r>
        <w:rPr>
          <w:rFonts w:asciiTheme="minorHAnsi" w:hAnsiTheme="minorHAnsi" w:cstheme="minorHAnsi"/>
        </w:rPr>
        <w:t>Conditional Uses in the Ag District (3.04.04.</w:t>
      </w:r>
      <w:r w:rsidR="002F04B5">
        <w:rPr>
          <w:rFonts w:asciiTheme="minorHAnsi" w:hAnsiTheme="minorHAnsi" w:cstheme="minorHAnsi"/>
        </w:rPr>
        <w:t>36</w:t>
      </w:r>
      <w:r>
        <w:rPr>
          <w:rFonts w:asciiTheme="minorHAnsi" w:hAnsiTheme="minorHAnsi" w:cstheme="minorHAnsi"/>
        </w:rPr>
        <w:t>)</w:t>
      </w:r>
    </w:p>
    <w:p w14:paraId="33C023B9" w14:textId="77777777" w:rsidR="00633370" w:rsidRPr="002D16A3" w:rsidRDefault="00633370" w:rsidP="00633370">
      <w:pPr>
        <w:rPr>
          <w:rFonts w:asciiTheme="minorHAnsi" w:hAnsiTheme="minorHAnsi" w:cstheme="minorHAnsi"/>
        </w:rPr>
      </w:pPr>
      <w:r w:rsidRPr="00B74DF1">
        <w:rPr>
          <w:rFonts w:asciiTheme="minorHAnsi" w:hAnsiTheme="minorHAnsi" w:cstheme="minorHAnsi"/>
          <w:b/>
        </w:rPr>
        <w:t>Zoning Designation:</w:t>
      </w:r>
      <w:r w:rsidRPr="002D16A3">
        <w:rPr>
          <w:rFonts w:asciiTheme="minorHAnsi" w:hAnsiTheme="minorHAnsi" w:cstheme="minorHAnsi"/>
        </w:rPr>
        <w:t xml:space="preserve"> Ag – Agricultural </w:t>
      </w:r>
    </w:p>
    <w:p w14:paraId="6D272CD2" w14:textId="319CE30A" w:rsidR="00633370" w:rsidRPr="002D16A3" w:rsidRDefault="00633370" w:rsidP="00633370">
      <w:pPr>
        <w:rPr>
          <w:rFonts w:asciiTheme="minorHAnsi" w:hAnsiTheme="minorHAnsi" w:cstheme="minorHAnsi"/>
        </w:rPr>
      </w:pPr>
      <w:r w:rsidRPr="00B74DF1">
        <w:rPr>
          <w:rFonts w:asciiTheme="minorHAnsi" w:hAnsiTheme="minorHAnsi" w:cstheme="minorHAnsi"/>
          <w:b/>
        </w:rPr>
        <w:t>Request:</w:t>
      </w:r>
      <w:r w:rsidRPr="002D16A3">
        <w:rPr>
          <w:rFonts w:asciiTheme="minorHAnsi" w:hAnsiTheme="minorHAnsi" w:cstheme="minorHAnsi"/>
        </w:rPr>
        <w:t xml:space="preserve"> </w:t>
      </w:r>
      <w:r>
        <w:rPr>
          <w:rFonts w:asciiTheme="minorHAnsi" w:hAnsiTheme="minorHAnsi" w:cstheme="minorHAnsi"/>
        </w:rPr>
        <w:t xml:space="preserve">Midwest Ag Services </w:t>
      </w:r>
      <w:r w:rsidR="00ED1902">
        <w:rPr>
          <w:rFonts w:asciiTheme="minorHAnsi" w:hAnsiTheme="minorHAnsi" w:cstheme="minorHAnsi"/>
        </w:rPr>
        <w:t xml:space="preserve">seeks a conditional use permit to operate an agribusiness in the Ag District </w:t>
      </w:r>
    </w:p>
    <w:p w14:paraId="12EF7279" w14:textId="77777777" w:rsidR="00633370" w:rsidRDefault="00633370" w:rsidP="00633370">
      <w:pPr>
        <w:rPr>
          <w:rFonts w:asciiTheme="minorHAnsi" w:hAnsiTheme="minorHAnsi" w:cstheme="minorHAnsi"/>
        </w:rPr>
      </w:pPr>
    </w:p>
    <w:p w14:paraId="07073AF1" w14:textId="77777777" w:rsidR="00633370" w:rsidRDefault="00633370" w:rsidP="00633370">
      <w:pPr>
        <w:pStyle w:val="ListParagraph"/>
        <w:numPr>
          <w:ilvl w:val="0"/>
          <w:numId w:val="4"/>
        </w:numPr>
        <w:rPr>
          <w:rFonts w:asciiTheme="minorHAnsi" w:hAnsiTheme="minorHAnsi" w:cstheme="minorHAnsi"/>
        </w:rPr>
      </w:pPr>
      <w:r>
        <w:rPr>
          <w:rFonts w:asciiTheme="minorHAnsi" w:hAnsiTheme="minorHAnsi" w:cstheme="minorHAnsi"/>
        </w:rPr>
        <w:t>Staff Review of Application</w:t>
      </w:r>
    </w:p>
    <w:p w14:paraId="3B6CDEC2" w14:textId="77777777" w:rsidR="00633370" w:rsidRDefault="00633370" w:rsidP="00633370">
      <w:pPr>
        <w:pStyle w:val="ListParagraph"/>
        <w:numPr>
          <w:ilvl w:val="1"/>
          <w:numId w:val="4"/>
        </w:numPr>
        <w:ind w:left="720" w:hanging="270"/>
        <w:rPr>
          <w:rFonts w:asciiTheme="minorHAnsi" w:hAnsiTheme="minorHAnsi" w:cstheme="minorHAnsi"/>
        </w:rPr>
      </w:pPr>
      <w:r>
        <w:rPr>
          <w:rFonts w:asciiTheme="minorHAnsi" w:hAnsiTheme="minorHAnsi" w:cstheme="minorHAnsi"/>
        </w:rPr>
        <w:t xml:space="preserve">General Location </w:t>
      </w:r>
    </w:p>
    <w:p w14:paraId="5AAA7C96" w14:textId="6A50A2D2" w:rsidR="00633370" w:rsidRDefault="005E6E3D" w:rsidP="00633370">
      <w:pPr>
        <w:pStyle w:val="ListParagraph"/>
        <w:rPr>
          <w:rFonts w:asciiTheme="minorHAnsi" w:hAnsiTheme="minorHAnsi" w:cstheme="minorHAnsi"/>
        </w:rPr>
      </w:pPr>
      <w:r w:rsidRPr="005E6E3D">
        <w:rPr>
          <w:noProof/>
        </w:rPr>
        <w:drawing>
          <wp:anchor distT="0" distB="0" distL="114300" distR="114300" simplePos="0" relativeHeight="251659264" behindDoc="0" locked="0" layoutInCell="1" allowOverlap="1" wp14:anchorId="16ACE2DF" wp14:editId="55BBA354">
            <wp:simplePos x="0" y="0"/>
            <wp:positionH relativeFrom="column">
              <wp:posOffset>504825</wp:posOffset>
            </wp:positionH>
            <wp:positionV relativeFrom="paragraph">
              <wp:posOffset>162560</wp:posOffset>
            </wp:positionV>
            <wp:extent cx="5943600" cy="26619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661920"/>
                    </a:xfrm>
                    <a:prstGeom prst="rect">
                      <a:avLst/>
                    </a:prstGeom>
                  </pic:spPr>
                </pic:pic>
              </a:graphicData>
            </a:graphic>
            <wp14:sizeRelH relativeFrom="page">
              <wp14:pctWidth>0</wp14:pctWidth>
            </wp14:sizeRelH>
            <wp14:sizeRelV relativeFrom="page">
              <wp14:pctHeight>0</wp14:pctHeight>
            </wp14:sizeRelV>
          </wp:anchor>
        </w:drawing>
      </w:r>
    </w:p>
    <w:p w14:paraId="597A649A" w14:textId="77777777" w:rsidR="00633370" w:rsidRDefault="00633370" w:rsidP="00633370">
      <w:pPr>
        <w:pStyle w:val="ListParagraph"/>
        <w:rPr>
          <w:rFonts w:asciiTheme="minorHAnsi" w:hAnsiTheme="minorHAnsi" w:cstheme="minorHAnsi"/>
        </w:rPr>
      </w:pPr>
    </w:p>
    <w:p w14:paraId="4772472E" w14:textId="073DD63D" w:rsidR="00633370" w:rsidRDefault="00633370" w:rsidP="00633370">
      <w:pPr>
        <w:pStyle w:val="ListParagraph"/>
        <w:rPr>
          <w:rFonts w:asciiTheme="minorHAnsi" w:hAnsiTheme="minorHAnsi" w:cstheme="minorHAnsi"/>
        </w:rPr>
      </w:pPr>
    </w:p>
    <w:p w14:paraId="06218462" w14:textId="77777777" w:rsidR="00633370" w:rsidRDefault="00633370" w:rsidP="00633370">
      <w:pPr>
        <w:pStyle w:val="ListParagraph"/>
        <w:rPr>
          <w:rFonts w:asciiTheme="minorHAnsi" w:hAnsiTheme="minorHAnsi" w:cstheme="minorHAnsi"/>
        </w:rPr>
      </w:pPr>
    </w:p>
    <w:p w14:paraId="4EE060D1" w14:textId="77777777" w:rsidR="00633370" w:rsidRDefault="00633370" w:rsidP="00633370">
      <w:pPr>
        <w:pStyle w:val="ListParagraph"/>
        <w:rPr>
          <w:rFonts w:asciiTheme="minorHAnsi" w:hAnsiTheme="minorHAnsi" w:cstheme="minorHAnsi"/>
        </w:rPr>
      </w:pPr>
    </w:p>
    <w:p w14:paraId="10EF1B21" w14:textId="77777777" w:rsidR="00633370" w:rsidRDefault="00633370" w:rsidP="00633370">
      <w:pPr>
        <w:pStyle w:val="ListParagraph"/>
        <w:rPr>
          <w:rFonts w:asciiTheme="minorHAnsi" w:hAnsiTheme="minorHAnsi" w:cstheme="minorHAnsi"/>
        </w:rPr>
      </w:pPr>
    </w:p>
    <w:p w14:paraId="3FF0755D" w14:textId="77777777" w:rsidR="00633370" w:rsidRDefault="00633370" w:rsidP="00633370">
      <w:pPr>
        <w:pStyle w:val="ListParagraph"/>
        <w:rPr>
          <w:rFonts w:asciiTheme="minorHAnsi" w:hAnsiTheme="minorHAnsi" w:cstheme="minorHAnsi"/>
        </w:rPr>
      </w:pPr>
    </w:p>
    <w:p w14:paraId="06D3495B" w14:textId="5EDBAD89" w:rsidR="00633370" w:rsidRDefault="00633370" w:rsidP="00633370">
      <w:pPr>
        <w:pStyle w:val="ListParagraph"/>
        <w:rPr>
          <w:rFonts w:asciiTheme="minorHAnsi" w:hAnsiTheme="minorHAnsi" w:cstheme="minorHAnsi"/>
        </w:rPr>
      </w:pPr>
    </w:p>
    <w:p w14:paraId="72B1CFFE" w14:textId="6D070558" w:rsidR="00633370" w:rsidRDefault="00633370" w:rsidP="00633370">
      <w:pPr>
        <w:pStyle w:val="ListParagraph"/>
        <w:rPr>
          <w:rFonts w:asciiTheme="minorHAnsi" w:hAnsiTheme="minorHAnsi" w:cstheme="minorHAnsi"/>
        </w:rPr>
      </w:pPr>
    </w:p>
    <w:p w14:paraId="4164F495" w14:textId="5907DC75" w:rsidR="005E6E3D" w:rsidRDefault="005E6E3D" w:rsidP="00633370">
      <w:pPr>
        <w:pStyle w:val="ListParagraph"/>
        <w:rPr>
          <w:rFonts w:asciiTheme="minorHAnsi" w:hAnsiTheme="minorHAnsi" w:cstheme="minorHAnsi"/>
        </w:rPr>
      </w:pPr>
    </w:p>
    <w:p w14:paraId="1DA156AA" w14:textId="51866949" w:rsidR="005E6E3D" w:rsidRDefault="005E6E3D" w:rsidP="00633370">
      <w:pPr>
        <w:pStyle w:val="ListParagraph"/>
        <w:rPr>
          <w:rFonts w:asciiTheme="minorHAnsi" w:hAnsiTheme="minorHAnsi" w:cstheme="minorHAnsi"/>
        </w:rPr>
      </w:pPr>
    </w:p>
    <w:p w14:paraId="2C81F1D5" w14:textId="102749D4" w:rsidR="005E6E3D" w:rsidRDefault="005E6E3D" w:rsidP="00633370">
      <w:pPr>
        <w:pStyle w:val="ListParagraph"/>
        <w:rPr>
          <w:rFonts w:asciiTheme="minorHAnsi" w:hAnsiTheme="minorHAnsi" w:cstheme="minorHAnsi"/>
        </w:rPr>
      </w:pPr>
    </w:p>
    <w:p w14:paraId="4E480E80" w14:textId="3D611F17" w:rsidR="005E6E3D" w:rsidRDefault="005E6E3D" w:rsidP="00633370">
      <w:pPr>
        <w:pStyle w:val="ListParagraph"/>
        <w:rPr>
          <w:rFonts w:asciiTheme="minorHAnsi" w:hAnsiTheme="minorHAnsi" w:cstheme="minorHAnsi"/>
        </w:rPr>
      </w:pPr>
    </w:p>
    <w:p w14:paraId="51F27FFC" w14:textId="5F24BD16" w:rsidR="005E6E3D" w:rsidRDefault="005E6E3D" w:rsidP="00633370">
      <w:pPr>
        <w:pStyle w:val="ListParagraph"/>
        <w:rPr>
          <w:rFonts w:asciiTheme="minorHAnsi" w:hAnsiTheme="minorHAnsi" w:cstheme="minorHAnsi"/>
        </w:rPr>
      </w:pPr>
    </w:p>
    <w:p w14:paraId="1F76ED54" w14:textId="307B7E6B" w:rsidR="005E6E3D" w:rsidRDefault="005E6E3D" w:rsidP="00633370">
      <w:pPr>
        <w:pStyle w:val="ListParagraph"/>
        <w:rPr>
          <w:rFonts w:asciiTheme="minorHAnsi" w:hAnsiTheme="minorHAnsi" w:cstheme="minorHAnsi"/>
        </w:rPr>
      </w:pPr>
    </w:p>
    <w:p w14:paraId="0CAD8C9E" w14:textId="78F83048" w:rsidR="005E6E3D" w:rsidRDefault="005E6E3D" w:rsidP="00633370">
      <w:pPr>
        <w:pStyle w:val="ListParagraph"/>
        <w:rPr>
          <w:rFonts w:asciiTheme="minorHAnsi" w:hAnsiTheme="minorHAnsi" w:cstheme="minorHAnsi"/>
        </w:rPr>
      </w:pPr>
    </w:p>
    <w:p w14:paraId="646144C6" w14:textId="77777777" w:rsidR="005E6E3D" w:rsidRDefault="005E6E3D" w:rsidP="00633370">
      <w:pPr>
        <w:pStyle w:val="ListParagraph"/>
        <w:rPr>
          <w:rFonts w:asciiTheme="minorHAnsi" w:hAnsiTheme="minorHAnsi" w:cstheme="minorHAnsi"/>
        </w:rPr>
      </w:pPr>
    </w:p>
    <w:p w14:paraId="69210A36" w14:textId="1D007A21" w:rsidR="00ED1902" w:rsidRPr="00C51739" w:rsidRDefault="00ED1902" w:rsidP="00C51739">
      <w:pPr>
        <w:pStyle w:val="ListParagraph"/>
        <w:numPr>
          <w:ilvl w:val="0"/>
          <w:numId w:val="4"/>
        </w:numPr>
        <w:rPr>
          <w:rFonts w:asciiTheme="minorHAnsi" w:hAnsiTheme="minorHAnsi" w:cstheme="minorHAnsi"/>
        </w:rPr>
      </w:pPr>
      <w:r>
        <w:rPr>
          <w:rFonts w:asciiTheme="minorHAnsi" w:hAnsiTheme="minorHAnsi" w:cstheme="minorHAnsi"/>
        </w:rPr>
        <w:t>Chapter 5.35: Agribusiness Activities</w:t>
      </w:r>
      <w:r w:rsidR="00C51739">
        <w:rPr>
          <w:rFonts w:asciiTheme="minorHAnsi" w:hAnsiTheme="minorHAnsi" w:cstheme="minorHAnsi"/>
        </w:rPr>
        <w:t xml:space="preserve">: </w:t>
      </w:r>
      <w:r w:rsidR="00E80F0C" w:rsidRPr="00C51739">
        <w:rPr>
          <w:rFonts w:asciiTheme="minorHAnsi" w:hAnsiTheme="minorHAnsi" w:cstheme="minorHAnsi"/>
        </w:rPr>
        <w:t xml:space="preserve">5.35.02: Requirements </w:t>
      </w:r>
    </w:p>
    <w:p w14:paraId="2183C4D3" w14:textId="332C0DC4" w:rsidR="00E80F0C" w:rsidRPr="00C51739" w:rsidRDefault="00E80F0C" w:rsidP="00C51739">
      <w:pPr>
        <w:numPr>
          <w:ilvl w:val="1"/>
          <w:numId w:val="4"/>
        </w:numPr>
        <w:suppressAutoHyphens w:val="0"/>
        <w:autoSpaceDE w:val="0"/>
        <w:autoSpaceDN w:val="0"/>
        <w:adjustRightInd w:val="0"/>
        <w:spacing w:line="240" w:lineRule="auto"/>
        <w:jc w:val="both"/>
        <w:rPr>
          <w:rFonts w:asciiTheme="majorHAnsi" w:hAnsiTheme="majorHAnsi" w:cstheme="majorHAnsi"/>
          <w:b/>
        </w:rPr>
      </w:pPr>
      <w:r w:rsidRPr="00C51739">
        <w:rPr>
          <w:rFonts w:asciiTheme="majorHAnsi" w:hAnsiTheme="majorHAnsi" w:cstheme="majorHAnsi"/>
          <w:b/>
        </w:rPr>
        <w:t>Agribusiness activities must have access to a concrete or bituminous asphalt, or gravel street.</w:t>
      </w:r>
    </w:p>
    <w:p w14:paraId="0B3931FE" w14:textId="77777777" w:rsidR="00C51739" w:rsidRDefault="00E80F0C" w:rsidP="00C51739">
      <w:pPr>
        <w:numPr>
          <w:ilvl w:val="2"/>
          <w:numId w:val="4"/>
        </w:numPr>
        <w:suppressAutoHyphens w:val="0"/>
        <w:autoSpaceDE w:val="0"/>
        <w:autoSpaceDN w:val="0"/>
        <w:adjustRightInd w:val="0"/>
        <w:spacing w:line="240" w:lineRule="auto"/>
        <w:jc w:val="both"/>
        <w:rPr>
          <w:rFonts w:asciiTheme="majorHAnsi" w:hAnsiTheme="majorHAnsi" w:cstheme="majorHAnsi"/>
        </w:rPr>
      </w:pPr>
      <w:r w:rsidRPr="00F3014E">
        <w:rPr>
          <w:rFonts w:asciiTheme="majorHAnsi" w:hAnsiTheme="majorHAnsi" w:cstheme="majorHAnsi"/>
        </w:rPr>
        <w:t xml:space="preserve">Access to the proposed site is located along SD Highway 28. </w:t>
      </w:r>
    </w:p>
    <w:p w14:paraId="63244A49" w14:textId="63FD65D9" w:rsidR="00E80F0C" w:rsidRPr="00C51739" w:rsidRDefault="00E80F0C" w:rsidP="00C51739">
      <w:pPr>
        <w:numPr>
          <w:ilvl w:val="1"/>
          <w:numId w:val="4"/>
        </w:numPr>
        <w:suppressAutoHyphens w:val="0"/>
        <w:autoSpaceDE w:val="0"/>
        <w:autoSpaceDN w:val="0"/>
        <w:adjustRightInd w:val="0"/>
        <w:spacing w:line="240" w:lineRule="auto"/>
        <w:jc w:val="both"/>
        <w:rPr>
          <w:rFonts w:asciiTheme="majorHAnsi" w:hAnsiTheme="majorHAnsi" w:cstheme="majorHAnsi"/>
        </w:rPr>
      </w:pPr>
      <w:r w:rsidRPr="00C51739">
        <w:rPr>
          <w:rFonts w:asciiTheme="majorHAnsi" w:hAnsiTheme="majorHAnsi" w:cstheme="majorHAnsi"/>
          <w:b/>
        </w:rPr>
        <w:t>Operators of agribusiness activities shall enter into and comply with a haul road agreement for the applicable streets if deemed necessary by the applicable road authority for the maintenance of identified haul routes attendant to the operation of the proposed business.</w:t>
      </w:r>
    </w:p>
    <w:p w14:paraId="7F25F5FE" w14:textId="77777777" w:rsidR="00C51739" w:rsidRDefault="00E80F0C" w:rsidP="00C51739">
      <w:pPr>
        <w:numPr>
          <w:ilvl w:val="2"/>
          <w:numId w:val="4"/>
        </w:numPr>
        <w:suppressAutoHyphens w:val="0"/>
        <w:autoSpaceDE w:val="0"/>
        <w:autoSpaceDN w:val="0"/>
        <w:adjustRightInd w:val="0"/>
        <w:spacing w:line="240" w:lineRule="auto"/>
        <w:jc w:val="both"/>
        <w:rPr>
          <w:rFonts w:asciiTheme="majorHAnsi" w:hAnsiTheme="majorHAnsi" w:cstheme="majorHAnsi"/>
        </w:rPr>
      </w:pPr>
      <w:r w:rsidRPr="00F3014E">
        <w:rPr>
          <w:rFonts w:asciiTheme="majorHAnsi" w:hAnsiTheme="majorHAnsi" w:cstheme="majorHAnsi"/>
        </w:rPr>
        <w:t xml:space="preserve">A haul road agreement will be included within Letter of Assurance and future discussion with Norden Township. </w:t>
      </w:r>
    </w:p>
    <w:p w14:paraId="35E77BDB" w14:textId="77777777" w:rsidR="00C51739" w:rsidRPr="00C51739" w:rsidRDefault="00E80F0C" w:rsidP="00C51739">
      <w:pPr>
        <w:numPr>
          <w:ilvl w:val="1"/>
          <w:numId w:val="4"/>
        </w:numPr>
        <w:suppressAutoHyphens w:val="0"/>
        <w:autoSpaceDE w:val="0"/>
        <w:autoSpaceDN w:val="0"/>
        <w:adjustRightInd w:val="0"/>
        <w:spacing w:line="240" w:lineRule="auto"/>
        <w:jc w:val="both"/>
        <w:rPr>
          <w:rFonts w:asciiTheme="majorHAnsi" w:hAnsiTheme="majorHAnsi" w:cstheme="majorHAnsi"/>
        </w:rPr>
      </w:pPr>
      <w:r w:rsidRPr="00C51739">
        <w:rPr>
          <w:rFonts w:asciiTheme="majorHAnsi" w:hAnsiTheme="majorHAnsi" w:cstheme="majorHAnsi"/>
          <w:b/>
        </w:rPr>
        <w:t>Lighting on the site shall be limited to downward directed lights or other lighting customarily used for agricultural operations.</w:t>
      </w:r>
    </w:p>
    <w:p w14:paraId="5014CF63" w14:textId="77777777" w:rsidR="00C51739" w:rsidRDefault="00E80F0C" w:rsidP="00C51739">
      <w:pPr>
        <w:numPr>
          <w:ilvl w:val="2"/>
          <w:numId w:val="4"/>
        </w:numPr>
        <w:suppressAutoHyphens w:val="0"/>
        <w:autoSpaceDE w:val="0"/>
        <w:autoSpaceDN w:val="0"/>
        <w:adjustRightInd w:val="0"/>
        <w:spacing w:line="240" w:lineRule="auto"/>
        <w:jc w:val="both"/>
        <w:rPr>
          <w:rFonts w:asciiTheme="majorHAnsi" w:hAnsiTheme="majorHAnsi" w:cstheme="majorHAnsi"/>
        </w:rPr>
      </w:pPr>
      <w:r w:rsidRPr="00C51739">
        <w:rPr>
          <w:rFonts w:asciiTheme="majorHAnsi" w:hAnsiTheme="majorHAnsi" w:cstheme="majorHAnsi"/>
        </w:rPr>
        <w:t xml:space="preserve">All planned lighting is downward facing. </w:t>
      </w:r>
    </w:p>
    <w:p w14:paraId="3B4FFA04" w14:textId="77777777" w:rsidR="00C51739" w:rsidRPr="00C51739" w:rsidRDefault="00E80F0C" w:rsidP="00C51739">
      <w:pPr>
        <w:numPr>
          <w:ilvl w:val="1"/>
          <w:numId w:val="4"/>
        </w:numPr>
        <w:suppressAutoHyphens w:val="0"/>
        <w:autoSpaceDE w:val="0"/>
        <w:autoSpaceDN w:val="0"/>
        <w:adjustRightInd w:val="0"/>
        <w:spacing w:line="240" w:lineRule="auto"/>
        <w:jc w:val="both"/>
        <w:rPr>
          <w:rFonts w:asciiTheme="majorHAnsi" w:hAnsiTheme="majorHAnsi" w:cstheme="majorHAnsi"/>
        </w:rPr>
      </w:pPr>
      <w:r w:rsidRPr="00C51739">
        <w:rPr>
          <w:rFonts w:asciiTheme="majorHAnsi" w:hAnsiTheme="majorHAnsi" w:cstheme="majorHAnsi"/>
          <w:b/>
        </w:rPr>
        <w:lastRenderedPageBreak/>
        <w:t>The number, size, and illumination standards for signs shall be determined by the Board of Adjustment.</w:t>
      </w:r>
    </w:p>
    <w:p w14:paraId="787F8CA2" w14:textId="77777777" w:rsidR="00C51739" w:rsidRDefault="00E80F0C" w:rsidP="00C51739">
      <w:pPr>
        <w:numPr>
          <w:ilvl w:val="2"/>
          <w:numId w:val="4"/>
        </w:numPr>
        <w:suppressAutoHyphens w:val="0"/>
        <w:autoSpaceDE w:val="0"/>
        <w:autoSpaceDN w:val="0"/>
        <w:adjustRightInd w:val="0"/>
        <w:spacing w:line="240" w:lineRule="auto"/>
        <w:jc w:val="both"/>
        <w:rPr>
          <w:rFonts w:asciiTheme="majorHAnsi" w:hAnsiTheme="majorHAnsi" w:cstheme="majorHAnsi"/>
        </w:rPr>
      </w:pPr>
      <w:r w:rsidRPr="00C51739">
        <w:rPr>
          <w:rFonts w:asciiTheme="majorHAnsi" w:hAnsiTheme="majorHAnsi" w:cstheme="majorHAnsi"/>
        </w:rPr>
        <w:t xml:space="preserve">Current sign plans are for placement on building, no designs or plans have been submitted. </w:t>
      </w:r>
    </w:p>
    <w:p w14:paraId="06DFDFF4" w14:textId="77777777" w:rsidR="00C51739" w:rsidRPr="00C51739" w:rsidRDefault="00E80F0C" w:rsidP="00C51739">
      <w:pPr>
        <w:numPr>
          <w:ilvl w:val="1"/>
          <w:numId w:val="4"/>
        </w:numPr>
        <w:suppressAutoHyphens w:val="0"/>
        <w:autoSpaceDE w:val="0"/>
        <w:autoSpaceDN w:val="0"/>
        <w:adjustRightInd w:val="0"/>
        <w:spacing w:line="240" w:lineRule="auto"/>
        <w:jc w:val="both"/>
        <w:rPr>
          <w:rFonts w:asciiTheme="majorHAnsi" w:hAnsiTheme="majorHAnsi" w:cstheme="majorHAnsi"/>
        </w:rPr>
      </w:pPr>
      <w:r w:rsidRPr="00C51739">
        <w:rPr>
          <w:rFonts w:asciiTheme="majorHAnsi" w:hAnsiTheme="majorHAnsi" w:cstheme="majorHAnsi"/>
          <w:b/>
        </w:rPr>
        <w:t xml:space="preserve">No equipment or process shall be used in such extended home occupation which creates noise, vibration, glare, fumes, odors, or electrical interference detectable to the normal senses off the lot.  In the case of electrical interference, no equipment or process shall be used which creates visual or audible interference in any radio or television receivers off the </w:t>
      </w:r>
      <w:proofErr w:type="gramStart"/>
      <w:r w:rsidRPr="00C51739">
        <w:rPr>
          <w:rFonts w:asciiTheme="majorHAnsi" w:hAnsiTheme="majorHAnsi" w:cstheme="majorHAnsi"/>
          <w:b/>
        </w:rPr>
        <w:t>premises, or</w:t>
      </w:r>
      <w:proofErr w:type="gramEnd"/>
      <w:r w:rsidRPr="00C51739">
        <w:rPr>
          <w:rFonts w:asciiTheme="majorHAnsi" w:hAnsiTheme="majorHAnsi" w:cstheme="majorHAnsi"/>
          <w:b/>
        </w:rPr>
        <w:t xml:space="preserve"> causes fluctuations in line voltage off the premises.</w:t>
      </w:r>
    </w:p>
    <w:p w14:paraId="7A4885C2" w14:textId="3FBFABCF" w:rsidR="00E80F0C" w:rsidRPr="00C51739" w:rsidRDefault="00E80F0C" w:rsidP="00C51739">
      <w:pPr>
        <w:numPr>
          <w:ilvl w:val="1"/>
          <w:numId w:val="4"/>
        </w:numPr>
        <w:suppressAutoHyphens w:val="0"/>
        <w:autoSpaceDE w:val="0"/>
        <w:autoSpaceDN w:val="0"/>
        <w:adjustRightInd w:val="0"/>
        <w:spacing w:line="240" w:lineRule="auto"/>
        <w:jc w:val="both"/>
        <w:rPr>
          <w:rFonts w:asciiTheme="majorHAnsi" w:hAnsiTheme="majorHAnsi" w:cstheme="majorHAnsi"/>
        </w:rPr>
      </w:pPr>
      <w:r w:rsidRPr="00C51739">
        <w:rPr>
          <w:rFonts w:asciiTheme="majorHAnsi" w:hAnsiTheme="majorHAnsi" w:cstheme="majorHAnsi"/>
          <w:b/>
        </w:rPr>
        <w:t>All vehicles and equipment stored outside shall be operable.</w:t>
      </w:r>
    </w:p>
    <w:p w14:paraId="54695D47" w14:textId="77777777" w:rsidR="00633370" w:rsidRPr="00C51739" w:rsidRDefault="00633370" w:rsidP="00C51739">
      <w:pPr>
        <w:rPr>
          <w:rFonts w:asciiTheme="minorHAnsi" w:hAnsiTheme="minorHAnsi" w:cstheme="minorHAnsi"/>
        </w:rPr>
      </w:pPr>
    </w:p>
    <w:p w14:paraId="51185FF0" w14:textId="77777777" w:rsidR="00C51739" w:rsidRDefault="00E80F0C" w:rsidP="00C51739">
      <w:pPr>
        <w:pStyle w:val="ListParagraph"/>
        <w:numPr>
          <w:ilvl w:val="0"/>
          <w:numId w:val="4"/>
        </w:numPr>
        <w:rPr>
          <w:rFonts w:asciiTheme="minorHAnsi" w:hAnsiTheme="minorHAnsi" w:cstheme="minorHAnsi"/>
        </w:rPr>
      </w:pPr>
      <w:r w:rsidRPr="00C51739">
        <w:rPr>
          <w:rFonts w:asciiTheme="minorHAnsi" w:hAnsiTheme="minorHAnsi" w:cstheme="minorHAnsi"/>
        </w:rPr>
        <w:t>Additional</w:t>
      </w:r>
      <w:r w:rsidR="00C51739" w:rsidRPr="00C51739">
        <w:rPr>
          <w:rFonts w:asciiTheme="minorHAnsi" w:hAnsiTheme="minorHAnsi" w:cstheme="minorHAnsi"/>
        </w:rPr>
        <w:t xml:space="preserve"> required</w:t>
      </w:r>
      <w:r w:rsidRPr="00C51739">
        <w:rPr>
          <w:rFonts w:asciiTheme="minorHAnsi" w:hAnsiTheme="minorHAnsi" w:cstheme="minorHAnsi"/>
        </w:rPr>
        <w:t xml:space="preserve"> information: </w:t>
      </w:r>
    </w:p>
    <w:p w14:paraId="2E52BA80" w14:textId="77777777" w:rsidR="00C51739" w:rsidRPr="00C51739" w:rsidRDefault="00E80F0C" w:rsidP="00C51739">
      <w:pPr>
        <w:pStyle w:val="ListParagraph"/>
        <w:numPr>
          <w:ilvl w:val="1"/>
          <w:numId w:val="4"/>
        </w:numPr>
        <w:rPr>
          <w:rFonts w:asciiTheme="minorHAnsi" w:hAnsiTheme="minorHAnsi" w:cstheme="minorHAnsi"/>
        </w:rPr>
      </w:pPr>
      <w:r w:rsidRPr="00C51739">
        <w:rPr>
          <w:rFonts w:asciiTheme="majorHAnsi" w:hAnsiTheme="majorHAnsi" w:cstheme="majorHAnsi"/>
          <w:b/>
        </w:rPr>
        <w:t>Physical dimensions and locations of the property, existing structures, and proposed structures</w:t>
      </w:r>
    </w:p>
    <w:p w14:paraId="3E600862" w14:textId="77777777" w:rsidR="00C51739" w:rsidRPr="00C51739" w:rsidRDefault="00F449D1" w:rsidP="00C51739">
      <w:pPr>
        <w:pStyle w:val="ListParagraph"/>
        <w:numPr>
          <w:ilvl w:val="2"/>
          <w:numId w:val="4"/>
        </w:numPr>
        <w:rPr>
          <w:rFonts w:asciiTheme="minorHAnsi" w:hAnsiTheme="minorHAnsi" w:cstheme="minorHAnsi"/>
        </w:rPr>
      </w:pPr>
      <w:r w:rsidRPr="00C51739">
        <w:rPr>
          <w:rFonts w:asciiTheme="majorHAnsi" w:hAnsiTheme="majorHAnsi" w:cstheme="majorHAnsi"/>
        </w:rPr>
        <w:t>120’ x 60’ Main Building with two additions (42’ x 40’ on North side and 24’ x 24’ on East side)</w:t>
      </w:r>
    </w:p>
    <w:p w14:paraId="567E8C77" w14:textId="77777777" w:rsidR="00C51739" w:rsidRPr="00C51739" w:rsidRDefault="00E80F0C" w:rsidP="00C51739">
      <w:pPr>
        <w:pStyle w:val="ListParagraph"/>
        <w:numPr>
          <w:ilvl w:val="1"/>
          <w:numId w:val="4"/>
        </w:numPr>
        <w:rPr>
          <w:rFonts w:asciiTheme="minorHAnsi" w:hAnsiTheme="minorHAnsi" w:cstheme="minorHAnsi"/>
        </w:rPr>
      </w:pPr>
      <w:r w:rsidRPr="00C51739">
        <w:rPr>
          <w:rFonts w:asciiTheme="majorHAnsi" w:hAnsiTheme="majorHAnsi" w:cstheme="majorHAnsi"/>
          <w:b/>
        </w:rPr>
        <w:t>A detailed description of what activities will occur on the entire property</w:t>
      </w:r>
    </w:p>
    <w:p w14:paraId="63E593EE" w14:textId="77777777" w:rsidR="00C51739" w:rsidRPr="00C51739" w:rsidRDefault="00F449D1" w:rsidP="00C51739">
      <w:pPr>
        <w:pStyle w:val="ListParagraph"/>
        <w:numPr>
          <w:ilvl w:val="2"/>
          <w:numId w:val="4"/>
        </w:numPr>
        <w:rPr>
          <w:rFonts w:asciiTheme="minorHAnsi" w:hAnsiTheme="minorHAnsi" w:cstheme="minorHAnsi"/>
        </w:rPr>
      </w:pPr>
      <w:r w:rsidRPr="00C51739">
        <w:rPr>
          <w:rFonts w:asciiTheme="majorHAnsi" w:hAnsiTheme="majorHAnsi" w:cstheme="majorHAnsi"/>
        </w:rPr>
        <w:t>Midwest Ag Services will provide seed and chemical distribution to local farm customers, machinery for other agricultural applications on site such as striptilling, side dressing, and spraying uses</w:t>
      </w:r>
      <w:r w:rsidR="00F3014E" w:rsidRPr="00C51739">
        <w:rPr>
          <w:rFonts w:asciiTheme="majorHAnsi" w:hAnsiTheme="majorHAnsi" w:cstheme="majorHAnsi"/>
        </w:rPr>
        <w:t xml:space="preserve">. </w:t>
      </w:r>
    </w:p>
    <w:p w14:paraId="6B4E0E87" w14:textId="77777777" w:rsidR="00C51739" w:rsidRPr="00C51739" w:rsidRDefault="00E80F0C" w:rsidP="00C51739">
      <w:pPr>
        <w:pStyle w:val="ListParagraph"/>
        <w:numPr>
          <w:ilvl w:val="1"/>
          <w:numId w:val="4"/>
        </w:numPr>
        <w:rPr>
          <w:rFonts w:asciiTheme="minorHAnsi" w:hAnsiTheme="minorHAnsi" w:cstheme="minorHAnsi"/>
        </w:rPr>
      </w:pPr>
      <w:r w:rsidRPr="00C51739">
        <w:rPr>
          <w:rFonts w:asciiTheme="majorHAnsi" w:hAnsiTheme="majorHAnsi" w:cstheme="majorHAnsi"/>
          <w:b/>
        </w:rPr>
        <w:t xml:space="preserve">Distance from all building lines to the property lines at the closest points </w:t>
      </w:r>
    </w:p>
    <w:p w14:paraId="628C98B7" w14:textId="77777777" w:rsidR="00C51739" w:rsidRPr="00C51739" w:rsidRDefault="00F449D1" w:rsidP="00C51739">
      <w:pPr>
        <w:pStyle w:val="ListParagraph"/>
        <w:numPr>
          <w:ilvl w:val="2"/>
          <w:numId w:val="4"/>
        </w:numPr>
        <w:rPr>
          <w:rFonts w:asciiTheme="minorHAnsi" w:hAnsiTheme="minorHAnsi" w:cstheme="minorHAnsi"/>
        </w:rPr>
      </w:pPr>
      <w:r w:rsidRPr="00C51739">
        <w:rPr>
          <w:rFonts w:asciiTheme="majorHAnsi" w:hAnsiTheme="majorHAnsi" w:cstheme="majorHAnsi"/>
        </w:rPr>
        <w:t xml:space="preserve">250’ from North Property Line and ROW of HWY 28. All other distances meet required setbacks. </w:t>
      </w:r>
    </w:p>
    <w:p w14:paraId="609E3080" w14:textId="77777777" w:rsidR="00C51739" w:rsidRPr="00C51739" w:rsidRDefault="00E80F0C" w:rsidP="00C51739">
      <w:pPr>
        <w:pStyle w:val="ListParagraph"/>
        <w:numPr>
          <w:ilvl w:val="1"/>
          <w:numId w:val="4"/>
        </w:numPr>
        <w:rPr>
          <w:rFonts w:asciiTheme="minorHAnsi" w:hAnsiTheme="minorHAnsi" w:cstheme="minorHAnsi"/>
        </w:rPr>
      </w:pPr>
      <w:r w:rsidRPr="00C51739">
        <w:rPr>
          <w:rFonts w:asciiTheme="majorHAnsi" w:hAnsiTheme="majorHAnsi" w:cstheme="majorHAnsi"/>
          <w:b/>
        </w:rPr>
        <w:t>Maximum number of employees expected to be employed at the site.</w:t>
      </w:r>
    </w:p>
    <w:p w14:paraId="61C4709E" w14:textId="77777777" w:rsidR="00C51739" w:rsidRPr="00C51739" w:rsidRDefault="00F449D1" w:rsidP="00C51739">
      <w:pPr>
        <w:pStyle w:val="ListParagraph"/>
        <w:numPr>
          <w:ilvl w:val="2"/>
          <w:numId w:val="4"/>
        </w:numPr>
        <w:rPr>
          <w:rFonts w:asciiTheme="minorHAnsi" w:hAnsiTheme="minorHAnsi" w:cstheme="minorHAnsi"/>
        </w:rPr>
      </w:pPr>
      <w:r w:rsidRPr="00C51739">
        <w:rPr>
          <w:rFonts w:asciiTheme="majorHAnsi" w:hAnsiTheme="majorHAnsi" w:cstheme="majorHAnsi"/>
        </w:rPr>
        <w:t xml:space="preserve">Maximum number of employees on site will be 7 </w:t>
      </w:r>
    </w:p>
    <w:p w14:paraId="35846730" w14:textId="77777777" w:rsidR="00C51739" w:rsidRPr="00C51739" w:rsidRDefault="00E80F0C" w:rsidP="00C51739">
      <w:pPr>
        <w:pStyle w:val="ListParagraph"/>
        <w:numPr>
          <w:ilvl w:val="1"/>
          <w:numId w:val="4"/>
        </w:numPr>
        <w:rPr>
          <w:rFonts w:asciiTheme="minorHAnsi" w:hAnsiTheme="minorHAnsi" w:cstheme="minorHAnsi"/>
        </w:rPr>
      </w:pPr>
      <w:r w:rsidRPr="00C51739">
        <w:rPr>
          <w:rFonts w:asciiTheme="majorHAnsi" w:hAnsiTheme="majorHAnsi" w:cstheme="majorHAnsi"/>
          <w:b/>
        </w:rPr>
        <w:t>Hours of operation.  (If it is expected that hours of operation will vary depending upon the season, the applicant should state minimum and maximum hours of operation and when those minimum and maximum hours are expected.)</w:t>
      </w:r>
    </w:p>
    <w:p w14:paraId="7B538AAC" w14:textId="77777777" w:rsidR="00C51739" w:rsidRPr="00C51739" w:rsidRDefault="00F449D1" w:rsidP="00C51739">
      <w:pPr>
        <w:pStyle w:val="ListParagraph"/>
        <w:numPr>
          <w:ilvl w:val="2"/>
          <w:numId w:val="4"/>
        </w:numPr>
        <w:rPr>
          <w:rFonts w:asciiTheme="minorHAnsi" w:hAnsiTheme="minorHAnsi" w:cstheme="minorHAnsi"/>
        </w:rPr>
      </w:pPr>
      <w:r w:rsidRPr="00C51739">
        <w:rPr>
          <w:rFonts w:asciiTheme="majorHAnsi" w:hAnsiTheme="majorHAnsi" w:cstheme="majorHAnsi"/>
        </w:rPr>
        <w:t xml:space="preserve">Winter/Normal Hours: 8 a.m. to 5 p.m. </w:t>
      </w:r>
    </w:p>
    <w:p w14:paraId="6DF076EB" w14:textId="77777777" w:rsidR="00C51739" w:rsidRPr="00C51739" w:rsidRDefault="00F449D1" w:rsidP="00C51739">
      <w:pPr>
        <w:pStyle w:val="ListParagraph"/>
        <w:numPr>
          <w:ilvl w:val="2"/>
          <w:numId w:val="4"/>
        </w:numPr>
        <w:rPr>
          <w:rFonts w:asciiTheme="minorHAnsi" w:hAnsiTheme="minorHAnsi" w:cstheme="minorHAnsi"/>
        </w:rPr>
      </w:pPr>
      <w:r w:rsidRPr="00C51739">
        <w:rPr>
          <w:rFonts w:asciiTheme="majorHAnsi" w:hAnsiTheme="majorHAnsi" w:cstheme="majorHAnsi"/>
        </w:rPr>
        <w:t xml:space="preserve">Spring/Summer: 6 a.m. to 10 p.m. </w:t>
      </w:r>
      <w:r w:rsidR="00C51739" w:rsidRPr="00C51739">
        <w:rPr>
          <w:rFonts w:asciiTheme="majorHAnsi" w:hAnsiTheme="majorHAnsi" w:cstheme="majorHAnsi"/>
        </w:rPr>
        <w:t>(16 Hours)</w:t>
      </w:r>
    </w:p>
    <w:p w14:paraId="1B8E863C" w14:textId="77777777" w:rsidR="00C51739" w:rsidRPr="00C51739" w:rsidRDefault="00E80F0C" w:rsidP="00C51739">
      <w:pPr>
        <w:pStyle w:val="ListParagraph"/>
        <w:numPr>
          <w:ilvl w:val="1"/>
          <w:numId w:val="4"/>
        </w:numPr>
        <w:rPr>
          <w:rFonts w:asciiTheme="minorHAnsi" w:hAnsiTheme="minorHAnsi" w:cstheme="minorHAnsi"/>
        </w:rPr>
      </w:pPr>
      <w:r w:rsidRPr="00C51739">
        <w:rPr>
          <w:rFonts w:asciiTheme="majorHAnsi" w:hAnsiTheme="majorHAnsi" w:cstheme="majorHAnsi"/>
          <w:b/>
        </w:rPr>
        <w:t xml:space="preserve">Number and type of vehicles expected to use the site each day. </w:t>
      </w:r>
    </w:p>
    <w:p w14:paraId="3E4E8978" w14:textId="77777777" w:rsidR="00C51739" w:rsidRPr="00C51739" w:rsidRDefault="00F449D1" w:rsidP="00C51739">
      <w:pPr>
        <w:pStyle w:val="ListParagraph"/>
        <w:numPr>
          <w:ilvl w:val="2"/>
          <w:numId w:val="4"/>
        </w:numPr>
        <w:rPr>
          <w:rFonts w:asciiTheme="minorHAnsi" w:hAnsiTheme="minorHAnsi" w:cstheme="minorHAnsi"/>
        </w:rPr>
      </w:pPr>
      <w:r w:rsidRPr="00C51739">
        <w:rPr>
          <w:rFonts w:asciiTheme="majorHAnsi" w:hAnsiTheme="majorHAnsi" w:cstheme="majorHAnsi"/>
        </w:rPr>
        <w:t>4 pick</w:t>
      </w:r>
      <w:r w:rsidR="00C51739">
        <w:rPr>
          <w:rFonts w:asciiTheme="majorHAnsi" w:hAnsiTheme="majorHAnsi" w:cstheme="majorHAnsi"/>
        </w:rPr>
        <w:t>-</w:t>
      </w:r>
      <w:r w:rsidRPr="00C51739">
        <w:rPr>
          <w:rFonts w:asciiTheme="majorHAnsi" w:hAnsiTheme="majorHAnsi" w:cstheme="majorHAnsi"/>
        </w:rPr>
        <w:t>up trucks and seasonally semi-trucks</w:t>
      </w:r>
      <w:r w:rsidR="00F3014E" w:rsidRPr="00C51739">
        <w:rPr>
          <w:rFonts w:asciiTheme="majorHAnsi" w:hAnsiTheme="majorHAnsi" w:cstheme="majorHAnsi"/>
        </w:rPr>
        <w:t>.</w:t>
      </w:r>
    </w:p>
    <w:p w14:paraId="6B68906D" w14:textId="77777777" w:rsidR="00C51739" w:rsidRPr="00C51739" w:rsidRDefault="00E80F0C" w:rsidP="00C51739">
      <w:pPr>
        <w:pStyle w:val="ListParagraph"/>
        <w:numPr>
          <w:ilvl w:val="1"/>
          <w:numId w:val="4"/>
        </w:numPr>
        <w:rPr>
          <w:rFonts w:asciiTheme="minorHAnsi" w:hAnsiTheme="minorHAnsi" w:cstheme="minorHAnsi"/>
        </w:rPr>
      </w:pPr>
      <w:r w:rsidRPr="00C51739">
        <w:rPr>
          <w:rFonts w:asciiTheme="majorHAnsi" w:hAnsiTheme="majorHAnsi" w:cstheme="majorHAnsi"/>
          <w:b/>
        </w:rPr>
        <w:t>Parking lots or spaces; designate each space, give dimensions of the lot, stalls and aisles (if applicable).</w:t>
      </w:r>
    </w:p>
    <w:p w14:paraId="23F89F8D" w14:textId="77777777" w:rsidR="00C51739" w:rsidRPr="00C51739" w:rsidRDefault="00F3014E" w:rsidP="00C51739">
      <w:pPr>
        <w:pStyle w:val="ListParagraph"/>
        <w:numPr>
          <w:ilvl w:val="2"/>
          <w:numId w:val="4"/>
        </w:numPr>
        <w:rPr>
          <w:rFonts w:asciiTheme="minorHAnsi" w:hAnsiTheme="minorHAnsi" w:cstheme="minorHAnsi"/>
        </w:rPr>
      </w:pPr>
      <w:r w:rsidRPr="00C51739">
        <w:rPr>
          <w:rFonts w:asciiTheme="majorHAnsi" w:hAnsiTheme="majorHAnsi" w:cstheme="majorHAnsi"/>
        </w:rPr>
        <w:t xml:space="preserve">No specific parking lot plans were submitted. Parking will be available immediately adjacent to the building. </w:t>
      </w:r>
    </w:p>
    <w:p w14:paraId="3185BA73" w14:textId="77777777" w:rsidR="00C51739" w:rsidRPr="00C51739" w:rsidRDefault="00E80F0C" w:rsidP="00C51739">
      <w:pPr>
        <w:pStyle w:val="ListParagraph"/>
        <w:numPr>
          <w:ilvl w:val="1"/>
          <w:numId w:val="4"/>
        </w:numPr>
        <w:rPr>
          <w:rFonts w:asciiTheme="minorHAnsi" w:hAnsiTheme="minorHAnsi" w:cstheme="minorHAnsi"/>
        </w:rPr>
      </w:pPr>
      <w:r w:rsidRPr="00C51739">
        <w:rPr>
          <w:rFonts w:asciiTheme="majorHAnsi" w:hAnsiTheme="majorHAnsi" w:cstheme="majorHAnsi"/>
          <w:b/>
        </w:rPr>
        <w:t>Names and locations of proposed haul roads.</w:t>
      </w:r>
    </w:p>
    <w:p w14:paraId="0BD303CF" w14:textId="77777777" w:rsidR="00C51739" w:rsidRPr="00C51739" w:rsidRDefault="00F449D1" w:rsidP="00C51739">
      <w:pPr>
        <w:pStyle w:val="ListParagraph"/>
        <w:numPr>
          <w:ilvl w:val="2"/>
          <w:numId w:val="4"/>
        </w:numPr>
        <w:rPr>
          <w:rFonts w:asciiTheme="minorHAnsi" w:hAnsiTheme="minorHAnsi" w:cstheme="minorHAnsi"/>
        </w:rPr>
      </w:pPr>
      <w:r w:rsidRPr="00C51739">
        <w:rPr>
          <w:rFonts w:asciiTheme="majorHAnsi" w:hAnsiTheme="majorHAnsi" w:cstheme="majorHAnsi"/>
        </w:rPr>
        <w:t>SD Highway 28</w:t>
      </w:r>
    </w:p>
    <w:p w14:paraId="2EFCC44E" w14:textId="77777777" w:rsidR="00C51739" w:rsidRPr="00C51739" w:rsidRDefault="00E80F0C" w:rsidP="00C51739">
      <w:pPr>
        <w:pStyle w:val="ListParagraph"/>
        <w:numPr>
          <w:ilvl w:val="1"/>
          <w:numId w:val="4"/>
        </w:numPr>
        <w:rPr>
          <w:rFonts w:asciiTheme="minorHAnsi" w:hAnsiTheme="minorHAnsi" w:cstheme="minorHAnsi"/>
        </w:rPr>
      </w:pPr>
      <w:r w:rsidRPr="00C51739">
        <w:rPr>
          <w:rFonts w:asciiTheme="majorHAnsi" w:hAnsiTheme="majorHAnsi" w:cstheme="majorHAnsi"/>
          <w:b/>
        </w:rPr>
        <w:t>Proposed grading and drainage pattern.</w:t>
      </w:r>
    </w:p>
    <w:p w14:paraId="5BCBD48C" w14:textId="77777777" w:rsidR="00C51739" w:rsidRPr="00C51739" w:rsidRDefault="00F3014E" w:rsidP="00C51739">
      <w:pPr>
        <w:pStyle w:val="ListParagraph"/>
        <w:numPr>
          <w:ilvl w:val="2"/>
          <w:numId w:val="4"/>
        </w:numPr>
        <w:rPr>
          <w:rFonts w:asciiTheme="minorHAnsi" w:hAnsiTheme="minorHAnsi" w:cstheme="minorHAnsi"/>
        </w:rPr>
      </w:pPr>
      <w:r w:rsidRPr="00C51739">
        <w:rPr>
          <w:rFonts w:asciiTheme="majorHAnsi" w:hAnsiTheme="majorHAnsi" w:cstheme="majorHAnsi"/>
        </w:rPr>
        <w:t>Drainage will slope away from building. Proposed drain field is north of shop in the proposed lawn (between building and ROW)</w:t>
      </w:r>
    </w:p>
    <w:p w14:paraId="7D28FE03" w14:textId="77777777" w:rsidR="00C51739" w:rsidRPr="00C51739" w:rsidRDefault="00E80F0C" w:rsidP="00C51739">
      <w:pPr>
        <w:pStyle w:val="ListParagraph"/>
        <w:numPr>
          <w:ilvl w:val="1"/>
          <w:numId w:val="4"/>
        </w:numPr>
        <w:rPr>
          <w:rFonts w:asciiTheme="minorHAnsi" w:hAnsiTheme="minorHAnsi" w:cstheme="minorHAnsi"/>
        </w:rPr>
      </w:pPr>
      <w:r w:rsidRPr="00C51739">
        <w:rPr>
          <w:rFonts w:asciiTheme="majorHAnsi" w:hAnsiTheme="majorHAnsi" w:cstheme="majorHAnsi"/>
          <w:b/>
        </w:rPr>
        <w:t>Phasing plan for development (if more than one phase is planned).</w:t>
      </w:r>
    </w:p>
    <w:p w14:paraId="42433E63" w14:textId="5D6169E9" w:rsidR="00E80F0C" w:rsidRPr="00C51739" w:rsidRDefault="00F3014E" w:rsidP="00C51739">
      <w:pPr>
        <w:pStyle w:val="ListParagraph"/>
        <w:numPr>
          <w:ilvl w:val="2"/>
          <w:numId w:val="4"/>
        </w:numPr>
        <w:rPr>
          <w:rFonts w:asciiTheme="minorHAnsi" w:hAnsiTheme="minorHAnsi" w:cstheme="minorHAnsi"/>
        </w:rPr>
      </w:pPr>
      <w:r w:rsidRPr="00C51739">
        <w:rPr>
          <w:rFonts w:asciiTheme="majorHAnsi" w:hAnsiTheme="majorHAnsi" w:cstheme="majorHAnsi"/>
        </w:rPr>
        <w:lastRenderedPageBreak/>
        <w:t xml:space="preserve">No other structures than described in plans. Possible building behind the main building to be built in future to store machinery. </w:t>
      </w:r>
    </w:p>
    <w:p w14:paraId="63BB19B8" w14:textId="77777777" w:rsidR="00633370" w:rsidRDefault="00633370" w:rsidP="00633370">
      <w:pPr>
        <w:pStyle w:val="ListParagraph"/>
        <w:rPr>
          <w:rFonts w:asciiTheme="minorHAnsi" w:hAnsiTheme="minorHAnsi" w:cstheme="minorHAnsi"/>
        </w:rPr>
      </w:pPr>
    </w:p>
    <w:p w14:paraId="5E2D0293" w14:textId="68265F05" w:rsidR="00C655F1" w:rsidRPr="00C51739" w:rsidRDefault="00633370" w:rsidP="00FB23C1">
      <w:pPr>
        <w:tabs>
          <w:tab w:val="left" w:pos="360"/>
        </w:tabs>
        <w:jc w:val="both"/>
        <w:rPr>
          <w:rFonts w:asciiTheme="minorHAnsi" w:hAnsiTheme="minorHAnsi" w:cstheme="minorHAnsi"/>
          <w:b/>
          <w:bCs/>
          <w:u w:val="single"/>
        </w:rPr>
      </w:pPr>
      <w:r w:rsidRPr="00FB23C1">
        <w:rPr>
          <w:rFonts w:asciiTheme="minorHAnsi" w:hAnsiTheme="minorHAnsi" w:cstheme="minorHAnsi"/>
          <w:b/>
        </w:rPr>
        <w:t>Staff Recommendation:</w:t>
      </w:r>
      <w:r w:rsidRPr="00FB23C1">
        <w:rPr>
          <w:rFonts w:ascii="Calibri" w:hAnsi="Calibri" w:cs="Calibri"/>
          <w:b/>
          <w:i/>
        </w:rPr>
        <w:t xml:space="preserve"> </w:t>
      </w:r>
      <w:r w:rsidR="00C655F1" w:rsidRPr="00C51739">
        <w:rPr>
          <w:rFonts w:asciiTheme="minorHAnsi" w:hAnsiTheme="minorHAnsi" w:cstheme="minorHAnsi"/>
        </w:rPr>
        <w:t xml:space="preserve">Staff recommends approval of the request subject to the applicant signing a letter of assurance agreeing to maintain in accordance with information provided to the Board at this meeting and any conditions applied by the Board. </w:t>
      </w:r>
    </w:p>
    <w:p w14:paraId="3B862735" w14:textId="45F83599" w:rsidR="00633370" w:rsidRPr="00C655F1" w:rsidRDefault="00633370" w:rsidP="00633370">
      <w:pPr>
        <w:rPr>
          <w:rFonts w:ascii="Calibri" w:hAnsi="Calibri" w:cs="Calibri"/>
          <w:b/>
        </w:rPr>
      </w:pPr>
    </w:p>
    <w:p w14:paraId="249AEBAE" w14:textId="77777777" w:rsidR="00633370" w:rsidRPr="00D05132" w:rsidRDefault="00633370" w:rsidP="00633370">
      <w:pPr>
        <w:rPr>
          <w:rFonts w:asciiTheme="minorHAnsi" w:hAnsiTheme="minorHAnsi" w:cstheme="minorHAnsi"/>
        </w:rPr>
      </w:pPr>
      <w:r w:rsidRPr="00D05132">
        <w:rPr>
          <w:rFonts w:ascii="Calibri" w:hAnsi="Calibri" w:cs="Calibri"/>
          <w:b/>
          <w:bCs/>
          <w:u w:val="single"/>
        </w:rPr>
        <w:t>Board Action:</w:t>
      </w:r>
    </w:p>
    <w:p w14:paraId="66503A5D" w14:textId="77777777" w:rsidR="00633370" w:rsidRPr="00D05132" w:rsidRDefault="00633370" w:rsidP="00633370">
      <w:pPr>
        <w:jc w:val="both"/>
        <w:rPr>
          <w:rFonts w:ascii="Calibri" w:hAnsi="Calibri" w:cs="Calibri"/>
          <w:b/>
          <w:bCs/>
        </w:rPr>
      </w:pPr>
      <w:r w:rsidRPr="00D05132">
        <w:rPr>
          <w:rFonts w:ascii="Calibri" w:hAnsi="Calibri" w:cs="Calibri"/>
          <w:b/>
          <w:bCs/>
        </w:rPr>
        <w:t>The Board may after consideration of testimony and staff report:  1) Postpone the decision 2) Deny the Request 3) Approve the request with or without conditions.</w:t>
      </w:r>
    </w:p>
    <w:p w14:paraId="2EDBFEEB" w14:textId="77777777" w:rsidR="00633370" w:rsidRDefault="00633370" w:rsidP="00633370">
      <w:pPr>
        <w:rPr>
          <w:rFonts w:asciiTheme="minorHAnsi" w:hAnsiTheme="minorHAnsi" w:cstheme="minorHAnsi"/>
        </w:rPr>
      </w:pPr>
    </w:p>
    <w:p w14:paraId="48CF3DE2" w14:textId="77777777" w:rsidR="00633370" w:rsidRDefault="00633370" w:rsidP="00633370">
      <w:pPr>
        <w:rPr>
          <w:rFonts w:asciiTheme="minorHAnsi" w:hAnsiTheme="minorHAnsi" w:cstheme="minorHAnsi"/>
        </w:rPr>
      </w:pPr>
    </w:p>
    <w:p w14:paraId="1A55153B" w14:textId="3C16D6F7" w:rsidR="00633370" w:rsidRPr="00C51739" w:rsidRDefault="00633370" w:rsidP="00C51739">
      <w:pPr>
        <w:rPr>
          <w:rFonts w:asciiTheme="minorHAnsi" w:hAnsiTheme="minorHAnsi" w:cstheme="minorHAnsi"/>
        </w:rPr>
      </w:pPr>
      <w:r>
        <w:rPr>
          <w:rFonts w:asciiTheme="minorHAnsi" w:hAnsiTheme="minorHAnsi" w:cstheme="minorHAnsi"/>
        </w:rPr>
        <w:t>Staff Report/BP Update/Permitted Special Use</w:t>
      </w:r>
    </w:p>
    <w:p w14:paraId="0CC0177E" w14:textId="77777777" w:rsidR="00F068AA" w:rsidRDefault="00F068AA"/>
    <w:sectPr w:rsidR="00F068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ont688">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11"/>
    <w:multiLevelType w:val="multilevel"/>
    <w:tmpl w:val="00000011"/>
    <w:name w:val="WWNum19"/>
    <w:lvl w:ilvl="0">
      <w:start w:val="1"/>
      <w:numFmt w:val="decimal"/>
      <w:lvlText w:val="%1."/>
      <w:lvlJc w:val="left"/>
      <w:pPr>
        <w:tabs>
          <w:tab w:val="num" w:pos="720"/>
        </w:tabs>
        <w:ind w:left="720" w:hanging="360"/>
      </w:pPr>
      <w:rPr>
        <w:rFonts w:cs="Times New Roman"/>
        <w:sz w:val="22"/>
        <w:szCs w:val="22"/>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pStyle w:val="Heading4"/>
      <w:lvlText w:val="(%2.%3.%4)"/>
      <w:lvlJc w:val="left"/>
      <w:pPr>
        <w:tabs>
          <w:tab w:val="num" w:pos="2880"/>
        </w:tabs>
        <w:ind w:left="2880" w:hanging="360"/>
      </w:pPr>
    </w:lvl>
    <w:lvl w:ilvl="4">
      <w:start w:val="1"/>
      <w:numFmt w:val="lowerLetter"/>
      <w:pStyle w:val="Heading5"/>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 w15:restartNumberingAfterBreak="0">
    <w:nsid w:val="00000012"/>
    <w:multiLevelType w:val="multilevel"/>
    <w:tmpl w:val="2788EB12"/>
    <w:name w:val="WWNum20"/>
    <w:lvl w:ilvl="0">
      <w:start w:val="1"/>
      <w:numFmt w:val="lowerLetter"/>
      <w:lvlText w:val="%1."/>
      <w:lvlJc w:val="left"/>
      <w:pPr>
        <w:tabs>
          <w:tab w:val="num" w:pos="0"/>
        </w:tabs>
        <w:ind w:left="1440" w:hanging="360"/>
      </w:pPr>
      <w:rPr>
        <w:rFonts w:ascii="Calibri" w:eastAsiaTheme="minorHAnsi" w:hAnsi="Calibri" w:cs="Calibri"/>
        <w:b w:val="0"/>
      </w:rPr>
    </w:lvl>
    <w:lvl w:ilvl="1">
      <w:start w:val="1"/>
      <w:numFmt w:val="lowerLetter"/>
      <w:lvlText w:val="%2."/>
      <w:lvlJc w:val="left"/>
      <w:pPr>
        <w:tabs>
          <w:tab w:val="num" w:pos="0"/>
        </w:tabs>
        <w:ind w:left="2160" w:hanging="360"/>
      </w:pPr>
      <w:rPr>
        <w:b w:val="0"/>
      </w:r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 w15:restartNumberingAfterBreak="0">
    <w:nsid w:val="0BC076E6"/>
    <w:multiLevelType w:val="hybridMultilevel"/>
    <w:tmpl w:val="C194BE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211812"/>
    <w:multiLevelType w:val="hybridMultilevel"/>
    <w:tmpl w:val="489AAB18"/>
    <w:lvl w:ilvl="0" w:tplc="3A9031DC">
      <w:start w:val="1"/>
      <w:numFmt w:val="decimal"/>
      <w:lvlText w:val="%1."/>
      <w:lvlJc w:val="left"/>
      <w:pPr>
        <w:tabs>
          <w:tab w:val="num" w:pos="1383"/>
        </w:tabs>
        <w:ind w:left="1383"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778735D9"/>
    <w:multiLevelType w:val="hybridMultilevel"/>
    <w:tmpl w:val="3566F404"/>
    <w:lvl w:ilvl="0" w:tplc="04090019">
      <w:start w:val="1"/>
      <w:numFmt w:val="lowerLetter"/>
      <w:lvlText w:val="%1."/>
      <w:lvlJc w:val="left"/>
      <w:pPr>
        <w:tabs>
          <w:tab w:val="num" w:pos="3240"/>
        </w:tabs>
        <w:ind w:left="3240" w:hanging="360"/>
      </w:p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1710"/>
        </w:tabs>
        <w:ind w:left="1710" w:hanging="180"/>
      </w:pPr>
    </w:lvl>
    <w:lvl w:ilvl="3" w:tplc="072C89D0">
      <w:start w:val="1"/>
      <w:numFmt w:val="decimal"/>
      <w:lvlText w:val="%4."/>
      <w:lvlJc w:val="left"/>
      <w:pPr>
        <w:tabs>
          <w:tab w:val="num" w:pos="4320"/>
        </w:tabs>
        <w:ind w:left="4320" w:hanging="360"/>
      </w:pPr>
      <w:rPr>
        <w:rFonts w:asciiTheme="majorHAnsi" w:eastAsia="Times New Roman" w:hAnsiTheme="majorHAnsi" w:cs="Calibri"/>
      </w:rPr>
    </w:lvl>
    <w:lvl w:ilvl="4" w:tplc="04090019">
      <w:start w:val="1"/>
      <w:numFmt w:val="lowerLetter"/>
      <w:lvlText w:val="%5."/>
      <w:lvlJc w:val="left"/>
      <w:pPr>
        <w:tabs>
          <w:tab w:val="num" w:pos="5040"/>
        </w:tabs>
        <w:ind w:left="5040" w:hanging="360"/>
      </w:pPr>
    </w:lvl>
    <w:lvl w:ilvl="5" w:tplc="0409001B">
      <w:start w:val="1"/>
      <w:numFmt w:val="lowerRoman"/>
      <w:lvlText w:val="%6."/>
      <w:lvlJc w:val="right"/>
      <w:pPr>
        <w:tabs>
          <w:tab w:val="num" w:pos="5760"/>
        </w:tabs>
        <w:ind w:left="5760" w:hanging="180"/>
      </w:pPr>
    </w:lvl>
    <w:lvl w:ilvl="6" w:tplc="0409000F">
      <w:start w:val="1"/>
      <w:numFmt w:val="decimal"/>
      <w:lvlText w:val="%7."/>
      <w:lvlJc w:val="left"/>
      <w:pPr>
        <w:tabs>
          <w:tab w:val="num" w:pos="6480"/>
        </w:tabs>
        <w:ind w:left="6480" w:hanging="360"/>
      </w:pPr>
    </w:lvl>
    <w:lvl w:ilvl="7" w:tplc="04090019">
      <w:start w:val="1"/>
      <w:numFmt w:val="lowerLetter"/>
      <w:lvlText w:val="%8."/>
      <w:lvlJc w:val="left"/>
      <w:pPr>
        <w:tabs>
          <w:tab w:val="num" w:pos="7200"/>
        </w:tabs>
        <w:ind w:left="7200" w:hanging="360"/>
      </w:pPr>
    </w:lvl>
    <w:lvl w:ilvl="8" w:tplc="0409001B">
      <w:start w:val="1"/>
      <w:numFmt w:val="lowerRoman"/>
      <w:lvlText w:val="%9."/>
      <w:lvlJc w:val="right"/>
      <w:pPr>
        <w:tabs>
          <w:tab w:val="num" w:pos="7920"/>
        </w:tabs>
        <w:ind w:left="7920" w:hanging="180"/>
      </w:pPr>
    </w:lvl>
  </w:abstractNum>
  <w:abstractNum w:abstractNumId="6" w15:restartNumberingAfterBreak="0">
    <w:nsid w:val="79E11183"/>
    <w:multiLevelType w:val="hybridMultilevel"/>
    <w:tmpl w:val="DCAA07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3"/>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370"/>
    <w:rsid w:val="00067B3C"/>
    <w:rsid w:val="0025232F"/>
    <w:rsid w:val="002E7B62"/>
    <w:rsid w:val="002F04B5"/>
    <w:rsid w:val="00384CC3"/>
    <w:rsid w:val="004A0FE4"/>
    <w:rsid w:val="004D5C4A"/>
    <w:rsid w:val="004D7396"/>
    <w:rsid w:val="00553B1E"/>
    <w:rsid w:val="00560312"/>
    <w:rsid w:val="005E6E3D"/>
    <w:rsid w:val="00633370"/>
    <w:rsid w:val="006B2FD8"/>
    <w:rsid w:val="00732348"/>
    <w:rsid w:val="00753D20"/>
    <w:rsid w:val="007A04EB"/>
    <w:rsid w:val="007D7A01"/>
    <w:rsid w:val="00987CC2"/>
    <w:rsid w:val="009B059F"/>
    <w:rsid w:val="00A75CD6"/>
    <w:rsid w:val="00C51739"/>
    <w:rsid w:val="00C655F1"/>
    <w:rsid w:val="00DE630E"/>
    <w:rsid w:val="00E3567B"/>
    <w:rsid w:val="00E80F0C"/>
    <w:rsid w:val="00ED1902"/>
    <w:rsid w:val="00F068AA"/>
    <w:rsid w:val="00F3014E"/>
    <w:rsid w:val="00F449D1"/>
    <w:rsid w:val="00FB23C1"/>
    <w:rsid w:val="00FB2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EEDEE"/>
  <w15:chartTrackingRefBased/>
  <w15:docId w15:val="{83121B2E-6C0E-4AAB-9242-0763B6B57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3370"/>
    <w:pPr>
      <w:suppressAutoHyphens/>
      <w:spacing w:after="0" w:line="100" w:lineRule="atLeast"/>
    </w:pPr>
    <w:rPr>
      <w:rFonts w:ascii="Times New Roman" w:eastAsia="Times New Roman" w:hAnsi="Times New Roman" w:cs="Times New Roman"/>
      <w:kern w:val="1"/>
      <w:sz w:val="24"/>
      <w:szCs w:val="24"/>
      <w:lang w:eastAsia="ar-SA"/>
    </w:rPr>
  </w:style>
  <w:style w:type="paragraph" w:styleId="Heading4">
    <w:name w:val="heading 4"/>
    <w:basedOn w:val="Normal"/>
    <w:next w:val="BodyText"/>
    <w:link w:val="Heading4Char"/>
    <w:qFormat/>
    <w:rsid w:val="00633370"/>
    <w:pPr>
      <w:keepNext/>
      <w:keepLines/>
      <w:numPr>
        <w:ilvl w:val="3"/>
        <w:numId w:val="2"/>
      </w:numPr>
      <w:spacing w:before="40"/>
      <w:outlineLvl w:val="3"/>
    </w:pPr>
    <w:rPr>
      <w:rFonts w:ascii="Cambria" w:hAnsi="Cambria" w:cs="font688"/>
      <w:i/>
      <w:iCs/>
      <w:color w:val="365F91"/>
    </w:rPr>
  </w:style>
  <w:style w:type="paragraph" w:styleId="Heading5">
    <w:name w:val="heading 5"/>
    <w:basedOn w:val="Normal"/>
    <w:next w:val="BodyText"/>
    <w:link w:val="Heading5Char"/>
    <w:qFormat/>
    <w:rsid w:val="00633370"/>
    <w:pPr>
      <w:keepNext/>
      <w:keepLines/>
      <w:numPr>
        <w:ilvl w:val="4"/>
        <w:numId w:val="2"/>
      </w:numPr>
      <w:spacing w:before="40"/>
      <w:outlineLvl w:val="4"/>
    </w:pPr>
    <w:rPr>
      <w:rFonts w:ascii="Cambria" w:hAnsi="Cambria" w:cs="font688"/>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633370"/>
    <w:rPr>
      <w:rFonts w:ascii="Cambria" w:eastAsia="Times New Roman" w:hAnsi="Cambria" w:cs="font688"/>
      <w:i/>
      <w:iCs/>
      <w:color w:val="365F91"/>
      <w:kern w:val="1"/>
      <w:sz w:val="24"/>
      <w:szCs w:val="24"/>
      <w:lang w:eastAsia="ar-SA"/>
    </w:rPr>
  </w:style>
  <w:style w:type="character" w:customStyle="1" w:styleId="Heading5Char">
    <w:name w:val="Heading 5 Char"/>
    <w:basedOn w:val="DefaultParagraphFont"/>
    <w:link w:val="Heading5"/>
    <w:rsid w:val="00633370"/>
    <w:rPr>
      <w:rFonts w:ascii="Cambria" w:eastAsia="Times New Roman" w:hAnsi="Cambria" w:cs="font688"/>
      <w:color w:val="365F91"/>
      <w:kern w:val="1"/>
      <w:sz w:val="24"/>
      <w:szCs w:val="24"/>
      <w:lang w:eastAsia="ar-SA"/>
    </w:rPr>
  </w:style>
  <w:style w:type="paragraph" w:styleId="ListParagraph">
    <w:name w:val="List Paragraph"/>
    <w:basedOn w:val="Normal"/>
    <w:uiPriority w:val="34"/>
    <w:qFormat/>
    <w:rsid w:val="00633370"/>
    <w:pPr>
      <w:ind w:left="720"/>
    </w:pPr>
  </w:style>
  <w:style w:type="paragraph" w:styleId="BodyText">
    <w:name w:val="Body Text"/>
    <w:basedOn w:val="Normal"/>
    <w:link w:val="BodyTextChar"/>
    <w:uiPriority w:val="99"/>
    <w:semiHidden/>
    <w:unhideWhenUsed/>
    <w:rsid w:val="00633370"/>
    <w:pPr>
      <w:spacing w:after="120"/>
    </w:pPr>
  </w:style>
  <w:style w:type="character" w:customStyle="1" w:styleId="BodyTextChar">
    <w:name w:val="Body Text Char"/>
    <w:basedOn w:val="DefaultParagraphFont"/>
    <w:link w:val="BodyText"/>
    <w:uiPriority w:val="99"/>
    <w:semiHidden/>
    <w:rsid w:val="00633370"/>
    <w:rPr>
      <w:rFonts w:ascii="Times New Roman" w:eastAsia="Times New Roman" w:hAnsi="Times New Roman" w:cs="Times New Roman"/>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932</TotalTime>
  <Pages>5</Pages>
  <Words>1042</Words>
  <Characters>5940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Nealon</dc:creator>
  <cp:keywords/>
  <dc:description/>
  <cp:lastModifiedBy>Thomas Nealon</cp:lastModifiedBy>
  <cp:revision>12</cp:revision>
  <dcterms:created xsi:type="dcterms:W3CDTF">2019-02-14T17:55:00Z</dcterms:created>
  <dcterms:modified xsi:type="dcterms:W3CDTF">2019-02-21T17:00:00Z</dcterms:modified>
</cp:coreProperties>
</file>