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ACF2" w14:textId="77777777" w:rsidR="008933DB" w:rsidRPr="00470A4A" w:rsidRDefault="008933DB" w:rsidP="008933DB">
      <w:pPr>
        <w:autoSpaceDE w:val="0"/>
        <w:autoSpaceDN w:val="0"/>
        <w:adjustRightInd w:val="0"/>
        <w:jc w:val="center"/>
        <w:rPr>
          <w:rFonts w:asciiTheme="minorHAnsi" w:hAnsiTheme="minorHAnsi" w:cstheme="minorHAnsi"/>
          <w:b/>
        </w:rPr>
      </w:pPr>
      <w:r w:rsidRPr="00470A4A">
        <w:rPr>
          <w:rFonts w:asciiTheme="minorHAnsi" w:hAnsiTheme="minorHAnsi" w:cstheme="minorHAnsi"/>
          <w:b/>
        </w:rPr>
        <w:t>Hamlin County Planning Commission &amp; Board of Adjustment</w:t>
      </w:r>
    </w:p>
    <w:p w14:paraId="617A89A4" w14:textId="77777777" w:rsidR="008933DB" w:rsidRPr="00470A4A" w:rsidRDefault="008933DB" w:rsidP="008933DB">
      <w:pPr>
        <w:autoSpaceDE w:val="0"/>
        <w:autoSpaceDN w:val="0"/>
        <w:adjustRightInd w:val="0"/>
        <w:jc w:val="center"/>
        <w:rPr>
          <w:rFonts w:asciiTheme="minorHAnsi" w:hAnsiTheme="minorHAnsi" w:cstheme="minorHAnsi"/>
          <w:b/>
        </w:rPr>
      </w:pPr>
      <w:r w:rsidRPr="00470A4A">
        <w:rPr>
          <w:rFonts w:asciiTheme="minorHAnsi" w:hAnsiTheme="minorHAnsi" w:cstheme="minorHAnsi"/>
          <w:b/>
        </w:rPr>
        <w:t>Staff Report</w:t>
      </w:r>
    </w:p>
    <w:p w14:paraId="34FF4E97" w14:textId="4F25E1A8" w:rsidR="008933DB" w:rsidRPr="00470A4A" w:rsidRDefault="008933DB" w:rsidP="008933DB">
      <w:pPr>
        <w:jc w:val="center"/>
        <w:rPr>
          <w:rFonts w:asciiTheme="minorHAnsi" w:hAnsiTheme="minorHAnsi" w:cstheme="minorHAnsi"/>
          <w:b/>
        </w:rPr>
      </w:pPr>
      <w:r>
        <w:rPr>
          <w:rFonts w:asciiTheme="minorHAnsi" w:hAnsiTheme="minorHAnsi" w:cstheme="minorHAnsi"/>
          <w:b/>
        </w:rPr>
        <w:t>Wednesday</w:t>
      </w:r>
      <w:r w:rsidRPr="00470A4A">
        <w:rPr>
          <w:rFonts w:asciiTheme="minorHAnsi" w:hAnsiTheme="minorHAnsi" w:cstheme="minorHAnsi"/>
          <w:b/>
        </w:rPr>
        <w:t xml:space="preserve"> – </w:t>
      </w:r>
      <w:r>
        <w:rPr>
          <w:rFonts w:asciiTheme="minorHAnsi" w:hAnsiTheme="minorHAnsi" w:cstheme="minorHAnsi"/>
          <w:b/>
        </w:rPr>
        <w:t>May 22</w:t>
      </w:r>
      <w:r w:rsidRPr="008933DB">
        <w:rPr>
          <w:rFonts w:asciiTheme="minorHAnsi" w:hAnsiTheme="minorHAnsi" w:cstheme="minorHAnsi"/>
          <w:b/>
          <w:vertAlign w:val="superscript"/>
        </w:rPr>
        <w:t>nd</w:t>
      </w:r>
      <w:r>
        <w:rPr>
          <w:rFonts w:asciiTheme="minorHAnsi" w:hAnsiTheme="minorHAnsi" w:cstheme="minorHAnsi"/>
          <w:b/>
        </w:rPr>
        <w:t>, 2019</w:t>
      </w:r>
      <w:r w:rsidRPr="00470A4A">
        <w:rPr>
          <w:rFonts w:asciiTheme="minorHAnsi" w:hAnsiTheme="minorHAnsi" w:cstheme="minorHAnsi"/>
          <w:b/>
        </w:rPr>
        <w:t xml:space="preserve"> – 7:00PM</w:t>
      </w:r>
    </w:p>
    <w:p w14:paraId="7049AB5C" w14:textId="2BF577C0" w:rsidR="00575C2F" w:rsidRDefault="008933DB" w:rsidP="00880998">
      <w:pPr>
        <w:jc w:val="both"/>
        <w:rPr>
          <w:rFonts w:ascii="Calibri" w:hAnsi="Calibri" w:cs="Calibri"/>
          <w:b/>
          <w:bCs/>
          <w:sz w:val="28"/>
          <w:szCs w:val="22"/>
          <w:u w:val="single"/>
        </w:rPr>
      </w:pPr>
      <w:r>
        <w:rPr>
          <w:rFonts w:ascii="Calibri" w:hAnsi="Calibri" w:cs="Calibri"/>
          <w:b/>
          <w:bCs/>
          <w:sz w:val="28"/>
          <w:szCs w:val="22"/>
          <w:u w:val="single"/>
        </w:rPr>
        <w:t xml:space="preserve">Planning Commission </w:t>
      </w:r>
    </w:p>
    <w:p w14:paraId="02FFD785" w14:textId="2BFBC9D5" w:rsidR="008933DB" w:rsidRDefault="008933DB" w:rsidP="00880998">
      <w:pPr>
        <w:jc w:val="both"/>
        <w:rPr>
          <w:rFonts w:ascii="Calibri" w:hAnsi="Calibri" w:cs="Calibri"/>
          <w:b/>
          <w:bCs/>
          <w:sz w:val="28"/>
          <w:szCs w:val="22"/>
          <w:u w:val="single"/>
        </w:rPr>
      </w:pPr>
    </w:p>
    <w:p w14:paraId="757AB2EA" w14:textId="7DFF2212" w:rsidR="008933DB" w:rsidRPr="008933DB" w:rsidRDefault="008933DB" w:rsidP="00880998">
      <w:pPr>
        <w:jc w:val="both"/>
        <w:rPr>
          <w:rFonts w:ascii="Calibri" w:hAnsi="Calibri" w:cs="Calibri"/>
          <w:b/>
          <w:bCs/>
          <w:szCs w:val="22"/>
          <w:u w:val="single"/>
        </w:rPr>
      </w:pPr>
      <w:r w:rsidRPr="008933DB">
        <w:rPr>
          <w:rFonts w:ascii="Calibri" w:hAnsi="Calibri" w:cs="Calibri"/>
          <w:b/>
          <w:bCs/>
          <w:szCs w:val="22"/>
          <w:u w:val="single"/>
        </w:rPr>
        <w:t xml:space="preserve">Item #1 Plat </w:t>
      </w:r>
    </w:p>
    <w:p w14:paraId="3FCB15F5" w14:textId="6D1636F0" w:rsidR="008933DB" w:rsidRDefault="008933DB" w:rsidP="00880998">
      <w:pPr>
        <w:jc w:val="both"/>
        <w:rPr>
          <w:rFonts w:ascii="Calibri" w:hAnsi="Calibri" w:cs="Calibri"/>
          <w:b/>
          <w:bCs/>
          <w:sz w:val="28"/>
          <w:szCs w:val="22"/>
          <w:u w:val="single"/>
        </w:rPr>
      </w:pPr>
    </w:p>
    <w:p w14:paraId="537D2396" w14:textId="02CB11DB" w:rsidR="008933DB" w:rsidRPr="008933DB" w:rsidRDefault="008933DB" w:rsidP="00880998">
      <w:pPr>
        <w:jc w:val="both"/>
        <w:rPr>
          <w:rFonts w:ascii="Calibri" w:hAnsi="Calibri" w:cs="Calibri"/>
          <w:bCs/>
          <w:sz w:val="22"/>
          <w:szCs w:val="22"/>
        </w:rPr>
      </w:pPr>
      <w:r w:rsidRPr="008933DB">
        <w:rPr>
          <w:rFonts w:ascii="Calibri" w:hAnsi="Calibri" w:cs="Calibri"/>
          <w:b/>
          <w:bCs/>
          <w:sz w:val="22"/>
          <w:szCs w:val="22"/>
        </w:rPr>
        <w:t>Applicant/Owner:</w:t>
      </w:r>
      <w:r w:rsidRPr="008933DB">
        <w:rPr>
          <w:rFonts w:ascii="Calibri" w:hAnsi="Calibri" w:cs="Calibri"/>
          <w:bCs/>
          <w:sz w:val="22"/>
          <w:szCs w:val="22"/>
        </w:rPr>
        <w:t xml:space="preserve"> Gordon Kangas </w:t>
      </w:r>
    </w:p>
    <w:p w14:paraId="2D2EB7E5" w14:textId="4378A24D" w:rsidR="008933DB" w:rsidRDefault="008933DB" w:rsidP="00880998">
      <w:pPr>
        <w:jc w:val="both"/>
        <w:rPr>
          <w:rFonts w:ascii="Calibri" w:hAnsi="Calibri" w:cs="Calibri"/>
          <w:bCs/>
          <w:sz w:val="22"/>
          <w:szCs w:val="22"/>
        </w:rPr>
      </w:pPr>
      <w:r w:rsidRPr="008933DB">
        <w:rPr>
          <w:rFonts w:ascii="Calibri" w:hAnsi="Calibri" w:cs="Calibri"/>
          <w:b/>
          <w:bCs/>
          <w:sz w:val="22"/>
          <w:szCs w:val="22"/>
        </w:rPr>
        <w:t xml:space="preserve">Property Description: </w:t>
      </w:r>
      <w:r>
        <w:rPr>
          <w:rFonts w:ascii="Calibri" w:hAnsi="Calibri" w:cs="Calibri"/>
          <w:bCs/>
          <w:sz w:val="22"/>
          <w:szCs w:val="22"/>
        </w:rPr>
        <w:t>Lot 1 of Kangas Addition in the SW ¼ of Section 8, Township 113N, Range 53W of the 5</w:t>
      </w:r>
      <w:r w:rsidRPr="008933DB">
        <w:rPr>
          <w:rFonts w:ascii="Calibri" w:hAnsi="Calibri" w:cs="Calibri"/>
          <w:bCs/>
          <w:sz w:val="22"/>
          <w:szCs w:val="22"/>
          <w:vertAlign w:val="superscript"/>
        </w:rPr>
        <w:t>th</w:t>
      </w:r>
      <w:r>
        <w:rPr>
          <w:rFonts w:ascii="Calibri" w:hAnsi="Calibri" w:cs="Calibri"/>
          <w:bCs/>
          <w:sz w:val="22"/>
          <w:szCs w:val="22"/>
        </w:rPr>
        <w:t xml:space="preserve"> P.M., Hamlin County, South Dakota (Norden Township)</w:t>
      </w:r>
    </w:p>
    <w:p w14:paraId="05F7301B" w14:textId="03DC35FA" w:rsidR="008933DB" w:rsidRDefault="008933DB" w:rsidP="00880998">
      <w:pPr>
        <w:jc w:val="both"/>
        <w:rPr>
          <w:rFonts w:ascii="Calibri" w:hAnsi="Calibri" w:cs="Calibri"/>
          <w:bCs/>
          <w:sz w:val="22"/>
          <w:szCs w:val="22"/>
        </w:rPr>
      </w:pPr>
      <w:r>
        <w:rPr>
          <w:rFonts w:ascii="Calibri" w:hAnsi="Calibri" w:cs="Calibri"/>
          <w:b/>
          <w:bCs/>
          <w:sz w:val="22"/>
          <w:szCs w:val="22"/>
        </w:rPr>
        <w:t xml:space="preserve">Action Item: </w:t>
      </w:r>
      <w:r>
        <w:rPr>
          <w:rFonts w:ascii="Calibri" w:hAnsi="Calibri" w:cs="Calibri"/>
          <w:bCs/>
          <w:sz w:val="22"/>
          <w:szCs w:val="22"/>
        </w:rPr>
        <w:t xml:space="preserve">Plat Approval </w:t>
      </w:r>
    </w:p>
    <w:p w14:paraId="320F6E72" w14:textId="76BC27FB" w:rsidR="008933DB" w:rsidRDefault="008933DB" w:rsidP="00880998">
      <w:pPr>
        <w:jc w:val="both"/>
        <w:rPr>
          <w:rFonts w:ascii="Calibri" w:hAnsi="Calibri" w:cs="Calibri"/>
          <w:bCs/>
          <w:sz w:val="22"/>
          <w:szCs w:val="22"/>
        </w:rPr>
      </w:pPr>
      <w:r>
        <w:rPr>
          <w:rFonts w:ascii="Calibri" w:hAnsi="Calibri" w:cs="Calibri"/>
          <w:b/>
          <w:bCs/>
          <w:sz w:val="22"/>
          <w:szCs w:val="22"/>
        </w:rPr>
        <w:t xml:space="preserve">Zoning Designation: </w:t>
      </w:r>
      <w:r>
        <w:rPr>
          <w:rFonts w:ascii="Calibri" w:hAnsi="Calibri" w:cs="Calibri"/>
          <w:bCs/>
          <w:sz w:val="22"/>
          <w:szCs w:val="22"/>
        </w:rPr>
        <w:t xml:space="preserve">Agricultural </w:t>
      </w:r>
    </w:p>
    <w:p w14:paraId="2B56C504" w14:textId="1EFA9390" w:rsidR="008933DB" w:rsidRDefault="008933DB" w:rsidP="00880998">
      <w:pPr>
        <w:jc w:val="both"/>
        <w:rPr>
          <w:rFonts w:ascii="Calibri" w:hAnsi="Calibri" w:cs="Calibri"/>
          <w:bCs/>
          <w:sz w:val="22"/>
          <w:szCs w:val="22"/>
        </w:rPr>
      </w:pPr>
      <w:r>
        <w:rPr>
          <w:rFonts w:ascii="Calibri" w:hAnsi="Calibri" w:cs="Calibri"/>
          <w:b/>
          <w:bCs/>
          <w:sz w:val="22"/>
          <w:szCs w:val="22"/>
        </w:rPr>
        <w:t xml:space="preserve">Request: </w:t>
      </w:r>
      <w:r>
        <w:rPr>
          <w:rFonts w:ascii="Calibri" w:hAnsi="Calibri" w:cs="Calibri"/>
          <w:bCs/>
          <w:sz w:val="22"/>
          <w:szCs w:val="22"/>
        </w:rPr>
        <w:t xml:space="preserve">Applicant is seeking to plat property for residential development </w:t>
      </w:r>
    </w:p>
    <w:p w14:paraId="0DFBC8F1" w14:textId="19A72FE1" w:rsidR="008933DB" w:rsidRDefault="008933DB" w:rsidP="00880998">
      <w:pPr>
        <w:jc w:val="both"/>
        <w:rPr>
          <w:rFonts w:ascii="Calibri" w:hAnsi="Calibri" w:cs="Calibri"/>
          <w:bCs/>
          <w:sz w:val="22"/>
          <w:szCs w:val="22"/>
        </w:rPr>
      </w:pPr>
      <w:r>
        <w:rPr>
          <w:rFonts w:ascii="Calibri" w:hAnsi="Calibri" w:cs="Calibri"/>
          <w:bCs/>
          <w:sz w:val="22"/>
          <w:szCs w:val="22"/>
        </w:rPr>
        <w:t xml:space="preserve"> </w:t>
      </w:r>
    </w:p>
    <w:p w14:paraId="3DE4984A" w14:textId="508725F8" w:rsidR="008933DB" w:rsidRDefault="008933DB" w:rsidP="008933DB">
      <w:pPr>
        <w:pStyle w:val="ListParagraph"/>
        <w:numPr>
          <w:ilvl w:val="0"/>
          <w:numId w:val="11"/>
        </w:numPr>
        <w:jc w:val="both"/>
        <w:rPr>
          <w:rFonts w:ascii="Calibri" w:hAnsi="Calibri" w:cs="Calibri"/>
          <w:bCs/>
          <w:sz w:val="22"/>
          <w:szCs w:val="22"/>
        </w:rPr>
      </w:pPr>
      <w:r>
        <w:rPr>
          <w:rFonts w:ascii="Calibri" w:hAnsi="Calibri" w:cs="Calibri"/>
          <w:bCs/>
          <w:sz w:val="22"/>
          <w:szCs w:val="22"/>
        </w:rPr>
        <w:t>Staff Review</w:t>
      </w:r>
    </w:p>
    <w:p w14:paraId="1198DF58" w14:textId="0A6EDAA4" w:rsidR="008933DB" w:rsidRDefault="008933DB" w:rsidP="008933DB">
      <w:pPr>
        <w:pStyle w:val="ListParagraph"/>
        <w:numPr>
          <w:ilvl w:val="1"/>
          <w:numId w:val="11"/>
        </w:numPr>
        <w:jc w:val="both"/>
        <w:rPr>
          <w:rFonts w:ascii="Calibri" w:hAnsi="Calibri" w:cs="Calibri"/>
          <w:bCs/>
          <w:sz w:val="22"/>
          <w:szCs w:val="22"/>
        </w:rPr>
      </w:pPr>
      <w:r>
        <w:rPr>
          <w:rFonts w:ascii="Calibri" w:hAnsi="Calibri" w:cs="Calibri"/>
          <w:bCs/>
          <w:sz w:val="22"/>
          <w:szCs w:val="22"/>
        </w:rPr>
        <w:t xml:space="preserve">Lot meets the minimum lot area, density and access requirements in the Agricultural District. </w:t>
      </w:r>
    </w:p>
    <w:p w14:paraId="59C66B6A" w14:textId="2045EC0C" w:rsidR="008933DB" w:rsidRDefault="008933DB" w:rsidP="008933DB">
      <w:pPr>
        <w:pStyle w:val="ListParagraph"/>
        <w:numPr>
          <w:ilvl w:val="0"/>
          <w:numId w:val="11"/>
        </w:numPr>
        <w:jc w:val="both"/>
        <w:rPr>
          <w:rFonts w:ascii="Calibri" w:hAnsi="Calibri" w:cs="Calibri"/>
          <w:bCs/>
          <w:sz w:val="22"/>
          <w:szCs w:val="22"/>
        </w:rPr>
      </w:pPr>
      <w:r>
        <w:rPr>
          <w:rFonts w:ascii="Calibri" w:hAnsi="Calibri" w:cs="Calibri"/>
          <w:bCs/>
          <w:sz w:val="22"/>
          <w:szCs w:val="22"/>
        </w:rPr>
        <w:t xml:space="preserve">Staff recommends approval </w:t>
      </w:r>
    </w:p>
    <w:p w14:paraId="3FB491FC" w14:textId="77777777" w:rsidR="008933DB" w:rsidRDefault="008933DB" w:rsidP="008933DB">
      <w:pPr>
        <w:jc w:val="both"/>
        <w:rPr>
          <w:rFonts w:asciiTheme="minorHAnsi" w:hAnsiTheme="minorHAnsi" w:cstheme="minorHAnsi"/>
          <w:b/>
          <w:u w:val="single"/>
        </w:rPr>
      </w:pPr>
    </w:p>
    <w:p w14:paraId="7FBE897E" w14:textId="254769DA" w:rsidR="008933DB" w:rsidRPr="008933DB" w:rsidRDefault="008933DB" w:rsidP="008933DB">
      <w:pPr>
        <w:jc w:val="both"/>
        <w:rPr>
          <w:rFonts w:asciiTheme="minorHAnsi" w:hAnsiTheme="minorHAnsi" w:cstheme="minorHAnsi"/>
          <w:sz w:val="22"/>
        </w:rPr>
      </w:pPr>
      <w:r w:rsidRPr="008933DB">
        <w:rPr>
          <w:rFonts w:asciiTheme="minorHAnsi" w:hAnsiTheme="minorHAnsi" w:cstheme="minorHAnsi"/>
          <w:b/>
          <w:sz w:val="22"/>
          <w:u w:val="single"/>
        </w:rPr>
        <w:t>Planning Commission Action:</w:t>
      </w:r>
      <w:r w:rsidRPr="008933DB">
        <w:rPr>
          <w:rFonts w:asciiTheme="minorHAnsi" w:hAnsiTheme="minorHAnsi" w:cstheme="minorHAnsi"/>
          <w:sz w:val="22"/>
        </w:rPr>
        <w:t xml:space="preserve"> The Commission may: 1) Postpone the decision or 2) Recommend Approval to County Commission or 3) Recommend Denial to County Commission.    </w:t>
      </w:r>
    </w:p>
    <w:p w14:paraId="357D57C9" w14:textId="77777777" w:rsidR="008933DB" w:rsidRPr="008933DB" w:rsidRDefault="008933DB" w:rsidP="008933DB">
      <w:pPr>
        <w:jc w:val="both"/>
        <w:rPr>
          <w:rFonts w:ascii="Calibri" w:hAnsi="Calibri" w:cs="Calibri"/>
          <w:bCs/>
          <w:sz w:val="22"/>
          <w:szCs w:val="22"/>
        </w:rPr>
      </w:pPr>
    </w:p>
    <w:p w14:paraId="2636BDCB" w14:textId="77777777" w:rsidR="008933DB" w:rsidRPr="008933DB" w:rsidRDefault="008933DB" w:rsidP="00880998">
      <w:pPr>
        <w:jc w:val="both"/>
        <w:rPr>
          <w:rFonts w:ascii="Calibri" w:hAnsi="Calibri" w:cs="Calibri"/>
          <w:bCs/>
          <w:sz w:val="22"/>
          <w:szCs w:val="22"/>
        </w:rPr>
      </w:pPr>
    </w:p>
    <w:p w14:paraId="342162D8" w14:textId="77777777" w:rsidR="005540E8" w:rsidRDefault="005540E8" w:rsidP="00880998">
      <w:pPr>
        <w:jc w:val="both"/>
        <w:rPr>
          <w:rFonts w:ascii="Calibri" w:hAnsi="Calibri" w:cs="Calibri"/>
          <w:b/>
          <w:bCs/>
          <w:sz w:val="28"/>
          <w:szCs w:val="22"/>
          <w:u w:val="single"/>
        </w:rPr>
      </w:pPr>
    </w:p>
    <w:p w14:paraId="61CAB95A" w14:textId="77777777" w:rsidR="005540E8" w:rsidRDefault="005540E8" w:rsidP="00880998">
      <w:pPr>
        <w:jc w:val="both"/>
        <w:rPr>
          <w:rFonts w:ascii="Calibri" w:hAnsi="Calibri" w:cs="Calibri"/>
          <w:b/>
          <w:bCs/>
          <w:sz w:val="28"/>
          <w:szCs w:val="22"/>
          <w:u w:val="single"/>
        </w:rPr>
      </w:pPr>
    </w:p>
    <w:p w14:paraId="5AC02431" w14:textId="77777777" w:rsidR="005540E8" w:rsidRDefault="005540E8" w:rsidP="00880998">
      <w:pPr>
        <w:jc w:val="both"/>
        <w:rPr>
          <w:rFonts w:ascii="Calibri" w:hAnsi="Calibri" w:cs="Calibri"/>
          <w:b/>
          <w:bCs/>
          <w:sz w:val="28"/>
          <w:szCs w:val="22"/>
          <w:u w:val="single"/>
        </w:rPr>
      </w:pPr>
    </w:p>
    <w:p w14:paraId="4201B472" w14:textId="71E58CBC" w:rsidR="00583C65" w:rsidRDefault="00A84234" w:rsidP="00880998">
      <w:pPr>
        <w:jc w:val="both"/>
        <w:rPr>
          <w:rFonts w:ascii="Calibri" w:hAnsi="Calibri" w:cs="Calibri"/>
          <w:b/>
          <w:bCs/>
          <w:sz w:val="28"/>
          <w:szCs w:val="22"/>
          <w:u w:val="single"/>
        </w:rPr>
      </w:pPr>
      <w:r w:rsidRPr="00A84234">
        <w:rPr>
          <w:rFonts w:ascii="Calibri" w:hAnsi="Calibri" w:cs="Calibri"/>
          <w:b/>
          <w:bCs/>
          <w:sz w:val="28"/>
          <w:szCs w:val="22"/>
          <w:u w:val="single"/>
        </w:rPr>
        <w:t xml:space="preserve">Board of Adjustment: </w:t>
      </w:r>
    </w:p>
    <w:p w14:paraId="0E54F28C" w14:textId="6BE9AE36" w:rsidR="006B20A2" w:rsidRDefault="006B20A2" w:rsidP="00880998">
      <w:pPr>
        <w:jc w:val="both"/>
        <w:rPr>
          <w:rFonts w:ascii="Calibri" w:hAnsi="Calibri" w:cs="Calibri"/>
          <w:b/>
          <w:bCs/>
          <w:sz w:val="28"/>
          <w:szCs w:val="22"/>
          <w:u w:val="single"/>
        </w:rPr>
      </w:pPr>
    </w:p>
    <w:p w14:paraId="242F6E9F" w14:textId="61481EEA" w:rsidR="006B20A2" w:rsidRDefault="006B20A2" w:rsidP="006B20A2">
      <w:pPr>
        <w:jc w:val="both"/>
        <w:rPr>
          <w:rFonts w:ascii="Calibri" w:hAnsi="Calibri" w:cs="Calibri"/>
          <w:b/>
          <w:bCs/>
          <w:szCs w:val="22"/>
          <w:u w:val="single"/>
        </w:rPr>
      </w:pPr>
      <w:r>
        <w:rPr>
          <w:rFonts w:ascii="Calibri" w:hAnsi="Calibri" w:cs="Calibri"/>
          <w:b/>
          <w:bCs/>
          <w:szCs w:val="22"/>
          <w:u w:val="single"/>
        </w:rPr>
        <w:t>Ite</w:t>
      </w:r>
      <w:r>
        <w:rPr>
          <w:rFonts w:ascii="Calibri" w:hAnsi="Calibri" w:cs="Calibri"/>
          <w:b/>
          <w:bCs/>
          <w:szCs w:val="22"/>
          <w:u w:val="single"/>
        </w:rPr>
        <w:t>m A</w:t>
      </w:r>
      <w:r>
        <w:rPr>
          <w:rFonts w:ascii="Calibri" w:hAnsi="Calibri" w:cs="Calibri"/>
          <w:b/>
          <w:bCs/>
          <w:szCs w:val="22"/>
          <w:u w:val="single"/>
        </w:rPr>
        <w:t xml:space="preserve"> Board Discussion: </w:t>
      </w:r>
      <w:proofErr w:type="spellStart"/>
      <w:r>
        <w:rPr>
          <w:rFonts w:ascii="Calibri" w:hAnsi="Calibri" w:cs="Calibri"/>
          <w:b/>
          <w:bCs/>
          <w:szCs w:val="22"/>
          <w:u w:val="single"/>
        </w:rPr>
        <w:t>Alsville</w:t>
      </w:r>
      <w:proofErr w:type="spellEnd"/>
      <w:r>
        <w:rPr>
          <w:rFonts w:ascii="Calibri" w:hAnsi="Calibri" w:cs="Calibri"/>
          <w:b/>
          <w:bCs/>
          <w:szCs w:val="22"/>
          <w:u w:val="single"/>
        </w:rPr>
        <w:t xml:space="preserve"> Crossing Gas Station </w:t>
      </w:r>
    </w:p>
    <w:p w14:paraId="4AB3A04E" w14:textId="77777777" w:rsidR="006B20A2" w:rsidRPr="00A94B24" w:rsidRDefault="006B20A2" w:rsidP="006B20A2">
      <w:pPr>
        <w:pStyle w:val="ListParagraph"/>
        <w:numPr>
          <w:ilvl w:val="0"/>
          <w:numId w:val="14"/>
        </w:numPr>
        <w:jc w:val="both"/>
        <w:rPr>
          <w:rFonts w:ascii="Calibri" w:hAnsi="Calibri" w:cs="Calibri"/>
          <w:b/>
          <w:bCs/>
          <w:sz w:val="22"/>
          <w:szCs w:val="22"/>
          <w:u w:val="single"/>
        </w:rPr>
      </w:pPr>
      <w:r>
        <w:rPr>
          <w:rFonts w:ascii="Calibri" w:hAnsi="Calibri" w:cs="Calibri"/>
          <w:bCs/>
          <w:sz w:val="22"/>
          <w:szCs w:val="22"/>
        </w:rPr>
        <w:t xml:space="preserve">Continuation of Board Discussion from last month with Engineer who designed drainage plan present. </w:t>
      </w:r>
    </w:p>
    <w:p w14:paraId="6819A24E" w14:textId="77777777" w:rsidR="006B20A2" w:rsidRPr="00A94B24" w:rsidRDefault="006B20A2" w:rsidP="006B20A2">
      <w:pPr>
        <w:pStyle w:val="ListParagraph"/>
        <w:numPr>
          <w:ilvl w:val="0"/>
          <w:numId w:val="14"/>
        </w:numPr>
        <w:jc w:val="both"/>
        <w:rPr>
          <w:rFonts w:ascii="Calibri" w:hAnsi="Calibri" w:cs="Calibri"/>
          <w:b/>
          <w:bCs/>
          <w:sz w:val="22"/>
          <w:szCs w:val="22"/>
          <w:u w:val="single"/>
        </w:rPr>
      </w:pPr>
      <w:r>
        <w:rPr>
          <w:rFonts w:ascii="Calibri" w:hAnsi="Calibri" w:cs="Calibri"/>
          <w:bCs/>
          <w:sz w:val="22"/>
          <w:szCs w:val="22"/>
        </w:rPr>
        <w:t xml:space="preserve">See Additional Letter provided by Mr. </w:t>
      </w:r>
      <w:proofErr w:type="spellStart"/>
      <w:r>
        <w:rPr>
          <w:rFonts w:ascii="Calibri" w:hAnsi="Calibri" w:cs="Calibri"/>
          <w:bCs/>
          <w:sz w:val="22"/>
          <w:szCs w:val="22"/>
        </w:rPr>
        <w:t>Halme</w:t>
      </w:r>
      <w:proofErr w:type="spellEnd"/>
      <w:r>
        <w:rPr>
          <w:rFonts w:ascii="Calibri" w:hAnsi="Calibri" w:cs="Calibri"/>
          <w:bCs/>
          <w:sz w:val="22"/>
          <w:szCs w:val="22"/>
        </w:rPr>
        <w:t xml:space="preserve"> regarding these issues in your packet.</w:t>
      </w:r>
    </w:p>
    <w:p w14:paraId="7ECD4726" w14:textId="77777777" w:rsidR="006B20A2" w:rsidRPr="00A84234" w:rsidRDefault="006B20A2" w:rsidP="00880998">
      <w:pPr>
        <w:jc w:val="both"/>
        <w:rPr>
          <w:rFonts w:ascii="Calibri" w:hAnsi="Calibri" w:cs="Calibri"/>
          <w:b/>
          <w:bCs/>
          <w:sz w:val="28"/>
          <w:szCs w:val="22"/>
          <w:u w:val="single"/>
        </w:rPr>
      </w:pPr>
    </w:p>
    <w:p w14:paraId="455A90ED" w14:textId="77777777" w:rsidR="00583C65" w:rsidRDefault="00583C65" w:rsidP="00880998">
      <w:pPr>
        <w:jc w:val="both"/>
        <w:rPr>
          <w:rFonts w:ascii="Calibri" w:hAnsi="Calibri" w:cs="Calibri"/>
          <w:b/>
          <w:bCs/>
          <w:sz w:val="22"/>
          <w:szCs w:val="22"/>
          <w:u w:val="single"/>
        </w:rPr>
      </w:pPr>
    </w:p>
    <w:p w14:paraId="6AA81A19" w14:textId="6C4E59B6" w:rsidR="00583C65" w:rsidRPr="00646730" w:rsidRDefault="00583C65" w:rsidP="00880998">
      <w:pPr>
        <w:jc w:val="both"/>
        <w:rPr>
          <w:rFonts w:ascii="Calibri" w:hAnsi="Calibri" w:cs="Calibri"/>
          <w:b/>
          <w:bCs/>
          <w:szCs w:val="22"/>
          <w:u w:val="single"/>
        </w:rPr>
      </w:pPr>
      <w:r w:rsidRPr="00646730">
        <w:rPr>
          <w:rFonts w:ascii="Calibri" w:hAnsi="Calibri" w:cs="Calibri"/>
          <w:b/>
          <w:bCs/>
          <w:szCs w:val="22"/>
          <w:u w:val="single"/>
        </w:rPr>
        <w:t>Issue #1: Conditional Use</w:t>
      </w:r>
    </w:p>
    <w:p w14:paraId="14D482E5" w14:textId="37AE54B2" w:rsidR="00583C65" w:rsidRDefault="00583C65" w:rsidP="00880998">
      <w:pPr>
        <w:jc w:val="both"/>
        <w:rPr>
          <w:rFonts w:ascii="Calibri" w:hAnsi="Calibri" w:cs="Calibri"/>
          <w:b/>
          <w:bCs/>
          <w:sz w:val="22"/>
          <w:szCs w:val="22"/>
          <w:u w:val="single"/>
        </w:rPr>
      </w:pPr>
    </w:p>
    <w:p w14:paraId="35F411C6" w14:textId="2B946B3F" w:rsidR="00583C65" w:rsidRDefault="00583C65" w:rsidP="00880998">
      <w:pPr>
        <w:jc w:val="both"/>
        <w:rPr>
          <w:rFonts w:ascii="Calibri" w:hAnsi="Calibri" w:cs="Calibri"/>
          <w:b/>
          <w:bCs/>
          <w:sz w:val="22"/>
          <w:szCs w:val="22"/>
        </w:rPr>
      </w:pPr>
      <w:r>
        <w:rPr>
          <w:rFonts w:ascii="Calibri" w:hAnsi="Calibri" w:cs="Calibri"/>
          <w:b/>
          <w:bCs/>
          <w:sz w:val="22"/>
          <w:szCs w:val="22"/>
        </w:rPr>
        <w:t xml:space="preserve">Applicant: </w:t>
      </w:r>
      <w:r w:rsidRPr="00646730">
        <w:rPr>
          <w:rFonts w:ascii="Calibri" w:hAnsi="Calibri" w:cs="Calibri"/>
          <w:bCs/>
          <w:sz w:val="22"/>
          <w:szCs w:val="22"/>
        </w:rPr>
        <w:t>Arlington Rental Property LLC</w:t>
      </w:r>
      <w:r w:rsidR="002C3138" w:rsidRPr="00646730">
        <w:rPr>
          <w:rFonts w:ascii="Calibri" w:hAnsi="Calibri" w:cs="Calibri"/>
          <w:bCs/>
          <w:sz w:val="22"/>
          <w:szCs w:val="22"/>
        </w:rPr>
        <w:t xml:space="preserve"> (Robert Jenkins)</w:t>
      </w:r>
    </w:p>
    <w:p w14:paraId="38594638" w14:textId="53E7A703" w:rsidR="00583C65" w:rsidRDefault="00583C65" w:rsidP="00880998">
      <w:pPr>
        <w:jc w:val="both"/>
        <w:rPr>
          <w:rFonts w:ascii="Calibri" w:hAnsi="Calibri" w:cs="Calibri"/>
          <w:b/>
          <w:bCs/>
          <w:sz w:val="22"/>
          <w:szCs w:val="22"/>
        </w:rPr>
      </w:pPr>
    </w:p>
    <w:p w14:paraId="78FF01AB" w14:textId="609D722D" w:rsidR="00583C65" w:rsidRDefault="00583C65" w:rsidP="00880998">
      <w:pPr>
        <w:jc w:val="both"/>
        <w:rPr>
          <w:rFonts w:ascii="Calibri" w:hAnsi="Calibri" w:cs="Calibri"/>
          <w:b/>
          <w:bCs/>
          <w:sz w:val="22"/>
          <w:szCs w:val="22"/>
        </w:rPr>
      </w:pPr>
      <w:r>
        <w:rPr>
          <w:rFonts w:ascii="Calibri" w:hAnsi="Calibri" w:cs="Calibri"/>
          <w:b/>
          <w:bCs/>
          <w:sz w:val="22"/>
          <w:szCs w:val="22"/>
        </w:rPr>
        <w:t xml:space="preserve">Owner: </w:t>
      </w:r>
      <w:r w:rsidRPr="0077555D">
        <w:rPr>
          <w:rFonts w:ascii="Calibri" w:hAnsi="Calibri" w:cs="Calibri"/>
          <w:bCs/>
          <w:sz w:val="22"/>
          <w:szCs w:val="22"/>
        </w:rPr>
        <w:t>J</w:t>
      </w:r>
      <w:r w:rsidRPr="00646730">
        <w:rPr>
          <w:rFonts w:ascii="Calibri" w:hAnsi="Calibri" w:cs="Calibri"/>
          <w:bCs/>
          <w:sz w:val="22"/>
          <w:szCs w:val="22"/>
        </w:rPr>
        <w:t xml:space="preserve">ohn Hurley </w:t>
      </w:r>
    </w:p>
    <w:p w14:paraId="133200EA" w14:textId="6FF1ECED" w:rsidR="00583C65" w:rsidRDefault="00583C65" w:rsidP="00880998">
      <w:pPr>
        <w:jc w:val="both"/>
        <w:rPr>
          <w:rFonts w:ascii="Calibri" w:hAnsi="Calibri" w:cs="Calibri"/>
          <w:b/>
          <w:bCs/>
          <w:sz w:val="22"/>
          <w:szCs w:val="22"/>
        </w:rPr>
      </w:pPr>
    </w:p>
    <w:p w14:paraId="23B6CB48" w14:textId="4684D31B" w:rsidR="00583C65" w:rsidRPr="00646730" w:rsidRDefault="00583C65" w:rsidP="00880998">
      <w:pPr>
        <w:jc w:val="both"/>
        <w:rPr>
          <w:rFonts w:ascii="Calibri" w:hAnsi="Calibri" w:cs="Calibri"/>
          <w:bCs/>
          <w:sz w:val="22"/>
          <w:szCs w:val="22"/>
        </w:rPr>
      </w:pPr>
      <w:r>
        <w:rPr>
          <w:rFonts w:ascii="Calibri" w:hAnsi="Calibri" w:cs="Calibri"/>
          <w:b/>
          <w:bCs/>
          <w:sz w:val="22"/>
          <w:szCs w:val="22"/>
        </w:rPr>
        <w:t xml:space="preserve">Property Description: </w:t>
      </w:r>
      <w:bookmarkStart w:id="0" w:name="_Hlk8901101"/>
      <w:r w:rsidRPr="00646730">
        <w:rPr>
          <w:rFonts w:ascii="Calibri" w:hAnsi="Calibri" w:cs="Calibri"/>
          <w:bCs/>
          <w:sz w:val="22"/>
          <w:szCs w:val="22"/>
        </w:rPr>
        <w:t>Block 1, Petersen Second Edition in the E ½ of the SE ¼ of Section 36, Township 113N, Range 53W of the 5</w:t>
      </w:r>
      <w:r w:rsidRPr="00646730">
        <w:rPr>
          <w:rFonts w:ascii="Calibri" w:hAnsi="Calibri" w:cs="Calibri"/>
          <w:bCs/>
          <w:sz w:val="22"/>
          <w:szCs w:val="22"/>
          <w:vertAlign w:val="superscript"/>
        </w:rPr>
        <w:t>th</w:t>
      </w:r>
      <w:r w:rsidRPr="00646730">
        <w:rPr>
          <w:rFonts w:ascii="Calibri" w:hAnsi="Calibri" w:cs="Calibri"/>
          <w:bCs/>
          <w:sz w:val="22"/>
          <w:szCs w:val="22"/>
        </w:rPr>
        <w:t xml:space="preserve"> P.M., Hamlin County, South Dakota (Norden Township)</w:t>
      </w:r>
      <w:r w:rsidR="00043399">
        <w:rPr>
          <w:rFonts w:ascii="Calibri" w:hAnsi="Calibri" w:cs="Calibri"/>
          <w:bCs/>
          <w:sz w:val="22"/>
          <w:szCs w:val="22"/>
        </w:rPr>
        <w:t>.</w:t>
      </w:r>
      <w:bookmarkEnd w:id="0"/>
    </w:p>
    <w:p w14:paraId="0E6BC3F1" w14:textId="789DDDA5" w:rsidR="00583C65" w:rsidRDefault="00583C65" w:rsidP="00880998">
      <w:pPr>
        <w:jc w:val="both"/>
        <w:rPr>
          <w:rFonts w:ascii="Calibri" w:hAnsi="Calibri" w:cs="Calibri"/>
          <w:b/>
          <w:bCs/>
          <w:sz w:val="22"/>
          <w:szCs w:val="22"/>
        </w:rPr>
      </w:pPr>
    </w:p>
    <w:p w14:paraId="1B23520B" w14:textId="42356D05" w:rsidR="00583C65" w:rsidRPr="00646730" w:rsidRDefault="00583C65" w:rsidP="00880998">
      <w:pPr>
        <w:jc w:val="both"/>
        <w:rPr>
          <w:rFonts w:ascii="Calibri" w:hAnsi="Calibri" w:cs="Calibri"/>
          <w:bCs/>
          <w:sz w:val="22"/>
          <w:szCs w:val="22"/>
        </w:rPr>
      </w:pPr>
      <w:r>
        <w:rPr>
          <w:rFonts w:ascii="Calibri" w:hAnsi="Calibri" w:cs="Calibri"/>
          <w:b/>
          <w:bCs/>
          <w:sz w:val="22"/>
          <w:szCs w:val="22"/>
        </w:rPr>
        <w:t xml:space="preserve">Action Item: </w:t>
      </w:r>
      <w:r w:rsidRPr="00646730">
        <w:rPr>
          <w:rFonts w:ascii="Calibri" w:hAnsi="Calibri" w:cs="Calibri"/>
          <w:bCs/>
          <w:sz w:val="22"/>
          <w:szCs w:val="22"/>
        </w:rPr>
        <w:t>Conditional Use – Commercial Storage Garage</w:t>
      </w:r>
      <w:r w:rsidR="002C3138" w:rsidRPr="00646730">
        <w:rPr>
          <w:rFonts w:ascii="Calibri" w:hAnsi="Calibri" w:cs="Calibri"/>
          <w:bCs/>
          <w:sz w:val="22"/>
          <w:szCs w:val="22"/>
        </w:rPr>
        <w:t>s</w:t>
      </w:r>
      <w:r w:rsidRPr="00646730">
        <w:rPr>
          <w:rFonts w:ascii="Calibri" w:hAnsi="Calibri" w:cs="Calibri"/>
          <w:bCs/>
          <w:sz w:val="22"/>
          <w:szCs w:val="22"/>
        </w:rPr>
        <w:t xml:space="preserve"> (3.07.05.10) </w:t>
      </w:r>
    </w:p>
    <w:p w14:paraId="6498DB3C" w14:textId="702E21F1" w:rsidR="002C3138" w:rsidRDefault="002C3138" w:rsidP="00880998">
      <w:pPr>
        <w:jc w:val="both"/>
        <w:rPr>
          <w:rFonts w:ascii="Calibri" w:hAnsi="Calibri" w:cs="Calibri"/>
          <w:b/>
          <w:bCs/>
          <w:sz w:val="22"/>
          <w:szCs w:val="22"/>
        </w:rPr>
      </w:pPr>
    </w:p>
    <w:p w14:paraId="14356107" w14:textId="5E888609" w:rsidR="002C3138" w:rsidRPr="00646730" w:rsidRDefault="002C3138" w:rsidP="00880998">
      <w:pPr>
        <w:jc w:val="both"/>
        <w:rPr>
          <w:rFonts w:ascii="Calibri" w:hAnsi="Calibri" w:cs="Calibri"/>
          <w:bCs/>
          <w:sz w:val="22"/>
          <w:szCs w:val="22"/>
        </w:rPr>
      </w:pPr>
      <w:r>
        <w:rPr>
          <w:rFonts w:ascii="Calibri" w:hAnsi="Calibri" w:cs="Calibri"/>
          <w:b/>
          <w:bCs/>
          <w:sz w:val="22"/>
          <w:szCs w:val="22"/>
        </w:rPr>
        <w:t xml:space="preserve">Zoning Designation: </w:t>
      </w:r>
      <w:r w:rsidRPr="00646730">
        <w:rPr>
          <w:rFonts w:ascii="Calibri" w:hAnsi="Calibri" w:cs="Calibri"/>
          <w:bCs/>
          <w:sz w:val="22"/>
          <w:szCs w:val="22"/>
        </w:rPr>
        <w:t xml:space="preserve">LP1 – Lake Park District </w:t>
      </w:r>
    </w:p>
    <w:p w14:paraId="368AFCC2" w14:textId="498E2353" w:rsidR="002C3138" w:rsidRDefault="002C3138" w:rsidP="00880998">
      <w:pPr>
        <w:jc w:val="both"/>
        <w:rPr>
          <w:rFonts w:ascii="Calibri" w:hAnsi="Calibri" w:cs="Calibri"/>
          <w:b/>
          <w:bCs/>
          <w:sz w:val="22"/>
          <w:szCs w:val="22"/>
        </w:rPr>
      </w:pPr>
    </w:p>
    <w:p w14:paraId="24739984" w14:textId="52F0427B" w:rsidR="002C3138" w:rsidRPr="00583C65" w:rsidRDefault="002C3138" w:rsidP="00880998">
      <w:pPr>
        <w:jc w:val="both"/>
        <w:rPr>
          <w:rFonts w:ascii="Calibri" w:hAnsi="Calibri" w:cs="Calibri"/>
          <w:b/>
          <w:bCs/>
          <w:sz w:val="22"/>
          <w:szCs w:val="22"/>
        </w:rPr>
      </w:pPr>
      <w:r>
        <w:rPr>
          <w:rFonts w:ascii="Calibri" w:hAnsi="Calibri" w:cs="Calibri"/>
          <w:b/>
          <w:bCs/>
          <w:sz w:val="22"/>
          <w:szCs w:val="22"/>
        </w:rPr>
        <w:t xml:space="preserve">Request: </w:t>
      </w:r>
      <w:r w:rsidRPr="00646730">
        <w:rPr>
          <w:rFonts w:ascii="Calibri" w:hAnsi="Calibri" w:cs="Calibri"/>
          <w:bCs/>
          <w:sz w:val="22"/>
          <w:szCs w:val="22"/>
        </w:rPr>
        <w:t>Applicant requests to construct commercial storage garages for private use on property adjacent to US HWY 81</w:t>
      </w:r>
      <w:r w:rsidR="00646730">
        <w:rPr>
          <w:rFonts w:ascii="Calibri" w:hAnsi="Calibri" w:cs="Calibri"/>
          <w:b/>
          <w:bCs/>
          <w:sz w:val="22"/>
          <w:szCs w:val="22"/>
        </w:rPr>
        <w:t xml:space="preserve">. </w:t>
      </w:r>
    </w:p>
    <w:p w14:paraId="2914ED75" w14:textId="57D289CD" w:rsidR="00583C65" w:rsidRDefault="00583C65" w:rsidP="00880998">
      <w:pPr>
        <w:jc w:val="both"/>
        <w:rPr>
          <w:rFonts w:ascii="Calibri" w:hAnsi="Calibri" w:cs="Calibri"/>
          <w:b/>
          <w:bCs/>
          <w:sz w:val="22"/>
          <w:szCs w:val="22"/>
          <w:u w:val="single"/>
        </w:rPr>
      </w:pPr>
    </w:p>
    <w:p w14:paraId="6E107E37" w14:textId="1CE42FB2" w:rsidR="005540E8" w:rsidRDefault="005540E8" w:rsidP="00880998">
      <w:pPr>
        <w:jc w:val="both"/>
        <w:rPr>
          <w:rFonts w:ascii="Calibri" w:hAnsi="Calibri" w:cs="Calibri"/>
          <w:bCs/>
          <w:sz w:val="22"/>
          <w:szCs w:val="22"/>
        </w:rPr>
      </w:pPr>
    </w:p>
    <w:p w14:paraId="79067AA2" w14:textId="77777777" w:rsidR="00A94B24" w:rsidRDefault="00A94B24" w:rsidP="00880998">
      <w:pPr>
        <w:jc w:val="both"/>
        <w:rPr>
          <w:rFonts w:ascii="Calibri" w:hAnsi="Calibri" w:cs="Calibri"/>
          <w:bCs/>
          <w:sz w:val="22"/>
          <w:szCs w:val="22"/>
        </w:rPr>
      </w:pPr>
    </w:p>
    <w:p w14:paraId="7F1C23F3" w14:textId="45A1DFB8" w:rsidR="00355889" w:rsidRDefault="00355889" w:rsidP="00880998">
      <w:pPr>
        <w:jc w:val="both"/>
        <w:rPr>
          <w:rFonts w:ascii="Calibri" w:hAnsi="Calibri" w:cs="Calibri"/>
          <w:bCs/>
          <w:sz w:val="22"/>
          <w:szCs w:val="22"/>
        </w:rPr>
      </w:pPr>
      <w:r w:rsidRPr="00355889">
        <w:rPr>
          <w:rFonts w:ascii="Calibri" w:hAnsi="Calibri" w:cs="Calibri"/>
          <w:bCs/>
          <w:sz w:val="22"/>
          <w:szCs w:val="22"/>
        </w:rPr>
        <w:t xml:space="preserve">Location: </w:t>
      </w:r>
    </w:p>
    <w:p w14:paraId="160ED62E" w14:textId="04308270" w:rsidR="00355889" w:rsidRPr="00355889" w:rsidRDefault="00355889" w:rsidP="00880998">
      <w:pPr>
        <w:jc w:val="both"/>
        <w:rPr>
          <w:rFonts w:ascii="Calibri" w:hAnsi="Calibri" w:cs="Calibri"/>
          <w:bCs/>
          <w:sz w:val="22"/>
          <w:szCs w:val="22"/>
        </w:rPr>
      </w:pPr>
    </w:p>
    <w:p w14:paraId="3EA5B00F" w14:textId="77E32D3F" w:rsidR="00355889" w:rsidRDefault="00355889" w:rsidP="00880998">
      <w:pPr>
        <w:jc w:val="both"/>
        <w:rPr>
          <w:rFonts w:ascii="Calibri" w:hAnsi="Calibri" w:cs="Calibri"/>
          <w:b/>
          <w:bCs/>
          <w:sz w:val="22"/>
          <w:szCs w:val="22"/>
          <w:u w:val="single"/>
        </w:rPr>
      </w:pPr>
      <w:r>
        <w:rPr>
          <w:noProof/>
        </w:rPr>
        <w:drawing>
          <wp:anchor distT="0" distB="0" distL="114300" distR="114300" simplePos="0" relativeHeight="251660288" behindDoc="0" locked="0" layoutInCell="1" allowOverlap="1" wp14:anchorId="139CC56E" wp14:editId="614BB02A">
            <wp:simplePos x="0" y="0"/>
            <wp:positionH relativeFrom="margin">
              <wp:align>right</wp:align>
            </wp:positionH>
            <wp:positionV relativeFrom="paragraph">
              <wp:posOffset>10754</wp:posOffset>
            </wp:positionV>
            <wp:extent cx="6492240" cy="316484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2240" cy="3164840"/>
                    </a:xfrm>
                    <a:prstGeom prst="rect">
                      <a:avLst/>
                    </a:prstGeom>
                  </pic:spPr>
                </pic:pic>
              </a:graphicData>
            </a:graphic>
            <wp14:sizeRelH relativeFrom="page">
              <wp14:pctWidth>0</wp14:pctWidth>
            </wp14:sizeRelH>
            <wp14:sizeRelV relativeFrom="page">
              <wp14:pctHeight>0</wp14:pctHeight>
            </wp14:sizeRelV>
          </wp:anchor>
        </w:drawing>
      </w:r>
    </w:p>
    <w:p w14:paraId="1FECA26D" w14:textId="6C7DC3B9" w:rsidR="002C3138" w:rsidRDefault="002C3138" w:rsidP="00880998">
      <w:pPr>
        <w:jc w:val="both"/>
        <w:rPr>
          <w:rFonts w:ascii="Calibri" w:hAnsi="Calibri" w:cs="Calibri"/>
          <w:b/>
          <w:bCs/>
          <w:sz w:val="22"/>
          <w:szCs w:val="22"/>
          <w:u w:val="single"/>
        </w:rPr>
      </w:pPr>
    </w:p>
    <w:p w14:paraId="2FCA7549" w14:textId="624A380C" w:rsidR="00355889" w:rsidRDefault="00355889" w:rsidP="00880998">
      <w:pPr>
        <w:jc w:val="both"/>
        <w:rPr>
          <w:rFonts w:ascii="Calibri" w:hAnsi="Calibri" w:cs="Calibri"/>
          <w:b/>
          <w:bCs/>
          <w:sz w:val="22"/>
          <w:szCs w:val="22"/>
          <w:u w:val="single"/>
        </w:rPr>
      </w:pPr>
    </w:p>
    <w:p w14:paraId="5454FD73" w14:textId="5B8BFD7E" w:rsidR="00355889" w:rsidRDefault="00355889" w:rsidP="00880998">
      <w:pPr>
        <w:jc w:val="both"/>
        <w:rPr>
          <w:rFonts w:ascii="Calibri" w:hAnsi="Calibri" w:cs="Calibri"/>
          <w:b/>
          <w:bCs/>
          <w:sz w:val="22"/>
          <w:szCs w:val="22"/>
          <w:u w:val="single"/>
        </w:rPr>
      </w:pPr>
    </w:p>
    <w:p w14:paraId="2488A703" w14:textId="297BE892" w:rsidR="00355889" w:rsidRDefault="00355889" w:rsidP="00880998">
      <w:pPr>
        <w:jc w:val="both"/>
        <w:rPr>
          <w:rFonts w:ascii="Calibri" w:hAnsi="Calibri" w:cs="Calibri"/>
          <w:b/>
          <w:bCs/>
          <w:sz w:val="22"/>
          <w:szCs w:val="22"/>
          <w:u w:val="single"/>
        </w:rPr>
      </w:pPr>
    </w:p>
    <w:p w14:paraId="1195F1A6" w14:textId="40642128" w:rsidR="00355889" w:rsidRDefault="00355889" w:rsidP="00880998">
      <w:pPr>
        <w:jc w:val="both"/>
        <w:rPr>
          <w:rFonts w:ascii="Calibri" w:hAnsi="Calibri" w:cs="Calibri"/>
          <w:b/>
          <w:bCs/>
          <w:sz w:val="22"/>
          <w:szCs w:val="22"/>
          <w:u w:val="single"/>
        </w:rPr>
      </w:pPr>
    </w:p>
    <w:p w14:paraId="5C58C9AE" w14:textId="553E035C" w:rsidR="00355889" w:rsidRDefault="00355889" w:rsidP="00880998">
      <w:pPr>
        <w:jc w:val="both"/>
        <w:rPr>
          <w:rFonts w:ascii="Calibri" w:hAnsi="Calibri" w:cs="Calibri"/>
          <w:b/>
          <w:bCs/>
          <w:sz w:val="22"/>
          <w:szCs w:val="22"/>
          <w:u w:val="single"/>
        </w:rPr>
      </w:pPr>
    </w:p>
    <w:p w14:paraId="4713B085" w14:textId="5967BED3" w:rsidR="00355889" w:rsidRDefault="00355889" w:rsidP="00880998">
      <w:pPr>
        <w:jc w:val="both"/>
        <w:rPr>
          <w:rFonts w:ascii="Calibri" w:hAnsi="Calibri" w:cs="Calibri"/>
          <w:b/>
          <w:bCs/>
          <w:sz w:val="22"/>
          <w:szCs w:val="22"/>
          <w:u w:val="single"/>
        </w:rPr>
      </w:pPr>
    </w:p>
    <w:p w14:paraId="7C107CB1" w14:textId="1F8C7C8D" w:rsidR="00355889" w:rsidRDefault="00355889" w:rsidP="00880998">
      <w:pPr>
        <w:jc w:val="both"/>
        <w:rPr>
          <w:rFonts w:ascii="Calibri" w:hAnsi="Calibri" w:cs="Calibri"/>
          <w:b/>
          <w:bCs/>
          <w:sz w:val="22"/>
          <w:szCs w:val="22"/>
          <w:u w:val="single"/>
        </w:rPr>
      </w:pPr>
    </w:p>
    <w:p w14:paraId="6B92F693" w14:textId="000A5EF1" w:rsidR="00355889" w:rsidRDefault="00355889" w:rsidP="00880998">
      <w:pPr>
        <w:jc w:val="both"/>
        <w:rPr>
          <w:rFonts w:ascii="Calibri" w:hAnsi="Calibri" w:cs="Calibri"/>
          <w:b/>
          <w:bCs/>
          <w:sz w:val="22"/>
          <w:szCs w:val="22"/>
          <w:u w:val="single"/>
        </w:rPr>
      </w:pPr>
    </w:p>
    <w:p w14:paraId="28E8E8A4" w14:textId="0A31B20D" w:rsidR="00355889" w:rsidRDefault="00355889" w:rsidP="00880998">
      <w:pPr>
        <w:jc w:val="both"/>
        <w:rPr>
          <w:rFonts w:ascii="Calibri" w:hAnsi="Calibri" w:cs="Calibri"/>
          <w:b/>
          <w:bCs/>
          <w:sz w:val="22"/>
          <w:szCs w:val="22"/>
          <w:u w:val="single"/>
        </w:rPr>
      </w:pPr>
    </w:p>
    <w:p w14:paraId="2F884F00" w14:textId="1B4B8845" w:rsidR="00355889" w:rsidRDefault="00355889" w:rsidP="00880998">
      <w:pPr>
        <w:jc w:val="both"/>
        <w:rPr>
          <w:rFonts w:ascii="Calibri" w:hAnsi="Calibri" w:cs="Calibri"/>
          <w:b/>
          <w:bCs/>
          <w:sz w:val="22"/>
          <w:szCs w:val="22"/>
          <w:u w:val="single"/>
        </w:rPr>
      </w:pPr>
    </w:p>
    <w:p w14:paraId="3BB78DAB" w14:textId="0BC2A15B" w:rsidR="00355889" w:rsidRDefault="00355889" w:rsidP="00880998">
      <w:pPr>
        <w:jc w:val="both"/>
        <w:rPr>
          <w:rFonts w:ascii="Calibri" w:hAnsi="Calibri" w:cs="Calibri"/>
          <w:b/>
          <w:bCs/>
          <w:sz w:val="22"/>
          <w:szCs w:val="22"/>
          <w:u w:val="single"/>
        </w:rPr>
      </w:pPr>
    </w:p>
    <w:p w14:paraId="44B4D76E" w14:textId="68B979B7" w:rsidR="00355889" w:rsidRDefault="00355889" w:rsidP="00880998">
      <w:pPr>
        <w:jc w:val="both"/>
        <w:rPr>
          <w:rFonts w:ascii="Calibri" w:hAnsi="Calibri" w:cs="Calibri"/>
          <w:b/>
          <w:bCs/>
          <w:sz w:val="22"/>
          <w:szCs w:val="22"/>
          <w:u w:val="single"/>
        </w:rPr>
      </w:pPr>
    </w:p>
    <w:p w14:paraId="2E7F4AC2" w14:textId="6463AFD1" w:rsidR="00355889" w:rsidRDefault="00355889" w:rsidP="00880998">
      <w:pPr>
        <w:jc w:val="both"/>
        <w:rPr>
          <w:rFonts w:ascii="Calibri" w:hAnsi="Calibri" w:cs="Calibri"/>
          <w:b/>
          <w:bCs/>
          <w:sz w:val="22"/>
          <w:szCs w:val="22"/>
          <w:u w:val="single"/>
        </w:rPr>
      </w:pPr>
    </w:p>
    <w:p w14:paraId="5F5CDFBB" w14:textId="08FFFDFA" w:rsidR="00355889" w:rsidRDefault="00355889" w:rsidP="00880998">
      <w:pPr>
        <w:jc w:val="both"/>
        <w:rPr>
          <w:rFonts w:ascii="Calibri" w:hAnsi="Calibri" w:cs="Calibri"/>
          <w:b/>
          <w:bCs/>
          <w:sz w:val="22"/>
          <w:szCs w:val="22"/>
          <w:u w:val="single"/>
        </w:rPr>
      </w:pPr>
    </w:p>
    <w:p w14:paraId="5FBF08A8" w14:textId="3EBBEEA5" w:rsidR="00355889" w:rsidRDefault="00355889" w:rsidP="00880998">
      <w:pPr>
        <w:jc w:val="both"/>
        <w:rPr>
          <w:rFonts w:ascii="Calibri" w:hAnsi="Calibri" w:cs="Calibri"/>
          <w:b/>
          <w:bCs/>
          <w:sz w:val="22"/>
          <w:szCs w:val="22"/>
          <w:u w:val="single"/>
        </w:rPr>
      </w:pPr>
    </w:p>
    <w:p w14:paraId="4ABF1312" w14:textId="1F4B7F4B" w:rsidR="00355889" w:rsidRDefault="00355889" w:rsidP="00880998">
      <w:pPr>
        <w:jc w:val="both"/>
        <w:rPr>
          <w:rFonts w:ascii="Calibri" w:hAnsi="Calibri" w:cs="Calibri"/>
          <w:b/>
          <w:bCs/>
          <w:sz w:val="22"/>
          <w:szCs w:val="22"/>
          <w:u w:val="single"/>
        </w:rPr>
      </w:pPr>
    </w:p>
    <w:p w14:paraId="2E5F2D59" w14:textId="145B85A7" w:rsidR="00355889" w:rsidRDefault="00355889" w:rsidP="00880998">
      <w:pPr>
        <w:jc w:val="both"/>
        <w:rPr>
          <w:rFonts w:ascii="Calibri" w:hAnsi="Calibri" w:cs="Calibri"/>
          <w:b/>
          <w:bCs/>
          <w:sz w:val="22"/>
          <w:szCs w:val="22"/>
          <w:u w:val="single"/>
        </w:rPr>
      </w:pPr>
    </w:p>
    <w:p w14:paraId="09C70529" w14:textId="77777777" w:rsidR="005540E8" w:rsidRDefault="005540E8" w:rsidP="005540E8">
      <w:pPr>
        <w:jc w:val="both"/>
        <w:rPr>
          <w:rFonts w:ascii="Calibri" w:hAnsi="Calibri" w:cs="Calibri"/>
          <w:b/>
          <w:bCs/>
          <w:sz w:val="22"/>
          <w:szCs w:val="22"/>
          <w:u w:val="single"/>
        </w:rPr>
      </w:pPr>
      <w:r>
        <w:rPr>
          <w:rFonts w:ascii="Calibri" w:hAnsi="Calibri" w:cs="Calibri"/>
          <w:b/>
          <w:bCs/>
          <w:sz w:val="22"/>
          <w:szCs w:val="22"/>
          <w:u w:val="single"/>
        </w:rPr>
        <w:t xml:space="preserve">History/Issues: </w:t>
      </w:r>
    </w:p>
    <w:p w14:paraId="162314BD" w14:textId="77777777" w:rsidR="00355889" w:rsidRDefault="00355889" w:rsidP="00880998">
      <w:pPr>
        <w:jc w:val="both"/>
        <w:rPr>
          <w:rFonts w:ascii="Calibri" w:hAnsi="Calibri" w:cs="Calibri"/>
          <w:b/>
          <w:bCs/>
          <w:sz w:val="22"/>
          <w:szCs w:val="22"/>
          <w:u w:val="single"/>
        </w:rPr>
      </w:pPr>
    </w:p>
    <w:p w14:paraId="67C43126" w14:textId="5738185E" w:rsidR="002C3138" w:rsidRPr="00646730" w:rsidRDefault="002C3138" w:rsidP="002C3138">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Applicant is requesting to construct 4 storage unit buildings for private personal use on property owned by Mr. Hurley. </w:t>
      </w:r>
    </w:p>
    <w:p w14:paraId="7A1462AA" w14:textId="4FA7A47B" w:rsidR="002C3138" w:rsidRPr="00646730" w:rsidRDefault="002C3138" w:rsidP="002C3138">
      <w:pPr>
        <w:pStyle w:val="ListParagraph"/>
        <w:numPr>
          <w:ilvl w:val="1"/>
          <w:numId w:val="7"/>
        </w:numPr>
        <w:jc w:val="both"/>
        <w:rPr>
          <w:rFonts w:ascii="Calibri" w:hAnsi="Calibri" w:cs="Calibri"/>
          <w:bCs/>
          <w:sz w:val="22"/>
          <w:szCs w:val="22"/>
          <w:u w:val="single"/>
        </w:rPr>
      </w:pPr>
      <w:r w:rsidRPr="00646730">
        <w:rPr>
          <w:rFonts w:ascii="Calibri" w:hAnsi="Calibri" w:cs="Calibri"/>
          <w:bCs/>
          <w:sz w:val="22"/>
          <w:szCs w:val="22"/>
        </w:rPr>
        <w:t xml:space="preserve">If proposal is approved, Mr. Jenkins will purchase the land and </w:t>
      </w:r>
      <w:r w:rsidR="00464D86" w:rsidRPr="00646730">
        <w:rPr>
          <w:rFonts w:ascii="Calibri" w:hAnsi="Calibri" w:cs="Calibri"/>
          <w:bCs/>
          <w:sz w:val="22"/>
          <w:szCs w:val="22"/>
        </w:rPr>
        <w:t>oversee management of</w:t>
      </w:r>
      <w:r w:rsidRPr="00646730">
        <w:rPr>
          <w:rFonts w:ascii="Calibri" w:hAnsi="Calibri" w:cs="Calibri"/>
          <w:bCs/>
          <w:sz w:val="22"/>
          <w:szCs w:val="22"/>
        </w:rPr>
        <w:t xml:space="preserve"> the </w:t>
      </w:r>
      <w:r w:rsidR="00584CC5" w:rsidRPr="00646730">
        <w:rPr>
          <w:rFonts w:ascii="Calibri" w:hAnsi="Calibri" w:cs="Calibri"/>
          <w:bCs/>
          <w:sz w:val="22"/>
          <w:szCs w:val="22"/>
        </w:rPr>
        <w:t>facility</w:t>
      </w:r>
      <w:r w:rsidR="00464D86" w:rsidRPr="00646730">
        <w:rPr>
          <w:rFonts w:ascii="Calibri" w:hAnsi="Calibri" w:cs="Calibri"/>
          <w:bCs/>
          <w:sz w:val="22"/>
          <w:szCs w:val="22"/>
        </w:rPr>
        <w:t xml:space="preserve">. </w:t>
      </w:r>
    </w:p>
    <w:p w14:paraId="2ABF70C9" w14:textId="61F166C2" w:rsidR="00584CC5" w:rsidRPr="00646730" w:rsidRDefault="00584CC5" w:rsidP="00584CC5">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Proposal is for four storage buildings </w:t>
      </w:r>
      <w:r w:rsidR="00495CDB" w:rsidRPr="00646730">
        <w:rPr>
          <w:rFonts w:ascii="Calibri" w:hAnsi="Calibri" w:cs="Calibri"/>
          <w:bCs/>
          <w:sz w:val="22"/>
          <w:szCs w:val="22"/>
        </w:rPr>
        <w:t xml:space="preserve">on the property </w:t>
      </w:r>
    </w:p>
    <w:p w14:paraId="5D096F2C" w14:textId="7396EDB6" w:rsidR="00584CC5" w:rsidRPr="00646730" w:rsidRDefault="00584CC5" w:rsidP="00584CC5">
      <w:pPr>
        <w:pStyle w:val="ListParagraph"/>
        <w:numPr>
          <w:ilvl w:val="1"/>
          <w:numId w:val="7"/>
        </w:numPr>
        <w:jc w:val="both"/>
        <w:rPr>
          <w:rFonts w:ascii="Calibri" w:hAnsi="Calibri" w:cs="Calibri"/>
          <w:bCs/>
          <w:sz w:val="22"/>
          <w:szCs w:val="22"/>
          <w:u w:val="single"/>
        </w:rPr>
      </w:pPr>
      <w:r w:rsidRPr="00646730">
        <w:rPr>
          <w:rFonts w:ascii="Calibri" w:hAnsi="Calibri" w:cs="Calibri"/>
          <w:bCs/>
          <w:sz w:val="22"/>
          <w:szCs w:val="22"/>
        </w:rPr>
        <w:t xml:space="preserve">Building #1: 25’ x 180’ with 33 units </w:t>
      </w:r>
    </w:p>
    <w:p w14:paraId="002A5F66" w14:textId="6A678D4B" w:rsidR="00584CC5" w:rsidRPr="00646730" w:rsidRDefault="00584CC5" w:rsidP="00584CC5">
      <w:pPr>
        <w:pStyle w:val="ListParagraph"/>
        <w:numPr>
          <w:ilvl w:val="1"/>
          <w:numId w:val="7"/>
        </w:numPr>
        <w:jc w:val="both"/>
        <w:rPr>
          <w:rFonts w:ascii="Calibri" w:hAnsi="Calibri" w:cs="Calibri"/>
          <w:bCs/>
          <w:sz w:val="22"/>
          <w:szCs w:val="22"/>
          <w:u w:val="single"/>
        </w:rPr>
      </w:pPr>
      <w:r w:rsidRPr="00646730">
        <w:rPr>
          <w:rFonts w:ascii="Calibri" w:hAnsi="Calibri" w:cs="Calibri"/>
          <w:bCs/>
          <w:sz w:val="22"/>
          <w:szCs w:val="22"/>
        </w:rPr>
        <w:t xml:space="preserve">Building #2: 30’ x 120’ with 16 units </w:t>
      </w:r>
    </w:p>
    <w:p w14:paraId="21A46AC3" w14:textId="5DA1D97D" w:rsidR="00584CC5" w:rsidRPr="00646730" w:rsidRDefault="00584CC5" w:rsidP="00584CC5">
      <w:pPr>
        <w:pStyle w:val="ListParagraph"/>
        <w:numPr>
          <w:ilvl w:val="1"/>
          <w:numId w:val="7"/>
        </w:numPr>
        <w:jc w:val="both"/>
        <w:rPr>
          <w:rFonts w:ascii="Calibri" w:hAnsi="Calibri" w:cs="Calibri"/>
          <w:bCs/>
          <w:sz w:val="22"/>
          <w:szCs w:val="22"/>
          <w:u w:val="single"/>
        </w:rPr>
      </w:pPr>
      <w:r w:rsidRPr="00646730">
        <w:rPr>
          <w:rFonts w:ascii="Calibri" w:hAnsi="Calibri" w:cs="Calibri"/>
          <w:bCs/>
          <w:sz w:val="22"/>
          <w:szCs w:val="22"/>
        </w:rPr>
        <w:t xml:space="preserve">Building #3: 25’ x 180’ with 18 units </w:t>
      </w:r>
    </w:p>
    <w:p w14:paraId="25216A2D" w14:textId="75E15077" w:rsidR="00584CC5" w:rsidRPr="00646730" w:rsidRDefault="00584CC5" w:rsidP="00584CC5">
      <w:pPr>
        <w:pStyle w:val="ListParagraph"/>
        <w:numPr>
          <w:ilvl w:val="1"/>
          <w:numId w:val="7"/>
        </w:numPr>
        <w:jc w:val="both"/>
        <w:rPr>
          <w:rFonts w:ascii="Calibri" w:hAnsi="Calibri" w:cs="Calibri"/>
          <w:bCs/>
          <w:sz w:val="22"/>
          <w:szCs w:val="22"/>
          <w:u w:val="single"/>
        </w:rPr>
      </w:pPr>
      <w:r w:rsidRPr="00646730">
        <w:rPr>
          <w:rFonts w:ascii="Calibri" w:hAnsi="Calibri" w:cs="Calibri"/>
          <w:bCs/>
          <w:sz w:val="22"/>
          <w:szCs w:val="22"/>
        </w:rPr>
        <w:t xml:space="preserve">Building # 4: 40’ x 120’ with 30 units </w:t>
      </w:r>
    </w:p>
    <w:p w14:paraId="5FD8D745" w14:textId="78E5D424" w:rsidR="003B5123" w:rsidRPr="00646730" w:rsidRDefault="003B5123"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Entrance and Exit access will be directly onto US Highway 81. They have received a Highway Access Permit to construct a new approach for this property from SD DOT. </w:t>
      </w:r>
      <w:r w:rsidR="00464D86" w:rsidRPr="00646730">
        <w:rPr>
          <w:rFonts w:ascii="Calibri" w:hAnsi="Calibri" w:cs="Calibri"/>
          <w:bCs/>
          <w:sz w:val="22"/>
          <w:szCs w:val="22"/>
        </w:rPr>
        <w:t>Building #4 is offset from the center of the 3 buildings to accommodate for incoming vehicles to the property.</w:t>
      </w:r>
    </w:p>
    <w:p w14:paraId="25AEE5C7" w14:textId="68293C53" w:rsidR="003B5123" w:rsidRPr="00646730" w:rsidRDefault="008122BF" w:rsidP="003B5123">
      <w:pPr>
        <w:pStyle w:val="ListParagraph"/>
        <w:numPr>
          <w:ilvl w:val="0"/>
          <w:numId w:val="7"/>
        </w:numPr>
        <w:jc w:val="both"/>
        <w:rPr>
          <w:rFonts w:ascii="Calibri" w:hAnsi="Calibri" w:cs="Calibri"/>
          <w:bCs/>
          <w:sz w:val="22"/>
          <w:szCs w:val="22"/>
          <w:u w:val="single"/>
        </w:rPr>
      </w:pPr>
      <w:r>
        <w:rPr>
          <w:rFonts w:ascii="Calibri" w:hAnsi="Calibri" w:cs="Calibri"/>
          <w:bCs/>
          <w:sz w:val="22"/>
          <w:szCs w:val="22"/>
        </w:rPr>
        <w:t>N</w:t>
      </w:r>
      <w:r w:rsidR="003B5123" w:rsidRPr="00646730">
        <w:rPr>
          <w:rFonts w:ascii="Calibri" w:hAnsi="Calibri" w:cs="Calibri"/>
          <w:bCs/>
          <w:sz w:val="22"/>
          <w:szCs w:val="22"/>
        </w:rPr>
        <w:t xml:space="preserve">o designated off-street parking is defined on the site plans, there is adequate space for movement of vehicles between buildings </w:t>
      </w:r>
      <w:r w:rsidR="00464D86" w:rsidRPr="00646730">
        <w:rPr>
          <w:rFonts w:ascii="Calibri" w:hAnsi="Calibri" w:cs="Calibri"/>
          <w:bCs/>
          <w:sz w:val="22"/>
          <w:szCs w:val="22"/>
        </w:rPr>
        <w:t xml:space="preserve">when loading and unloading into a unit. </w:t>
      </w:r>
    </w:p>
    <w:p w14:paraId="10E2FADB" w14:textId="3D896C04" w:rsidR="00464D86" w:rsidRPr="00646730" w:rsidRDefault="00464D86"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Utilities and Security room will be located on the east side of Building #1 </w:t>
      </w:r>
    </w:p>
    <w:p w14:paraId="5C01A89F" w14:textId="3DBA9B27" w:rsidR="00464D86" w:rsidRPr="00646730" w:rsidRDefault="00464D86"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No screening or buffering were proposed in the submitted plans.</w:t>
      </w:r>
    </w:p>
    <w:p w14:paraId="7A636611" w14:textId="53C4E95A" w:rsidR="00464D86" w:rsidRPr="00646730" w:rsidRDefault="00464D86"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No signs were proposed in the submitted plans.</w:t>
      </w:r>
    </w:p>
    <w:p w14:paraId="4439044D" w14:textId="41C7F257" w:rsidR="00464D86" w:rsidRPr="00646730" w:rsidRDefault="00464D86"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Lighting and security cameras will be located throughout the property. No specification on the type of lighting was listed. </w:t>
      </w:r>
    </w:p>
    <w:p w14:paraId="54AD365B" w14:textId="4D9F89BD" w:rsidR="00464D86" w:rsidRPr="00646730" w:rsidRDefault="00464D86" w:rsidP="003B5123">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 xml:space="preserve">Layout of buildings meets the required setbacks from ROW (30 feet) and side yards (10 feet for commercially used properties) </w:t>
      </w:r>
    </w:p>
    <w:p w14:paraId="7A0EEA93" w14:textId="01AC3A9E" w:rsidR="00583C65" w:rsidRPr="00355889" w:rsidRDefault="003A662B" w:rsidP="00880998">
      <w:pPr>
        <w:pStyle w:val="ListParagraph"/>
        <w:numPr>
          <w:ilvl w:val="0"/>
          <w:numId w:val="7"/>
        </w:numPr>
        <w:jc w:val="both"/>
        <w:rPr>
          <w:rFonts w:ascii="Calibri" w:hAnsi="Calibri" w:cs="Calibri"/>
          <w:bCs/>
          <w:sz w:val="22"/>
          <w:szCs w:val="22"/>
          <w:u w:val="single"/>
        </w:rPr>
      </w:pPr>
      <w:r w:rsidRPr="00646730">
        <w:rPr>
          <w:rFonts w:ascii="Calibri" w:hAnsi="Calibri" w:cs="Calibri"/>
          <w:bCs/>
          <w:sz w:val="22"/>
          <w:szCs w:val="22"/>
        </w:rPr>
        <w:t>General Compatibility: There are no other storage units within the immediate area where this is proposed (Exc</w:t>
      </w:r>
      <w:r w:rsidR="00763683">
        <w:rPr>
          <w:rFonts w:ascii="Calibri" w:hAnsi="Calibri" w:cs="Calibri"/>
          <w:bCs/>
          <w:sz w:val="22"/>
          <w:szCs w:val="22"/>
        </w:rPr>
        <w:t xml:space="preserve">luding </w:t>
      </w:r>
      <w:r w:rsidRPr="00646730">
        <w:rPr>
          <w:rFonts w:ascii="Calibri" w:hAnsi="Calibri" w:cs="Calibri"/>
          <w:bCs/>
          <w:sz w:val="22"/>
          <w:szCs w:val="22"/>
        </w:rPr>
        <w:t xml:space="preserve">Spilde Proposal) so one may see this as filling a need for personal storage of boats, campers or similar items </w:t>
      </w:r>
      <w:r w:rsidR="00646730" w:rsidRPr="00646730">
        <w:rPr>
          <w:rFonts w:ascii="Calibri" w:hAnsi="Calibri" w:cs="Calibri"/>
          <w:bCs/>
          <w:sz w:val="22"/>
          <w:szCs w:val="22"/>
        </w:rPr>
        <w:t xml:space="preserve">in the most “commercially” developed area of Lake Poinsett. The proposal will also be adjacent to two campgrounds (Grunewaldt and Spilde). </w:t>
      </w:r>
    </w:p>
    <w:p w14:paraId="1906098F" w14:textId="44BEEBCE" w:rsidR="00583C65" w:rsidRPr="00646730" w:rsidRDefault="00583C65" w:rsidP="00880998">
      <w:pPr>
        <w:jc w:val="both"/>
        <w:rPr>
          <w:rFonts w:ascii="Calibri" w:hAnsi="Calibri" w:cs="Calibri"/>
          <w:b/>
          <w:bCs/>
          <w:sz w:val="22"/>
          <w:szCs w:val="22"/>
        </w:rPr>
      </w:pPr>
    </w:p>
    <w:p w14:paraId="58721947" w14:textId="15572D40" w:rsidR="00583C65" w:rsidRPr="00646730" w:rsidRDefault="00646730" w:rsidP="00646730">
      <w:pPr>
        <w:pStyle w:val="ListParagraph"/>
        <w:numPr>
          <w:ilvl w:val="0"/>
          <w:numId w:val="7"/>
        </w:numPr>
        <w:jc w:val="both"/>
        <w:rPr>
          <w:rFonts w:ascii="Calibri" w:hAnsi="Calibri" w:cs="Calibri"/>
          <w:bCs/>
          <w:sz w:val="22"/>
          <w:szCs w:val="22"/>
        </w:rPr>
      </w:pPr>
      <w:r w:rsidRPr="00646730">
        <w:rPr>
          <w:rFonts w:ascii="Calibri" w:hAnsi="Calibri" w:cs="Calibri"/>
          <w:bCs/>
          <w:sz w:val="22"/>
          <w:szCs w:val="22"/>
        </w:rPr>
        <w:t xml:space="preserve">Staff Recommendation: </w:t>
      </w:r>
      <w:r w:rsidR="005540E8">
        <w:rPr>
          <w:rFonts w:ascii="Calibri" w:hAnsi="Calibri" w:cs="Calibri"/>
          <w:bCs/>
          <w:sz w:val="22"/>
          <w:szCs w:val="22"/>
        </w:rPr>
        <w:t xml:space="preserve">If approved – Staff recommends </w:t>
      </w:r>
      <w:r w:rsidRPr="00646730">
        <w:rPr>
          <w:rFonts w:ascii="Calibri" w:hAnsi="Calibri" w:cs="Calibri"/>
          <w:bCs/>
          <w:sz w:val="22"/>
          <w:szCs w:val="22"/>
        </w:rPr>
        <w:t xml:space="preserve">the following conditions: </w:t>
      </w:r>
    </w:p>
    <w:p w14:paraId="1873B748" w14:textId="30B286D3" w:rsidR="00646730" w:rsidRPr="0077555D" w:rsidRDefault="00646730" w:rsidP="00646730">
      <w:pPr>
        <w:pStyle w:val="ListParagraph"/>
        <w:numPr>
          <w:ilvl w:val="1"/>
          <w:numId w:val="7"/>
        </w:numPr>
        <w:jc w:val="both"/>
        <w:rPr>
          <w:rFonts w:ascii="Calibri" w:hAnsi="Calibri" w:cs="Calibri"/>
          <w:bCs/>
          <w:sz w:val="22"/>
          <w:szCs w:val="22"/>
        </w:rPr>
      </w:pPr>
      <w:r w:rsidRPr="0077555D">
        <w:rPr>
          <w:rFonts w:ascii="Calibri" w:hAnsi="Calibri" w:cs="Calibri"/>
          <w:bCs/>
          <w:sz w:val="22"/>
          <w:szCs w:val="22"/>
        </w:rPr>
        <w:lastRenderedPageBreak/>
        <w:t xml:space="preserve">The commercial storage garages will only be used for personal storage and no other commercial activities will operate on the property. </w:t>
      </w:r>
    </w:p>
    <w:p w14:paraId="042AEBF0" w14:textId="54AC0FFC" w:rsidR="006465F7" w:rsidRPr="00E07E9D" w:rsidRDefault="006465F7" w:rsidP="00646730">
      <w:pPr>
        <w:pStyle w:val="ListParagraph"/>
        <w:numPr>
          <w:ilvl w:val="1"/>
          <w:numId w:val="7"/>
        </w:numPr>
        <w:jc w:val="both"/>
        <w:rPr>
          <w:rFonts w:ascii="Calibri" w:hAnsi="Calibri" w:cs="Calibri"/>
          <w:b/>
          <w:bCs/>
          <w:sz w:val="22"/>
          <w:szCs w:val="22"/>
        </w:rPr>
      </w:pPr>
      <w:r>
        <w:rPr>
          <w:rFonts w:ascii="Calibri" w:hAnsi="Calibri" w:cs="Calibri"/>
          <w:sz w:val="22"/>
          <w:szCs w:val="22"/>
        </w:rPr>
        <w:t>Proposed commercial storage buildings are required to be built to IBC 2015. Documentation verifying compliance with 2015 Code is required.</w:t>
      </w:r>
    </w:p>
    <w:p w14:paraId="67EE2AD5" w14:textId="65462A4A" w:rsidR="00E07E9D" w:rsidRDefault="00E07E9D" w:rsidP="00646730">
      <w:pPr>
        <w:pStyle w:val="ListParagraph"/>
        <w:numPr>
          <w:ilvl w:val="1"/>
          <w:numId w:val="7"/>
        </w:numPr>
        <w:jc w:val="both"/>
        <w:rPr>
          <w:rFonts w:ascii="Calibri" w:hAnsi="Calibri" w:cs="Calibri"/>
          <w:b/>
          <w:bCs/>
          <w:sz w:val="22"/>
          <w:szCs w:val="22"/>
        </w:rPr>
      </w:pPr>
      <w:r>
        <w:rPr>
          <w:rFonts w:ascii="Calibri" w:hAnsi="Calibri" w:cs="Calibri"/>
          <w:sz w:val="22"/>
          <w:szCs w:val="22"/>
        </w:rPr>
        <w:t>Applicant sign a letter of assurance agreeing to the submitted plans and conditions to be recorded with the Register of Deeds.</w:t>
      </w:r>
    </w:p>
    <w:p w14:paraId="63814D92" w14:textId="77777777" w:rsidR="00E07E9D" w:rsidRDefault="00E07E9D" w:rsidP="00AA7971">
      <w:pPr>
        <w:jc w:val="both"/>
        <w:rPr>
          <w:rFonts w:asciiTheme="minorHAnsi" w:eastAsiaTheme="minorEastAsia" w:hAnsiTheme="minorHAnsi" w:cstheme="minorHAnsi"/>
          <w:b/>
          <w:bCs/>
          <w:sz w:val="22"/>
          <w:szCs w:val="22"/>
        </w:rPr>
      </w:pPr>
    </w:p>
    <w:p w14:paraId="4E0CA4A8" w14:textId="642E690F" w:rsidR="00AA7971" w:rsidRPr="00AA7971" w:rsidRDefault="00AA7971" w:rsidP="00AA7971">
      <w:pPr>
        <w:jc w:val="both"/>
        <w:rPr>
          <w:rFonts w:asciiTheme="minorHAnsi" w:eastAsiaTheme="minorEastAsia" w:hAnsiTheme="minorHAnsi" w:cstheme="minorHAnsi"/>
          <w:sz w:val="22"/>
          <w:szCs w:val="22"/>
        </w:rPr>
      </w:pPr>
      <w:r w:rsidRPr="00AA7971">
        <w:rPr>
          <w:rFonts w:asciiTheme="minorHAnsi" w:eastAsiaTheme="minorEastAsia" w:hAnsiTheme="minorHAnsi" w:cstheme="minorHAnsi"/>
          <w:b/>
          <w:bCs/>
          <w:sz w:val="22"/>
          <w:szCs w:val="22"/>
        </w:rPr>
        <w:t>Board Action:</w:t>
      </w:r>
      <w:r w:rsidRPr="00AA79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Commercial Storage Garages</w:t>
      </w:r>
      <w:r w:rsidRPr="00AA7971">
        <w:rPr>
          <w:rFonts w:asciiTheme="minorHAnsi" w:eastAsiaTheme="minorEastAsia" w:hAnsiTheme="minorHAnsi" w:cstheme="minorHAnsi"/>
          <w:sz w:val="22"/>
          <w:szCs w:val="22"/>
        </w:rPr>
        <w:t>: The Board may:  1) Postpone the decision 2) Deny the Request 3) Approve the request with or without conditions.</w:t>
      </w:r>
      <w:r w:rsidR="00355889" w:rsidRPr="00355889">
        <w:t xml:space="preserve"> </w:t>
      </w:r>
    </w:p>
    <w:p w14:paraId="33B65DAF" w14:textId="77777777" w:rsidR="000F595B" w:rsidRDefault="000F595B" w:rsidP="00880998">
      <w:pPr>
        <w:jc w:val="both"/>
        <w:rPr>
          <w:rFonts w:ascii="Calibri" w:hAnsi="Calibri" w:cs="Calibri"/>
          <w:b/>
          <w:bCs/>
          <w:sz w:val="22"/>
          <w:szCs w:val="22"/>
          <w:u w:val="single"/>
        </w:rPr>
      </w:pPr>
    </w:p>
    <w:p w14:paraId="24CC4543" w14:textId="000AA707" w:rsidR="00583C65" w:rsidRDefault="00AA7971" w:rsidP="00880998">
      <w:pPr>
        <w:jc w:val="both"/>
        <w:rPr>
          <w:rFonts w:ascii="Calibri" w:hAnsi="Calibri" w:cs="Calibri"/>
          <w:b/>
          <w:bCs/>
          <w:sz w:val="22"/>
          <w:szCs w:val="22"/>
          <w:u w:val="single"/>
        </w:rPr>
      </w:pPr>
      <w:r>
        <w:rPr>
          <w:rFonts w:ascii="Calibri" w:hAnsi="Calibri" w:cs="Calibri"/>
          <w:b/>
          <w:bCs/>
          <w:sz w:val="22"/>
          <w:szCs w:val="22"/>
          <w:u w:val="single"/>
        </w:rPr>
        <w:t xml:space="preserve">Item #2: Conditional Use </w:t>
      </w:r>
    </w:p>
    <w:p w14:paraId="0874FCFF" w14:textId="57080C34" w:rsidR="00AA7971" w:rsidRDefault="00AA7971" w:rsidP="00880998">
      <w:pPr>
        <w:jc w:val="both"/>
        <w:rPr>
          <w:rFonts w:ascii="Calibri" w:hAnsi="Calibri" w:cs="Calibri"/>
          <w:b/>
          <w:bCs/>
          <w:sz w:val="22"/>
          <w:szCs w:val="22"/>
          <w:u w:val="single"/>
        </w:rPr>
      </w:pPr>
    </w:p>
    <w:p w14:paraId="13936CCB" w14:textId="23A0356D" w:rsidR="00AA7971" w:rsidRPr="00355889" w:rsidRDefault="00AA7971" w:rsidP="00880998">
      <w:pPr>
        <w:jc w:val="both"/>
        <w:rPr>
          <w:rFonts w:ascii="Calibri" w:hAnsi="Calibri" w:cs="Calibri"/>
          <w:bCs/>
          <w:sz w:val="22"/>
          <w:szCs w:val="22"/>
        </w:rPr>
      </w:pPr>
      <w:r>
        <w:rPr>
          <w:rFonts w:ascii="Calibri" w:hAnsi="Calibri" w:cs="Calibri"/>
          <w:b/>
          <w:bCs/>
          <w:sz w:val="22"/>
          <w:szCs w:val="22"/>
        </w:rPr>
        <w:t xml:space="preserve">Applicant/Owner: </w:t>
      </w:r>
      <w:r w:rsidRPr="00355889">
        <w:rPr>
          <w:rFonts w:ascii="Calibri" w:hAnsi="Calibri" w:cs="Calibri"/>
          <w:bCs/>
          <w:sz w:val="22"/>
          <w:szCs w:val="22"/>
        </w:rPr>
        <w:t>Josh Spilde</w:t>
      </w:r>
    </w:p>
    <w:p w14:paraId="20A204C1" w14:textId="03CE2435" w:rsidR="00AA7971" w:rsidRPr="00AA7971" w:rsidRDefault="00AA7971" w:rsidP="00880998">
      <w:pPr>
        <w:jc w:val="both"/>
        <w:rPr>
          <w:rFonts w:ascii="Calibri" w:hAnsi="Calibri" w:cs="Calibri"/>
          <w:b/>
          <w:bCs/>
          <w:sz w:val="22"/>
          <w:szCs w:val="22"/>
        </w:rPr>
      </w:pPr>
    </w:p>
    <w:p w14:paraId="0539A6C7" w14:textId="5045C981" w:rsidR="00583C65" w:rsidRDefault="00AA7971" w:rsidP="00880998">
      <w:pPr>
        <w:jc w:val="both"/>
        <w:rPr>
          <w:rFonts w:ascii="Calibri" w:hAnsi="Calibri" w:cs="Calibri"/>
          <w:bCs/>
          <w:sz w:val="22"/>
          <w:szCs w:val="22"/>
        </w:rPr>
      </w:pPr>
      <w:r w:rsidRPr="00355889">
        <w:rPr>
          <w:rFonts w:ascii="Calibri" w:hAnsi="Calibri" w:cs="Calibri"/>
          <w:b/>
          <w:bCs/>
          <w:sz w:val="22"/>
          <w:szCs w:val="22"/>
        </w:rPr>
        <w:t>Property Description</w:t>
      </w:r>
      <w:r>
        <w:rPr>
          <w:rFonts w:ascii="Calibri" w:hAnsi="Calibri" w:cs="Calibri"/>
          <w:b/>
          <w:bCs/>
          <w:sz w:val="22"/>
          <w:szCs w:val="22"/>
          <w:u w:val="single"/>
        </w:rPr>
        <w:t xml:space="preserve">: </w:t>
      </w:r>
      <w:bookmarkStart w:id="1" w:name="_Hlk8901165"/>
      <w:r>
        <w:rPr>
          <w:rFonts w:ascii="Calibri" w:hAnsi="Calibri" w:cs="Calibri"/>
          <w:bCs/>
          <w:sz w:val="22"/>
          <w:szCs w:val="22"/>
        </w:rPr>
        <w:t>Block 1 Spilde First Addition in the SE ¼ of Section 36, Township 113N, Range 53W of the 5</w:t>
      </w:r>
      <w:r w:rsidRPr="00AA7971">
        <w:rPr>
          <w:rFonts w:ascii="Calibri" w:hAnsi="Calibri" w:cs="Calibri"/>
          <w:bCs/>
          <w:sz w:val="22"/>
          <w:szCs w:val="22"/>
          <w:vertAlign w:val="superscript"/>
        </w:rPr>
        <w:t>th</w:t>
      </w:r>
      <w:r>
        <w:rPr>
          <w:rFonts w:ascii="Calibri" w:hAnsi="Calibri" w:cs="Calibri"/>
          <w:bCs/>
          <w:sz w:val="22"/>
          <w:szCs w:val="22"/>
        </w:rPr>
        <w:t xml:space="preserve"> P.M., Hamlin County, South Dakota (Norden Township) </w:t>
      </w:r>
      <w:bookmarkEnd w:id="1"/>
    </w:p>
    <w:p w14:paraId="5A9E21E5" w14:textId="3F7CFD3D" w:rsidR="00AA7971" w:rsidRDefault="00AA7971" w:rsidP="00880998">
      <w:pPr>
        <w:jc w:val="both"/>
        <w:rPr>
          <w:rFonts w:ascii="Calibri" w:hAnsi="Calibri" w:cs="Calibri"/>
          <w:bCs/>
          <w:sz w:val="22"/>
          <w:szCs w:val="22"/>
        </w:rPr>
      </w:pPr>
    </w:p>
    <w:p w14:paraId="015C3275" w14:textId="2FC65D1E" w:rsidR="00AA7971" w:rsidRDefault="00AA7971" w:rsidP="00880998">
      <w:pPr>
        <w:jc w:val="both"/>
        <w:rPr>
          <w:rFonts w:ascii="Calibri" w:hAnsi="Calibri" w:cs="Calibri"/>
          <w:bCs/>
          <w:sz w:val="22"/>
          <w:szCs w:val="22"/>
        </w:rPr>
      </w:pPr>
      <w:r w:rsidRPr="00355889">
        <w:rPr>
          <w:rFonts w:ascii="Calibri" w:hAnsi="Calibri" w:cs="Calibri"/>
          <w:b/>
          <w:bCs/>
          <w:sz w:val="22"/>
          <w:szCs w:val="22"/>
        </w:rPr>
        <w:t>Action Item:</w:t>
      </w:r>
      <w:r>
        <w:rPr>
          <w:rFonts w:ascii="Calibri" w:hAnsi="Calibri" w:cs="Calibri"/>
          <w:bCs/>
          <w:sz w:val="22"/>
          <w:szCs w:val="22"/>
        </w:rPr>
        <w:t xml:space="preserve"> </w:t>
      </w:r>
      <w:r w:rsidR="006465F7">
        <w:rPr>
          <w:rFonts w:ascii="Calibri" w:hAnsi="Calibri" w:cs="Calibri"/>
          <w:bCs/>
          <w:sz w:val="22"/>
          <w:szCs w:val="22"/>
        </w:rPr>
        <w:t xml:space="preserve">Conditional Use Permit – (3.07.05.2) Expansion of Existing Conditional Use Permit </w:t>
      </w:r>
    </w:p>
    <w:p w14:paraId="628D1FDD" w14:textId="1509FFBB" w:rsidR="006465F7" w:rsidRDefault="006465F7" w:rsidP="00880998">
      <w:pPr>
        <w:jc w:val="both"/>
        <w:rPr>
          <w:rFonts w:ascii="Calibri" w:hAnsi="Calibri" w:cs="Calibri"/>
          <w:bCs/>
          <w:sz w:val="22"/>
          <w:szCs w:val="22"/>
        </w:rPr>
      </w:pPr>
    </w:p>
    <w:p w14:paraId="045851D8" w14:textId="45717A8C" w:rsidR="006465F7" w:rsidRDefault="006465F7" w:rsidP="00880998">
      <w:pPr>
        <w:jc w:val="both"/>
        <w:rPr>
          <w:rFonts w:ascii="Calibri" w:hAnsi="Calibri" w:cs="Calibri"/>
          <w:bCs/>
          <w:sz w:val="22"/>
          <w:szCs w:val="22"/>
        </w:rPr>
      </w:pPr>
      <w:r w:rsidRPr="00355889">
        <w:rPr>
          <w:rFonts w:ascii="Calibri" w:hAnsi="Calibri" w:cs="Calibri"/>
          <w:b/>
          <w:bCs/>
          <w:sz w:val="22"/>
          <w:szCs w:val="22"/>
        </w:rPr>
        <w:t>Zoning Designation:</w:t>
      </w:r>
      <w:r>
        <w:rPr>
          <w:rFonts w:ascii="Calibri" w:hAnsi="Calibri" w:cs="Calibri"/>
          <w:bCs/>
          <w:sz w:val="22"/>
          <w:szCs w:val="22"/>
        </w:rPr>
        <w:t xml:space="preserve"> LP1 – Lake Park District </w:t>
      </w:r>
    </w:p>
    <w:p w14:paraId="24F49E52" w14:textId="38459D9C" w:rsidR="006465F7" w:rsidRDefault="006465F7" w:rsidP="00880998">
      <w:pPr>
        <w:jc w:val="both"/>
        <w:rPr>
          <w:rFonts w:ascii="Calibri" w:hAnsi="Calibri" w:cs="Calibri"/>
          <w:bCs/>
          <w:sz w:val="22"/>
          <w:szCs w:val="22"/>
        </w:rPr>
      </w:pPr>
    </w:p>
    <w:p w14:paraId="27D674B9" w14:textId="6F11F2C7" w:rsidR="006465F7" w:rsidRDefault="006465F7" w:rsidP="00880998">
      <w:pPr>
        <w:jc w:val="both"/>
        <w:rPr>
          <w:rFonts w:ascii="Calibri" w:hAnsi="Calibri" w:cs="Calibri"/>
          <w:bCs/>
          <w:sz w:val="22"/>
          <w:szCs w:val="22"/>
        </w:rPr>
      </w:pPr>
      <w:r w:rsidRPr="00355889">
        <w:rPr>
          <w:rFonts w:ascii="Calibri" w:hAnsi="Calibri" w:cs="Calibri"/>
          <w:b/>
          <w:bCs/>
          <w:sz w:val="22"/>
          <w:szCs w:val="22"/>
        </w:rPr>
        <w:t>Request:</w:t>
      </w:r>
      <w:r>
        <w:rPr>
          <w:rFonts w:ascii="Calibri" w:hAnsi="Calibri" w:cs="Calibri"/>
          <w:bCs/>
          <w:sz w:val="22"/>
          <w:szCs w:val="22"/>
        </w:rPr>
        <w:t xml:space="preserve"> Mr. Spilde is requesting a change to his conditional use permit to expand his existing campground to allow for</w:t>
      </w:r>
      <w:r w:rsidR="005540E8">
        <w:rPr>
          <w:rFonts w:ascii="Calibri" w:hAnsi="Calibri" w:cs="Calibri"/>
          <w:bCs/>
          <w:sz w:val="22"/>
          <w:szCs w:val="22"/>
        </w:rPr>
        <w:t xml:space="preserve"> a cumulative</w:t>
      </w:r>
      <w:r>
        <w:rPr>
          <w:rFonts w:ascii="Calibri" w:hAnsi="Calibri" w:cs="Calibri"/>
          <w:bCs/>
          <w:sz w:val="22"/>
          <w:szCs w:val="22"/>
        </w:rPr>
        <w:t xml:space="preserve"> 130 camping pad</w:t>
      </w:r>
      <w:r w:rsidR="00763683">
        <w:rPr>
          <w:rFonts w:ascii="Calibri" w:hAnsi="Calibri" w:cs="Calibri"/>
          <w:bCs/>
          <w:sz w:val="22"/>
          <w:szCs w:val="22"/>
        </w:rPr>
        <w:t>s</w:t>
      </w:r>
      <w:r>
        <w:rPr>
          <w:rFonts w:ascii="Calibri" w:hAnsi="Calibri" w:cs="Calibri"/>
          <w:bCs/>
          <w:sz w:val="22"/>
          <w:szCs w:val="22"/>
        </w:rPr>
        <w:t xml:space="preserve">. </w:t>
      </w:r>
    </w:p>
    <w:p w14:paraId="1CDDFC11" w14:textId="6F952F6E" w:rsidR="006465F7" w:rsidRDefault="006465F7" w:rsidP="00880998">
      <w:pPr>
        <w:jc w:val="both"/>
        <w:rPr>
          <w:rFonts w:ascii="Calibri" w:hAnsi="Calibri" w:cs="Calibri"/>
          <w:bCs/>
          <w:sz w:val="22"/>
          <w:szCs w:val="22"/>
        </w:rPr>
      </w:pPr>
    </w:p>
    <w:p w14:paraId="00BA01F6" w14:textId="1E9BA904" w:rsidR="00355889" w:rsidRDefault="005540E8" w:rsidP="00880998">
      <w:pPr>
        <w:jc w:val="both"/>
        <w:rPr>
          <w:rFonts w:ascii="Calibri" w:hAnsi="Calibri" w:cs="Calibri"/>
          <w:b/>
          <w:bCs/>
          <w:sz w:val="22"/>
          <w:szCs w:val="22"/>
        </w:rPr>
      </w:pPr>
      <w:r w:rsidRPr="00355889">
        <w:rPr>
          <w:noProof/>
        </w:rPr>
        <w:drawing>
          <wp:anchor distT="0" distB="0" distL="114300" distR="114300" simplePos="0" relativeHeight="251662336" behindDoc="0" locked="0" layoutInCell="1" allowOverlap="1" wp14:anchorId="1C4E1A43" wp14:editId="0FE3833F">
            <wp:simplePos x="0" y="0"/>
            <wp:positionH relativeFrom="margin">
              <wp:posOffset>1170305</wp:posOffset>
            </wp:positionH>
            <wp:positionV relativeFrom="paragraph">
              <wp:posOffset>6985</wp:posOffset>
            </wp:positionV>
            <wp:extent cx="4868461" cy="2838203"/>
            <wp:effectExtent l="0" t="0" r="889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461" cy="2838203"/>
                    </a:xfrm>
                    <a:prstGeom prst="rect">
                      <a:avLst/>
                    </a:prstGeom>
                  </pic:spPr>
                </pic:pic>
              </a:graphicData>
            </a:graphic>
            <wp14:sizeRelH relativeFrom="page">
              <wp14:pctWidth>0</wp14:pctWidth>
            </wp14:sizeRelH>
            <wp14:sizeRelV relativeFrom="page">
              <wp14:pctHeight>0</wp14:pctHeight>
            </wp14:sizeRelV>
          </wp:anchor>
        </w:drawing>
      </w:r>
      <w:r w:rsidR="00355889">
        <w:rPr>
          <w:rFonts w:ascii="Calibri" w:hAnsi="Calibri" w:cs="Calibri"/>
          <w:b/>
          <w:bCs/>
          <w:sz w:val="22"/>
          <w:szCs w:val="22"/>
        </w:rPr>
        <w:t xml:space="preserve">Location: </w:t>
      </w:r>
    </w:p>
    <w:p w14:paraId="1A719E45" w14:textId="21D0ED8F" w:rsidR="00355889" w:rsidRDefault="00355889" w:rsidP="00880998">
      <w:pPr>
        <w:jc w:val="both"/>
        <w:rPr>
          <w:rFonts w:ascii="Calibri" w:hAnsi="Calibri" w:cs="Calibri"/>
          <w:b/>
          <w:bCs/>
          <w:sz w:val="22"/>
          <w:szCs w:val="22"/>
        </w:rPr>
      </w:pPr>
    </w:p>
    <w:p w14:paraId="6627A709" w14:textId="769D8D9E" w:rsidR="00355889" w:rsidRDefault="00355889" w:rsidP="00880998">
      <w:pPr>
        <w:jc w:val="both"/>
        <w:rPr>
          <w:rFonts w:ascii="Calibri" w:hAnsi="Calibri" w:cs="Calibri"/>
          <w:b/>
          <w:bCs/>
          <w:sz w:val="22"/>
          <w:szCs w:val="22"/>
        </w:rPr>
      </w:pPr>
    </w:p>
    <w:p w14:paraId="21A2AE0A" w14:textId="2399786D" w:rsidR="00355889" w:rsidRDefault="00355889" w:rsidP="00880998">
      <w:pPr>
        <w:jc w:val="both"/>
        <w:rPr>
          <w:rFonts w:ascii="Calibri" w:hAnsi="Calibri" w:cs="Calibri"/>
          <w:b/>
          <w:bCs/>
          <w:sz w:val="22"/>
          <w:szCs w:val="22"/>
        </w:rPr>
      </w:pPr>
    </w:p>
    <w:p w14:paraId="638E2139" w14:textId="15D99652" w:rsidR="00355889" w:rsidRDefault="00355889" w:rsidP="00880998">
      <w:pPr>
        <w:jc w:val="both"/>
        <w:rPr>
          <w:rFonts w:ascii="Calibri" w:hAnsi="Calibri" w:cs="Calibri"/>
          <w:b/>
          <w:bCs/>
          <w:sz w:val="22"/>
          <w:szCs w:val="22"/>
        </w:rPr>
      </w:pPr>
    </w:p>
    <w:p w14:paraId="0985564C" w14:textId="6F844351" w:rsidR="00355889" w:rsidRDefault="00355889" w:rsidP="00880998">
      <w:pPr>
        <w:jc w:val="both"/>
        <w:rPr>
          <w:rFonts w:ascii="Calibri" w:hAnsi="Calibri" w:cs="Calibri"/>
          <w:b/>
          <w:bCs/>
          <w:sz w:val="22"/>
          <w:szCs w:val="22"/>
        </w:rPr>
      </w:pPr>
    </w:p>
    <w:p w14:paraId="1B51D431" w14:textId="2D461A4B" w:rsidR="00355889" w:rsidRDefault="00355889" w:rsidP="00880998">
      <w:pPr>
        <w:jc w:val="both"/>
        <w:rPr>
          <w:rFonts w:ascii="Calibri" w:hAnsi="Calibri" w:cs="Calibri"/>
          <w:b/>
          <w:bCs/>
          <w:sz w:val="22"/>
          <w:szCs w:val="22"/>
        </w:rPr>
      </w:pPr>
    </w:p>
    <w:p w14:paraId="756B7573" w14:textId="3685C48C" w:rsidR="00355889" w:rsidRDefault="00355889" w:rsidP="00880998">
      <w:pPr>
        <w:jc w:val="both"/>
        <w:rPr>
          <w:rFonts w:ascii="Calibri" w:hAnsi="Calibri" w:cs="Calibri"/>
          <w:b/>
          <w:bCs/>
          <w:sz w:val="22"/>
          <w:szCs w:val="22"/>
        </w:rPr>
      </w:pPr>
    </w:p>
    <w:p w14:paraId="44D20DCB" w14:textId="2B6E96DF" w:rsidR="00355889" w:rsidRDefault="00355889" w:rsidP="00880998">
      <w:pPr>
        <w:jc w:val="both"/>
        <w:rPr>
          <w:rFonts w:ascii="Calibri" w:hAnsi="Calibri" w:cs="Calibri"/>
          <w:b/>
          <w:bCs/>
          <w:sz w:val="22"/>
          <w:szCs w:val="22"/>
        </w:rPr>
      </w:pPr>
    </w:p>
    <w:p w14:paraId="1A2EDA5A" w14:textId="346BE07C" w:rsidR="00355889" w:rsidRDefault="00355889" w:rsidP="00880998">
      <w:pPr>
        <w:jc w:val="both"/>
        <w:rPr>
          <w:rFonts w:ascii="Calibri" w:hAnsi="Calibri" w:cs="Calibri"/>
          <w:b/>
          <w:bCs/>
          <w:sz w:val="22"/>
          <w:szCs w:val="22"/>
        </w:rPr>
      </w:pPr>
    </w:p>
    <w:p w14:paraId="298FC572" w14:textId="0927247D" w:rsidR="000F595B" w:rsidRDefault="000F595B" w:rsidP="00880998">
      <w:pPr>
        <w:jc w:val="both"/>
        <w:rPr>
          <w:rFonts w:ascii="Calibri" w:hAnsi="Calibri" w:cs="Calibri"/>
          <w:b/>
          <w:bCs/>
          <w:sz w:val="22"/>
          <w:szCs w:val="22"/>
        </w:rPr>
      </w:pPr>
    </w:p>
    <w:p w14:paraId="3DAF8A87" w14:textId="03D95D79" w:rsidR="000F595B" w:rsidRDefault="000F595B" w:rsidP="00880998">
      <w:pPr>
        <w:jc w:val="both"/>
        <w:rPr>
          <w:rFonts w:ascii="Calibri" w:hAnsi="Calibri" w:cs="Calibri"/>
          <w:b/>
          <w:bCs/>
          <w:sz w:val="22"/>
          <w:szCs w:val="22"/>
        </w:rPr>
      </w:pPr>
    </w:p>
    <w:p w14:paraId="44E3ADA5" w14:textId="6D895FBE" w:rsidR="005540E8" w:rsidRDefault="005540E8" w:rsidP="00880998">
      <w:pPr>
        <w:jc w:val="both"/>
        <w:rPr>
          <w:rFonts w:ascii="Calibri" w:hAnsi="Calibri" w:cs="Calibri"/>
          <w:b/>
          <w:bCs/>
          <w:sz w:val="22"/>
          <w:szCs w:val="22"/>
        </w:rPr>
      </w:pPr>
    </w:p>
    <w:p w14:paraId="4A2ADCD5" w14:textId="6966A4ED" w:rsidR="005540E8" w:rsidRDefault="005540E8" w:rsidP="00880998">
      <w:pPr>
        <w:jc w:val="both"/>
        <w:rPr>
          <w:rFonts w:ascii="Calibri" w:hAnsi="Calibri" w:cs="Calibri"/>
          <w:b/>
          <w:bCs/>
          <w:sz w:val="22"/>
          <w:szCs w:val="22"/>
        </w:rPr>
      </w:pPr>
    </w:p>
    <w:p w14:paraId="21D2183A" w14:textId="13F833C7" w:rsidR="005540E8" w:rsidRDefault="005540E8" w:rsidP="00880998">
      <w:pPr>
        <w:jc w:val="both"/>
        <w:rPr>
          <w:rFonts w:ascii="Calibri" w:hAnsi="Calibri" w:cs="Calibri"/>
          <w:b/>
          <w:bCs/>
          <w:sz w:val="22"/>
          <w:szCs w:val="22"/>
        </w:rPr>
      </w:pPr>
    </w:p>
    <w:p w14:paraId="33E71071" w14:textId="77777777" w:rsidR="005540E8" w:rsidRDefault="005540E8" w:rsidP="00880998">
      <w:pPr>
        <w:jc w:val="both"/>
        <w:rPr>
          <w:rFonts w:ascii="Calibri" w:hAnsi="Calibri" w:cs="Calibri"/>
          <w:b/>
          <w:bCs/>
          <w:sz w:val="22"/>
          <w:szCs w:val="22"/>
        </w:rPr>
      </w:pPr>
    </w:p>
    <w:p w14:paraId="7685A3E2" w14:textId="77777777" w:rsidR="005540E8" w:rsidRDefault="005540E8" w:rsidP="000F595B">
      <w:pPr>
        <w:jc w:val="both"/>
        <w:rPr>
          <w:rFonts w:ascii="Calibri" w:hAnsi="Calibri" w:cs="Calibri"/>
          <w:b/>
          <w:bCs/>
          <w:sz w:val="22"/>
          <w:szCs w:val="22"/>
        </w:rPr>
      </w:pPr>
    </w:p>
    <w:p w14:paraId="282FEE78" w14:textId="54AFC782" w:rsidR="000F595B" w:rsidRDefault="000F595B" w:rsidP="000F595B">
      <w:pPr>
        <w:jc w:val="both"/>
        <w:rPr>
          <w:rFonts w:ascii="Calibri" w:hAnsi="Calibri" w:cs="Calibri"/>
          <w:b/>
          <w:bCs/>
          <w:sz w:val="22"/>
          <w:szCs w:val="22"/>
        </w:rPr>
      </w:pPr>
      <w:r w:rsidRPr="00355889">
        <w:rPr>
          <w:rFonts w:ascii="Calibri" w:hAnsi="Calibri" w:cs="Calibri"/>
          <w:b/>
          <w:bCs/>
          <w:sz w:val="22"/>
          <w:szCs w:val="22"/>
        </w:rPr>
        <w:t xml:space="preserve">History/Issues: </w:t>
      </w:r>
    </w:p>
    <w:p w14:paraId="3BC4B8AD" w14:textId="77777777" w:rsidR="00355889" w:rsidRPr="00355889" w:rsidRDefault="00355889" w:rsidP="00880998">
      <w:pPr>
        <w:jc w:val="both"/>
        <w:rPr>
          <w:rFonts w:ascii="Calibri" w:hAnsi="Calibri" w:cs="Calibri"/>
          <w:b/>
          <w:bCs/>
          <w:sz w:val="22"/>
          <w:szCs w:val="22"/>
        </w:rPr>
      </w:pPr>
    </w:p>
    <w:p w14:paraId="1E8F1805" w14:textId="21089354" w:rsidR="006465F7" w:rsidRPr="00355889" w:rsidRDefault="006465F7" w:rsidP="00355889">
      <w:pPr>
        <w:pStyle w:val="ListParagraph"/>
        <w:numPr>
          <w:ilvl w:val="0"/>
          <w:numId w:val="8"/>
        </w:numPr>
        <w:jc w:val="both"/>
        <w:rPr>
          <w:rFonts w:ascii="Calibri" w:hAnsi="Calibri" w:cs="Calibri"/>
          <w:bCs/>
          <w:sz w:val="22"/>
          <w:szCs w:val="22"/>
        </w:rPr>
      </w:pPr>
      <w:r w:rsidRPr="00355889">
        <w:rPr>
          <w:rFonts w:ascii="Calibri" w:hAnsi="Calibri" w:cs="Calibri"/>
          <w:bCs/>
          <w:sz w:val="22"/>
          <w:szCs w:val="22"/>
        </w:rPr>
        <w:t xml:space="preserve">Mr. Spilde was granted a conditional use permit back in January 2018 for a private park/campground </w:t>
      </w:r>
      <w:r w:rsidR="00FE5458" w:rsidRPr="00355889">
        <w:rPr>
          <w:rFonts w:ascii="Calibri" w:hAnsi="Calibri" w:cs="Calibri"/>
          <w:bCs/>
          <w:sz w:val="22"/>
          <w:szCs w:val="22"/>
        </w:rPr>
        <w:t>with up to 118 camping pads. This request is to add additional row</w:t>
      </w:r>
      <w:r w:rsidR="002E78DD" w:rsidRPr="00355889">
        <w:rPr>
          <w:rFonts w:ascii="Calibri" w:hAnsi="Calibri" w:cs="Calibri"/>
          <w:bCs/>
          <w:sz w:val="22"/>
          <w:szCs w:val="22"/>
        </w:rPr>
        <w:t>s</w:t>
      </w:r>
      <w:r w:rsidR="00FE5458" w:rsidRPr="00355889">
        <w:rPr>
          <w:rFonts w:ascii="Calibri" w:hAnsi="Calibri" w:cs="Calibri"/>
          <w:bCs/>
          <w:sz w:val="22"/>
          <w:szCs w:val="22"/>
        </w:rPr>
        <w:t xml:space="preserve"> of camping pads on the western portion of the newly </w:t>
      </w:r>
      <w:proofErr w:type="spellStart"/>
      <w:r w:rsidR="00FE5458" w:rsidRPr="00355889">
        <w:rPr>
          <w:rFonts w:ascii="Calibri" w:hAnsi="Calibri" w:cs="Calibri"/>
          <w:bCs/>
          <w:sz w:val="22"/>
          <w:szCs w:val="22"/>
        </w:rPr>
        <w:t>platted</w:t>
      </w:r>
      <w:proofErr w:type="spellEnd"/>
      <w:r w:rsidR="00FE5458" w:rsidRPr="00355889">
        <w:rPr>
          <w:rFonts w:ascii="Calibri" w:hAnsi="Calibri" w:cs="Calibri"/>
          <w:bCs/>
          <w:sz w:val="22"/>
          <w:szCs w:val="22"/>
        </w:rPr>
        <w:t xml:space="preserve"> property. This expansion will be on the property rezoned in March and subsequently added to the main campground property</w:t>
      </w:r>
      <w:r w:rsidR="00D05D43" w:rsidRPr="00355889">
        <w:rPr>
          <w:rFonts w:ascii="Calibri" w:hAnsi="Calibri" w:cs="Calibri"/>
          <w:bCs/>
          <w:sz w:val="22"/>
          <w:szCs w:val="22"/>
        </w:rPr>
        <w:t xml:space="preserve"> through a new plat.</w:t>
      </w:r>
      <w:r w:rsidR="002E78DD" w:rsidRPr="00355889">
        <w:rPr>
          <w:rFonts w:ascii="Calibri" w:hAnsi="Calibri" w:cs="Calibri"/>
          <w:bCs/>
          <w:sz w:val="22"/>
          <w:szCs w:val="22"/>
        </w:rPr>
        <w:t xml:space="preserve"> A row will also be placed on the eastern portion of the campground where the commercial storage garages were originally planned. </w:t>
      </w:r>
    </w:p>
    <w:p w14:paraId="13F4F7D4" w14:textId="7388865A" w:rsidR="00FE5458" w:rsidRDefault="004D434A" w:rsidP="006465F7">
      <w:pPr>
        <w:pStyle w:val="ListParagraph"/>
        <w:numPr>
          <w:ilvl w:val="0"/>
          <w:numId w:val="8"/>
        </w:numPr>
        <w:jc w:val="both"/>
        <w:rPr>
          <w:rFonts w:ascii="Calibri" w:hAnsi="Calibri" w:cs="Calibri"/>
          <w:bCs/>
          <w:sz w:val="22"/>
          <w:szCs w:val="22"/>
        </w:rPr>
      </w:pPr>
      <w:r>
        <w:rPr>
          <w:rFonts w:ascii="Calibri" w:hAnsi="Calibri" w:cs="Calibri"/>
          <w:bCs/>
          <w:sz w:val="22"/>
          <w:szCs w:val="22"/>
        </w:rPr>
        <w:t xml:space="preserve">Expansion of campground will allow for 130 camping </w:t>
      </w:r>
      <w:proofErr w:type="gramStart"/>
      <w:r>
        <w:rPr>
          <w:rFonts w:ascii="Calibri" w:hAnsi="Calibri" w:cs="Calibri"/>
          <w:bCs/>
          <w:sz w:val="22"/>
          <w:szCs w:val="22"/>
        </w:rPr>
        <w:t>pads,</w:t>
      </w:r>
      <w:proofErr w:type="gramEnd"/>
      <w:r>
        <w:rPr>
          <w:rFonts w:ascii="Calibri" w:hAnsi="Calibri" w:cs="Calibri"/>
          <w:bCs/>
          <w:sz w:val="22"/>
          <w:szCs w:val="22"/>
        </w:rPr>
        <w:t xml:space="preserve"> dimensions of pads will match the existing pads on site. Camping pads proposed on plans at the very northern edge of property are not included in the expansion. Concerns of topography and dirt fill needed to build pads has </w:t>
      </w:r>
    </w:p>
    <w:p w14:paraId="57972221" w14:textId="5ECC0621" w:rsidR="002E78DD" w:rsidRDefault="002E78DD" w:rsidP="006465F7">
      <w:pPr>
        <w:pStyle w:val="ListParagraph"/>
        <w:numPr>
          <w:ilvl w:val="0"/>
          <w:numId w:val="8"/>
        </w:numPr>
        <w:jc w:val="both"/>
        <w:rPr>
          <w:rFonts w:ascii="Calibri" w:hAnsi="Calibri" w:cs="Calibri"/>
          <w:bCs/>
          <w:sz w:val="22"/>
          <w:szCs w:val="22"/>
        </w:rPr>
      </w:pPr>
      <w:r>
        <w:rPr>
          <w:rFonts w:ascii="Calibri" w:hAnsi="Calibri" w:cs="Calibri"/>
          <w:bCs/>
          <w:sz w:val="22"/>
          <w:szCs w:val="22"/>
        </w:rPr>
        <w:lastRenderedPageBreak/>
        <w:t xml:space="preserve">Each new camping pad will have the same individual water and electrical hookups with services from Kingbrook RWS and HD Electric. </w:t>
      </w:r>
    </w:p>
    <w:p w14:paraId="5413F794" w14:textId="4AEAF5B2" w:rsidR="002E78DD" w:rsidRDefault="002E78DD" w:rsidP="006465F7">
      <w:pPr>
        <w:pStyle w:val="ListParagraph"/>
        <w:numPr>
          <w:ilvl w:val="0"/>
          <w:numId w:val="8"/>
        </w:numPr>
        <w:jc w:val="both"/>
        <w:rPr>
          <w:rFonts w:ascii="Calibri" w:hAnsi="Calibri" w:cs="Calibri"/>
          <w:bCs/>
          <w:sz w:val="22"/>
          <w:szCs w:val="22"/>
        </w:rPr>
      </w:pPr>
      <w:r>
        <w:rPr>
          <w:rFonts w:ascii="Calibri" w:hAnsi="Calibri" w:cs="Calibri"/>
          <w:bCs/>
          <w:sz w:val="22"/>
          <w:szCs w:val="22"/>
        </w:rPr>
        <w:t xml:space="preserve">Sanitary Sewer </w:t>
      </w:r>
      <w:r w:rsidR="006C710E">
        <w:rPr>
          <w:rFonts w:ascii="Calibri" w:hAnsi="Calibri" w:cs="Calibri"/>
          <w:bCs/>
          <w:sz w:val="22"/>
          <w:szCs w:val="22"/>
        </w:rPr>
        <w:t xml:space="preserve">requirements have been met with the installation of additional holding tanks and a letter from SD DENR </w:t>
      </w:r>
      <w:r w:rsidR="006C710E" w:rsidRPr="00361FA1">
        <w:rPr>
          <w:rFonts w:ascii="Calibri" w:hAnsi="Calibri" w:cs="Calibri"/>
          <w:bCs/>
          <w:sz w:val="22"/>
          <w:szCs w:val="22"/>
          <w:highlight w:val="yellow"/>
        </w:rPr>
        <w:t>dated</w:t>
      </w:r>
      <w:r w:rsidR="005540E8">
        <w:rPr>
          <w:rFonts w:ascii="Calibri" w:hAnsi="Calibri" w:cs="Calibri"/>
          <w:bCs/>
          <w:sz w:val="22"/>
          <w:szCs w:val="22"/>
        </w:rPr>
        <w:t xml:space="preserve"> April 4th</w:t>
      </w:r>
      <w:r w:rsidR="006C710E">
        <w:rPr>
          <w:rFonts w:ascii="Calibri" w:hAnsi="Calibri" w:cs="Calibri"/>
          <w:bCs/>
          <w:sz w:val="22"/>
          <w:szCs w:val="22"/>
        </w:rPr>
        <w:t xml:space="preserve"> ensuring that the increased holding capacity will accommodate the increase in the number of camping pads. </w:t>
      </w:r>
    </w:p>
    <w:p w14:paraId="38688340" w14:textId="7C40FCC7" w:rsidR="005540E8" w:rsidRPr="00E07E9D" w:rsidRDefault="005540E8" w:rsidP="00E07E9D">
      <w:pPr>
        <w:pStyle w:val="ListParagraph"/>
        <w:numPr>
          <w:ilvl w:val="0"/>
          <w:numId w:val="8"/>
        </w:numPr>
        <w:jc w:val="both"/>
        <w:rPr>
          <w:rFonts w:ascii="Calibri" w:hAnsi="Calibri" w:cs="Calibri"/>
          <w:bCs/>
          <w:sz w:val="22"/>
          <w:szCs w:val="22"/>
        </w:rPr>
      </w:pPr>
      <w:r>
        <w:rPr>
          <w:rFonts w:ascii="Calibri" w:hAnsi="Calibri" w:cs="Calibri"/>
          <w:bCs/>
          <w:sz w:val="22"/>
          <w:szCs w:val="22"/>
        </w:rPr>
        <w:t xml:space="preserve">The Letter of Assurance regarding this permit stated that once development </w:t>
      </w:r>
      <w:r w:rsidR="00E07E9D">
        <w:rPr>
          <w:rFonts w:ascii="Calibri" w:hAnsi="Calibri" w:cs="Calibri"/>
          <w:bCs/>
          <w:sz w:val="22"/>
          <w:szCs w:val="22"/>
        </w:rPr>
        <w:t>was</w:t>
      </w:r>
      <w:r>
        <w:rPr>
          <w:rFonts w:ascii="Calibri" w:hAnsi="Calibri" w:cs="Calibri"/>
          <w:bCs/>
          <w:sz w:val="22"/>
          <w:szCs w:val="22"/>
        </w:rPr>
        <w:t xml:space="preserve"> to occur on the eastern tier of the campground screening (fences/trees) would be installed to block campground from adjacent property owners. </w:t>
      </w:r>
      <w:r w:rsidR="00E07E9D">
        <w:rPr>
          <w:rFonts w:ascii="Calibri" w:hAnsi="Calibri" w:cs="Calibri"/>
          <w:bCs/>
          <w:sz w:val="22"/>
          <w:szCs w:val="22"/>
        </w:rPr>
        <w:t xml:space="preserve">The letter of assurance will need to be updated to reflect the expansion as well. </w:t>
      </w:r>
    </w:p>
    <w:p w14:paraId="0997BBAF" w14:textId="28223529" w:rsidR="006C710E" w:rsidRPr="006465F7" w:rsidRDefault="00355889" w:rsidP="006465F7">
      <w:pPr>
        <w:pStyle w:val="ListParagraph"/>
        <w:numPr>
          <w:ilvl w:val="0"/>
          <w:numId w:val="8"/>
        </w:numPr>
        <w:jc w:val="both"/>
        <w:rPr>
          <w:rFonts w:ascii="Calibri" w:hAnsi="Calibri" w:cs="Calibri"/>
          <w:bCs/>
          <w:sz w:val="22"/>
          <w:szCs w:val="22"/>
        </w:rPr>
      </w:pPr>
      <w:r>
        <w:rPr>
          <w:rFonts w:ascii="Calibri" w:hAnsi="Calibri" w:cs="Calibri"/>
          <w:bCs/>
          <w:sz w:val="22"/>
          <w:szCs w:val="22"/>
        </w:rPr>
        <w:t>Staff recommends approval</w:t>
      </w:r>
      <w:r w:rsidR="00361FA1">
        <w:rPr>
          <w:rFonts w:ascii="Calibri" w:hAnsi="Calibri" w:cs="Calibri"/>
          <w:bCs/>
          <w:sz w:val="22"/>
          <w:szCs w:val="22"/>
        </w:rPr>
        <w:t xml:space="preserve">. </w:t>
      </w:r>
    </w:p>
    <w:p w14:paraId="785F2F6E" w14:textId="77777777" w:rsidR="00583C65" w:rsidRDefault="00583C65" w:rsidP="00880998">
      <w:pPr>
        <w:jc w:val="both"/>
        <w:rPr>
          <w:rFonts w:ascii="Calibri" w:hAnsi="Calibri" w:cs="Calibri"/>
          <w:b/>
          <w:bCs/>
          <w:sz w:val="22"/>
          <w:szCs w:val="22"/>
          <w:u w:val="single"/>
        </w:rPr>
      </w:pPr>
    </w:p>
    <w:p w14:paraId="2E949086" w14:textId="77777777" w:rsidR="00583C65" w:rsidRDefault="00583C65" w:rsidP="00880998">
      <w:pPr>
        <w:jc w:val="both"/>
        <w:rPr>
          <w:rFonts w:ascii="Calibri" w:hAnsi="Calibri" w:cs="Calibri"/>
          <w:b/>
          <w:bCs/>
          <w:sz w:val="22"/>
          <w:szCs w:val="22"/>
          <w:u w:val="single"/>
        </w:rPr>
      </w:pPr>
    </w:p>
    <w:p w14:paraId="72112979" w14:textId="0A01BD9A" w:rsidR="00F431F3" w:rsidRPr="00AA7971" w:rsidRDefault="00F431F3" w:rsidP="00F431F3">
      <w:pPr>
        <w:jc w:val="both"/>
        <w:rPr>
          <w:rFonts w:asciiTheme="minorHAnsi" w:eastAsiaTheme="minorEastAsia" w:hAnsiTheme="minorHAnsi" w:cstheme="minorHAnsi"/>
          <w:sz w:val="22"/>
          <w:szCs w:val="22"/>
        </w:rPr>
      </w:pPr>
      <w:r w:rsidRPr="00AA7971">
        <w:rPr>
          <w:rFonts w:asciiTheme="minorHAnsi" w:eastAsiaTheme="minorEastAsia" w:hAnsiTheme="minorHAnsi" w:cstheme="minorHAnsi"/>
          <w:b/>
          <w:bCs/>
          <w:sz w:val="22"/>
          <w:szCs w:val="22"/>
        </w:rPr>
        <w:t>Board Action:</w:t>
      </w:r>
      <w:r w:rsidRPr="00AA79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Private Park/Campground</w:t>
      </w:r>
      <w:r w:rsidRPr="00AA7971">
        <w:rPr>
          <w:rFonts w:asciiTheme="minorHAnsi" w:eastAsiaTheme="minorEastAsia" w:hAnsiTheme="minorHAnsi" w:cstheme="minorHAnsi"/>
          <w:sz w:val="22"/>
          <w:szCs w:val="22"/>
        </w:rPr>
        <w:t>: The Board may:  1) Postpone the decision 2) Deny the Request 3) Approve the request with or without conditions.</w:t>
      </w:r>
    </w:p>
    <w:p w14:paraId="4D495CA9" w14:textId="77777777" w:rsidR="00355889" w:rsidRDefault="00355889" w:rsidP="00880998">
      <w:pPr>
        <w:jc w:val="both"/>
        <w:rPr>
          <w:rFonts w:ascii="Calibri" w:hAnsi="Calibri" w:cs="Calibri"/>
          <w:b/>
          <w:bCs/>
          <w:sz w:val="22"/>
          <w:szCs w:val="22"/>
          <w:u w:val="single"/>
        </w:rPr>
      </w:pPr>
    </w:p>
    <w:p w14:paraId="56AAACAC" w14:textId="77777777" w:rsidR="00355889" w:rsidRDefault="00355889" w:rsidP="00880998">
      <w:pPr>
        <w:jc w:val="both"/>
        <w:rPr>
          <w:rFonts w:ascii="Calibri" w:hAnsi="Calibri" w:cs="Calibri"/>
          <w:b/>
          <w:bCs/>
          <w:sz w:val="22"/>
          <w:szCs w:val="22"/>
          <w:u w:val="single"/>
        </w:rPr>
      </w:pPr>
    </w:p>
    <w:p w14:paraId="61F0A425" w14:textId="5A10EEEC" w:rsidR="00FE5458" w:rsidRDefault="00FE5458" w:rsidP="00880998">
      <w:pPr>
        <w:jc w:val="both"/>
        <w:rPr>
          <w:rFonts w:ascii="Calibri" w:hAnsi="Calibri" w:cs="Calibri"/>
          <w:b/>
          <w:bCs/>
          <w:sz w:val="22"/>
          <w:szCs w:val="22"/>
          <w:u w:val="single"/>
        </w:rPr>
      </w:pPr>
      <w:r>
        <w:rPr>
          <w:rFonts w:ascii="Calibri" w:hAnsi="Calibri" w:cs="Calibri"/>
          <w:b/>
          <w:bCs/>
          <w:sz w:val="22"/>
          <w:szCs w:val="22"/>
          <w:u w:val="single"/>
        </w:rPr>
        <w:t xml:space="preserve">Item #3: Conditional Use </w:t>
      </w:r>
    </w:p>
    <w:p w14:paraId="7E4E3E76" w14:textId="1ABF41CF" w:rsidR="00FE5458" w:rsidRDefault="00FE5458" w:rsidP="00880998">
      <w:pPr>
        <w:jc w:val="both"/>
        <w:rPr>
          <w:rFonts w:ascii="Calibri" w:hAnsi="Calibri" w:cs="Calibri"/>
          <w:b/>
          <w:bCs/>
          <w:sz w:val="22"/>
          <w:szCs w:val="22"/>
          <w:u w:val="single"/>
        </w:rPr>
      </w:pPr>
    </w:p>
    <w:p w14:paraId="364C6F4D" w14:textId="175E7456" w:rsidR="00FE5458" w:rsidRDefault="00FE5458" w:rsidP="00880998">
      <w:pPr>
        <w:jc w:val="both"/>
        <w:rPr>
          <w:rFonts w:ascii="Calibri" w:hAnsi="Calibri" w:cs="Calibri"/>
          <w:b/>
          <w:bCs/>
          <w:sz w:val="22"/>
          <w:szCs w:val="22"/>
        </w:rPr>
      </w:pPr>
      <w:r>
        <w:rPr>
          <w:rFonts w:ascii="Calibri" w:hAnsi="Calibri" w:cs="Calibri"/>
          <w:b/>
          <w:bCs/>
          <w:sz w:val="22"/>
          <w:szCs w:val="22"/>
        </w:rPr>
        <w:t xml:space="preserve">Applicant/Owner: </w:t>
      </w:r>
      <w:r w:rsidRPr="00CA6372">
        <w:rPr>
          <w:rFonts w:ascii="Calibri" w:hAnsi="Calibri" w:cs="Calibri"/>
          <w:bCs/>
          <w:sz w:val="22"/>
          <w:szCs w:val="22"/>
        </w:rPr>
        <w:t>Josh Spilde</w:t>
      </w:r>
      <w:r>
        <w:rPr>
          <w:rFonts w:ascii="Calibri" w:hAnsi="Calibri" w:cs="Calibri"/>
          <w:b/>
          <w:bCs/>
          <w:sz w:val="22"/>
          <w:szCs w:val="22"/>
        </w:rPr>
        <w:t xml:space="preserve"> </w:t>
      </w:r>
    </w:p>
    <w:p w14:paraId="1DA1C057" w14:textId="615C8CD0" w:rsidR="00FE5458" w:rsidRDefault="00FE5458" w:rsidP="00880998">
      <w:pPr>
        <w:jc w:val="both"/>
        <w:rPr>
          <w:rFonts w:ascii="Calibri" w:hAnsi="Calibri" w:cs="Calibri"/>
          <w:b/>
          <w:bCs/>
          <w:sz w:val="22"/>
          <w:szCs w:val="22"/>
        </w:rPr>
      </w:pPr>
    </w:p>
    <w:p w14:paraId="36930525" w14:textId="15658639" w:rsidR="00FE5458" w:rsidRPr="00CA6372" w:rsidRDefault="00FE5458" w:rsidP="00880998">
      <w:pPr>
        <w:jc w:val="both"/>
        <w:rPr>
          <w:rFonts w:ascii="Calibri" w:hAnsi="Calibri" w:cs="Calibri"/>
          <w:bCs/>
          <w:sz w:val="22"/>
          <w:szCs w:val="22"/>
        </w:rPr>
      </w:pPr>
      <w:r>
        <w:rPr>
          <w:rFonts w:ascii="Calibri" w:hAnsi="Calibri" w:cs="Calibri"/>
          <w:b/>
          <w:bCs/>
          <w:sz w:val="22"/>
          <w:szCs w:val="22"/>
        </w:rPr>
        <w:t xml:space="preserve">Property Description: </w:t>
      </w:r>
      <w:bookmarkStart w:id="2" w:name="_Hlk8901232"/>
      <w:r w:rsidRPr="00CA6372">
        <w:rPr>
          <w:rFonts w:ascii="Calibri" w:hAnsi="Calibri" w:cs="Calibri"/>
          <w:bCs/>
          <w:sz w:val="22"/>
          <w:szCs w:val="22"/>
        </w:rPr>
        <w:t>Block 1, Bjorklund Addition in the E ½ of the SE ¼ of Section 36, Township 113N, Range 53W of the 5</w:t>
      </w:r>
      <w:r w:rsidRPr="00CA6372">
        <w:rPr>
          <w:rFonts w:ascii="Calibri" w:hAnsi="Calibri" w:cs="Calibri"/>
          <w:bCs/>
          <w:sz w:val="22"/>
          <w:szCs w:val="22"/>
          <w:vertAlign w:val="superscript"/>
        </w:rPr>
        <w:t>th</w:t>
      </w:r>
      <w:r w:rsidRPr="00CA6372">
        <w:rPr>
          <w:rFonts w:ascii="Calibri" w:hAnsi="Calibri" w:cs="Calibri"/>
          <w:bCs/>
          <w:sz w:val="22"/>
          <w:szCs w:val="22"/>
        </w:rPr>
        <w:t xml:space="preserve"> P.M., Hamlin County, South Dakota (Norden Township) </w:t>
      </w:r>
      <w:bookmarkEnd w:id="2"/>
    </w:p>
    <w:p w14:paraId="72DAFACA" w14:textId="55D41F87" w:rsidR="00FE5458" w:rsidRDefault="00FE5458" w:rsidP="00880998">
      <w:pPr>
        <w:jc w:val="both"/>
        <w:rPr>
          <w:rFonts w:ascii="Calibri" w:hAnsi="Calibri" w:cs="Calibri"/>
          <w:b/>
          <w:bCs/>
          <w:sz w:val="22"/>
          <w:szCs w:val="22"/>
        </w:rPr>
      </w:pPr>
    </w:p>
    <w:p w14:paraId="45CA5988" w14:textId="317A78CB" w:rsidR="00FE5458" w:rsidRDefault="00FE5458" w:rsidP="00880998">
      <w:pPr>
        <w:jc w:val="both"/>
        <w:rPr>
          <w:rFonts w:ascii="Calibri" w:hAnsi="Calibri" w:cs="Calibri"/>
          <w:b/>
          <w:bCs/>
          <w:sz w:val="22"/>
          <w:szCs w:val="22"/>
        </w:rPr>
      </w:pPr>
      <w:r>
        <w:rPr>
          <w:rFonts w:ascii="Calibri" w:hAnsi="Calibri" w:cs="Calibri"/>
          <w:b/>
          <w:bCs/>
          <w:sz w:val="22"/>
          <w:szCs w:val="22"/>
        </w:rPr>
        <w:t xml:space="preserve">Action Item: </w:t>
      </w:r>
      <w:r w:rsidRPr="00CA6372">
        <w:rPr>
          <w:rFonts w:ascii="Calibri" w:hAnsi="Calibri" w:cs="Calibri"/>
          <w:bCs/>
          <w:sz w:val="22"/>
          <w:szCs w:val="22"/>
        </w:rPr>
        <w:t>Conditional Use Permit – Commercial Storage Garages (3.07.05.10)</w:t>
      </w:r>
      <w:r>
        <w:rPr>
          <w:rFonts w:ascii="Calibri" w:hAnsi="Calibri" w:cs="Calibri"/>
          <w:b/>
          <w:bCs/>
          <w:sz w:val="22"/>
          <w:szCs w:val="22"/>
        </w:rPr>
        <w:t xml:space="preserve"> </w:t>
      </w:r>
    </w:p>
    <w:p w14:paraId="4278D545" w14:textId="2DB1012A" w:rsidR="00FE5458" w:rsidRDefault="00FE5458" w:rsidP="00880998">
      <w:pPr>
        <w:jc w:val="both"/>
        <w:rPr>
          <w:rFonts w:ascii="Calibri" w:hAnsi="Calibri" w:cs="Calibri"/>
          <w:b/>
          <w:bCs/>
          <w:sz w:val="22"/>
          <w:szCs w:val="22"/>
        </w:rPr>
      </w:pPr>
    </w:p>
    <w:p w14:paraId="7A867F2C" w14:textId="3BF4FC41" w:rsidR="00FE5458" w:rsidRDefault="00FE5458" w:rsidP="00880998">
      <w:pPr>
        <w:jc w:val="both"/>
        <w:rPr>
          <w:rFonts w:ascii="Calibri" w:hAnsi="Calibri" w:cs="Calibri"/>
          <w:b/>
          <w:bCs/>
          <w:sz w:val="22"/>
          <w:szCs w:val="22"/>
        </w:rPr>
      </w:pPr>
      <w:r>
        <w:rPr>
          <w:rFonts w:ascii="Calibri" w:hAnsi="Calibri" w:cs="Calibri"/>
          <w:b/>
          <w:bCs/>
          <w:sz w:val="22"/>
          <w:szCs w:val="22"/>
        </w:rPr>
        <w:t>Zoning Designation</w:t>
      </w:r>
      <w:r w:rsidRPr="00CA6372">
        <w:rPr>
          <w:rFonts w:ascii="Calibri" w:hAnsi="Calibri" w:cs="Calibri"/>
          <w:bCs/>
          <w:sz w:val="22"/>
          <w:szCs w:val="22"/>
        </w:rPr>
        <w:t>: LP1 – Lake Park District</w:t>
      </w:r>
      <w:r>
        <w:rPr>
          <w:rFonts w:ascii="Calibri" w:hAnsi="Calibri" w:cs="Calibri"/>
          <w:b/>
          <w:bCs/>
          <w:sz w:val="22"/>
          <w:szCs w:val="22"/>
        </w:rPr>
        <w:t xml:space="preserve"> </w:t>
      </w:r>
    </w:p>
    <w:p w14:paraId="407E1272" w14:textId="3F96682B" w:rsidR="00FE5458" w:rsidRDefault="00FE5458" w:rsidP="00880998">
      <w:pPr>
        <w:jc w:val="both"/>
        <w:rPr>
          <w:rFonts w:ascii="Calibri" w:hAnsi="Calibri" w:cs="Calibri"/>
          <w:b/>
          <w:bCs/>
          <w:sz w:val="22"/>
          <w:szCs w:val="22"/>
        </w:rPr>
      </w:pPr>
    </w:p>
    <w:p w14:paraId="082721C6" w14:textId="76A83468" w:rsidR="00FE5458" w:rsidRDefault="00FE5458" w:rsidP="00880998">
      <w:pPr>
        <w:jc w:val="both"/>
        <w:rPr>
          <w:rFonts w:ascii="Calibri" w:hAnsi="Calibri" w:cs="Calibri"/>
          <w:b/>
          <w:bCs/>
          <w:sz w:val="22"/>
          <w:szCs w:val="22"/>
        </w:rPr>
      </w:pPr>
      <w:r>
        <w:rPr>
          <w:rFonts w:ascii="Calibri" w:hAnsi="Calibri" w:cs="Calibri"/>
          <w:b/>
          <w:bCs/>
          <w:sz w:val="22"/>
          <w:szCs w:val="22"/>
        </w:rPr>
        <w:t xml:space="preserve">Request: </w:t>
      </w:r>
      <w:r w:rsidRPr="00CA6372">
        <w:rPr>
          <w:rFonts w:ascii="Calibri" w:hAnsi="Calibri" w:cs="Calibri"/>
          <w:bCs/>
          <w:sz w:val="22"/>
          <w:szCs w:val="22"/>
        </w:rPr>
        <w:t>Mr. Spilde is requesting to construct commercial storage garages for private use on property adjacent to US HWY 81.</w:t>
      </w:r>
      <w:r>
        <w:rPr>
          <w:rFonts w:ascii="Calibri" w:hAnsi="Calibri" w:cs="Calibri"/>
          <w:b/>
          <w:bCs/>
          <w:sz w:val="22"/>
          <w:szCs w:val="22"/>
        </w:rPr>
        <w:t xml:space="preserve"> </w:t>
      </w:r>
    </w:p>
    <w:p w14:paraId="3E6EEB81" w14:textId="77777777" w:rsidR="00355889" w:rsidRDefault="00355889" w:rsidP="00880998">
      <w:pPr>
        <w:jc w:val="both"/>
        <w:rPr>
          <w:rFonts w:ascii="Calibri" w:hAnsi="Calibri" w:cs="Calibri"/>
          <w:b/>
          <w:bCs/>
          <w:sz w:val="22"/>
          <w:szCs w:val="22"/>
        </w:rPr>
      </w:pPr>
    </w:p>
    <w:p w14:paraId="1FCDFE7A" w14:textId="77E59AC2" w:rsidR="00355889" w:rsidRDefault="00355889" w:rsidP="00880998">
      <w:pPr>
        <w:jc w:val="both"/>
        <w:rPr>
          <w:rFonts w:ascii="Calibri" w:hAnsi="Calibri" w:cs="Calibri"/>
          <w:b/>
          <w:bCs/>
          <w:sz w:val="22"/>
          <w:szCs w:val="22"/>
        </w:rPr>
      </w:pPr>
      <w:r>
        <w:rPr>
          <w:rFonts w:ascii="Calibri" w:hAnsi="Calibri" w:cs="Calibri"/>
          <w:b/>
          <w:bCs/>
          <w:sz w:val="22"/>
          <w:szCs w:val="22"/>
        </w:rPr>
        <w:t xml:space="preserve">Location: </w:t>
      </w:r>
    </w:p>
    <w:p w14:paraId="23098D3C" w14:textId="10149310" w:rsidR="00355889" w:rsidRDefault="000F595B" w:rsidP="00880998">
      <w:pPr>
        <w:jc w:val="both"/>
        <w:rPr>
          <w:rFonts w:ascii="Calibri" w:hAnsi="Calibri" w:cs="Calibri"/>
          <w:b/>
          <w:bCs/>
          <w:sz w:val="22"/>
          <w:szCs w:val="22"/>
        </w:rPr>
      </w:pPr>
      <w:r w:rsidRPr="00355889">
        <w:rPr>
          <w:noProof/>
        </w:rPr>
        <w:drawing>
          <wp:anchor distT="0" distB="0" distL="114300" distR="114300" simplePos="0" relativeHeight="251659264" behindDoc="0" locked="0" layoutInCell="1" allowOverlap="1" wp14:anchorId="4301509E" wp14:editId="05F82C06">
            <wp:simplePos x="0" y="0"/>
            <wp:positionH relativeFrom="column">
              <wp:posOffset>12065</wp:posOffset>
            </wp:positionH>
            <wp:positionV relativeFrom="paragraph">
              <wp:posOffset>22785</wp:posOffset>
            </wp:positionV>
            <wp:extent cx="6492240" cy="273132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92240" cy="2731324"/>
                    </a:xfrm>
                    <a:prstGeom prst="rect">
                      <a:avLst/>
                    </a:prstGeom>
                  </pic:spPr>
                </pic:pic>
              </a:graphicData>
            </a:graphic>
            <wp14:sizeRelH relativeFrom="page">
              <wp14:pctWidth>0</wp14:pctWidth>
            </wp14:sizeRelH>
            <wp14:sizeRelV relativeFrom="page">
              <wp14:pctHeight>0</wp14:pctHeight>
            </wp14:sizeRelV>
          </wp:anchor>
        </w:drawing>
      </w:r>
      <w:r w:rsidR="00355889">
        <w:rPr>
          <w:rFonts w:ascii="Calibri" w:hAnsi="Calibri" w:cs="Calibri"/>
          <w:b/>
          <w:bCs/>
          <w:sz w:val="22"/>
          <w:szCs w:val="22"/>
        </w:rPr>
        <w:tab/>
      </w:r>
    </w:p>
    <w:p w14:paraId="6ED13A56" w14:textId="36A26BF6" w:rsidR="00355889" w:rsidRDefault="00355889" w:rsidP="00880998">
      <w:pPr>
        <w:jc w:val="both"/>
        <w:rPr>
          <w:rFonts w:ascii="Calibri" w:hAnsi="Calibri" w:cs="Calibri"/>
          <w:b/>
          <w:bCs/>
          <w:sz w:val="22"/>
          <w:szCs w:val="22"/>
        </w:rPr>
      </w:pPr>
    </w:p>
    <w:p w14:paraId="0BC8A2BC" w14:textId="77702F17" w:rsidR="00355889" w:rsidRDefault="00355889" w:rsidP="00880998">
      <w:pPr>
        <w:jc w:val="both"/>
        <w:rPr>
          <w:rFonts w:ascii="Calibri" w:hAnsi="Calibri" w:cs="Calibri"/>
          <w:b/>
          <w:bCs/>
          <w:sz w:val="22"/>
          <w:szCs w:val="22"/>
        </w:rPr>
      </w:pPr>
    </w:p>
    <w:p w14:paraId="464A891B" w14:textId="77777777" w:rsidR="00355889" w:rsidRDefault="00355889" w:rsidP="00880998">
      <w:pPr>
        <w:jc w:val="both"/>
        <w:rPr>
          <w:rFonts w:ascii="Calibri" w:hAnsi="Calibri" w:cs="Calibri"/>
          <w:b/>
          <w:bCs/>
          <w:sz w:val="22"/>
          <w:szCs w:val="22"/>
        </w:rPr>
      </w:pPr>
    </w:p>
    <w:p w14:paraId="5F1A092F" w14:textId="5D50D8CC" w:rsidR="00355889" w:rsidRDefault="00355889" w:rsidP="00880998">
      <w:pPr>
        <w:jc w:val="both"/>
        <w:rPr>
          <w:rFonts w:ascii="Calibri" w:hAnsi="Calibri" w:cs="Calibri"/>
          <w:b/>
          <w:bCs/>
          <w:sz w:val="22"/>
          <w:szCs w:val="22"/>
        </w:rPr>
      </w:pPr>
    </w:p>
    <w:p w14:paraId="03D2DF98" w14:textId="77777777" w:rsidR="00355889" w:rsidRDefault="00355889" w:rsidP="00880998">
      <w:pPr>
        <w:jc w:val="both"/>
        <w:rPr>
          <w:rFonts w:ascii="Calibri" w:hAnsi="Calibri" w:cs="Calibri"/>
          <w:b/>
          <w:bCs/>
          <w:sz w:val="22"/>
          <w:szCs w:val="22"/>
        </w:rPr>
      </w:pPr>
    </w:p>
    <w:p w14:paraId="498EFC07" w14:textId="77777777" w:rsidR="00355889" w:rsidRDefault="00355889" w:rsidP="00880998">
      <w:pPr>
        <w:jc w:val="both"/>
        <w:rPr>
          <w:rFonts w:ascii="Calibri" w:hAnsi="Calibri" w:cs="Calibri"/>
          <w:b/>
          <w:bCs/>
          <w:sz w:val="22"/>
          <w:szCs w:val="22"/>
        </w:rPr>
      </w:pPr>
    </w:p>
    <w:p w14:paraId="559E9FA2" w14:textId="77777777" w:rsidR="00355889" w:rsidRDefault="00355889" w:rsidP="00880998">
      <w:pPr>
        <w:jc w:val="both"/>
        <w:rPr>
          <w:rFonts w:ascii="Calibri" w:hAnsi="Calibri" w:cs="Calibri"/>
          <w:b/>
          <w:bCs/>
          <w:sz w:val="22"/>
          <w:szCs w:val="22"/>
        </w:rPr>
      </w:pPr>
    </w:p>
    <w:p w14:paraId="722939C3" w14:textId="77777777" w:rsidR="00355889" w:rsidRDefault="00355889" w:rsidP="00880998">
      <w:pPr>
        <w:jc w:val="both"/>
        <w:rPr>
          <w:rFonts w:ascii="Calibri" w:hAnsi="Calibri" w:cs="Calibri"/>
          <w:b/>
          <w:bCs/>
          <w:sz w:val="22"/>
          <w:szCs w:val="22"/>
        </w:rPr>
      </w:pPr>
    </w:p>
    <w:p w14:paraId="52B05763" w14:textId="77777777" w:rsidR="00355889" w:rsidRDefault="00355889" w:rsidP="00880998">
      <w:pPr>
        <w:jc w:val="both"/>
        <w:rPr>
          <w:rFonts w:ascii="Calibri" w:hAnsi="Calibri" w:cs="Calibri"/>
          <w:b/>
          <w:bCs/>
          <w:sz w:val="22"/>
          <w:szCs w:val="22"/>
        </w:rPr>
      </w:pPr>
    </w:p>
    <w:p w14:paraId="1482026B" w14:textId="77777777" w:rsidR="00355889" w:rsidRDefault="00355889" w:rsidP="00880998">
      <w:pPr>
        <w:jc w:val="both"/>
        <w:rPr>
          <w:rFonts w:ascii="Calibri" w:hAnsi="Calibri" w:cs="Calibri"/>
          <w:b/>
          <w:bCs/>
          <w:sz w:val="22"/>
          <w:szCs w:val="22"/>
        </w:rPr>
      </w:pPr>
    </w:p>
    <w:p w14:paraId="03596ED5" w14:textId="340AB990" w:rsidR="00355889" w:rsidRDefault="00355889" w:rsidP="00880998">
      <w:pPr>
        <w:jc w:val="both"/>
        <w:rPr>
          <w:rFonts w:ascii="Calibri" w:hAnsi="Calibri" w:cs="Calibri"/>
          <w:b/>
          <w:bCs/>
          <w:sz w:val="22"/>
          <w:szCs w:val="22"/>
        </w:rPr>
      </w:pPr>
    </w:p>
    <w:p w14:paraId="41B9B3B4" w14:textId="126242F3" w:rsidR="00355889" w:rsidRDefault="00355889" w:rsidP="00880998">
      <w:pPr>
        <w:jc w:val="both"/>
        <w:rPr>
          <w:rFonts w:ascii="Calibri" w:hAnsi="Calibri" w:cs="Calibri"/>
          <w:b/>
          <w:bCs/>
          <w:sz w:val="22"/>
          <w:szCs w:val="22"/>
        </w:rPr>
      </w:pPr>
    </w:p>
    <w:p w14:paraId="5EAF18F3" w14:textId="77777777" w:rsidR="000F595B" w:rsidRDefault="000F595B" w:rsidP="00880998">
      <w:pPr>
        <w:jc w:val="both"/>
        <w:rPr>
          <w:rFonts w:ascii="Calibri" w:hAnsi="Calibri" w:cs="Calibri"/>
          <w:b/>
          <w:bCs/>
          <w:sz w:val="22"/>
          <w:szCs w:val="22"/>
        </w:rPr>
      </w:pPr>
    </w:p>
    <w:p w14:paraId="2E791AC5" w14:textId="65784080" w:rsidR="000F595B" w:rsidRPr="00355889" w:rsidRDefault="000F595B" w:rsidP="000F595B">
      <w:pPr>
        <w:jc w:val="both"/>
        <w:rPr>
          <w:rFonts w:ascii="Calibri" w:hAnsi="Calibri" w:cs="Calibri"/>
          <w:b/>
          <w:bCs/>
          <w:sz w:val="22"/>
          <w:szCs w:val="22"/>
          <w:u w:val="single"/>
        </w:rPr>
      </w:pPr>
      <w:r w:rsidRPr="00355889">
        <w:rPr>
          <w:rFonts w:ascii="Calibri" w:hAnsi="Calibri" w:cs="Calibri"/>
          <w:b/>
          <w:bCs/>
          <w:sz w:val="22"/>
          <w:szCs w:val="22"/>
          <w:u w:val="single"/>
        </w:rPr>
        <w:t>History</w:t>
      </w:r>
      <w:r>
        <w:rPr>
          <w:rFonts w:ascii="Calibri" w:hAnsi="Calibri" w:cs="Calibri"/>
          <w:b/>
          <w:bCs/>
          <w:sz w:val="22"/>
          <w:szCs w:val="22"/>
          <w:u w:val="single"/>
        </w:rPr>
        <w:t>/</w:t>
      </w:r>
      <w:r w:rsidRPr="00355889">
        <w:rPr>
          <w:rFonts w:ascii="Calibri" w:hAnsi="Calibri" w:cs="Calibri"/>
          <w:b/>
          <w:bCs/>
          <w:sz w:val="22"/>
          <w:szCs w:val="22"/>
          <w:u w:val="single"/>
        </w:rPr>
        <w:t xml:space="preserve">Issues: </w:t>
      </w:r>
    </w:p>
    <w:p w14:paraId="0D07EEBB" w14:textId="3DDE7E00" w:rsidR="00355889" w:rsidRDefault="00355889" w:rsidP="00355889">
      <w:pPr>
        <w:pStyle w:val="ListParagraph"/>
        <w:jc w:val="both"/>
        <w:rPr>
          <w:rFonts w:ascii="Calibri" w:hAnsi="Calibri" w:cs="Calibri"/>
          <w:bCs/>
          <w:sz w:val="22"/>
          <w:szCs w:val="22"/>
        </w:rPr>
      </w:pPr>
    </w:p>
    <w:p w14:paraId="1B94A8AF" w14:textId="77777777" w:rsidR="00E07E9D" w:rsidRPr="00355889" w:rsidRDefault="00E07E9D" w:rsidP="00355889">
      <w:pPr>
        <w:pStyle w:val="ListParagraph"/>
        <w:jc w:val="both"/>
        <w:rPr>
          <w:rFonts w:ascii="Calibri" w:hAnsi="Calibri" w:cs="Calibri"/>
          <w:bCs/>
          <w:sz w:val="22"/>
          <w:szCs w:val="22"/>
        </w:rPr>
      </w:pPr>
    </w:p>
    <w:p w14:paraId="44D882F1" w14:textId="58C2E0EB" w:rsidR="00FE5458" w:rsidRPr="00E07E9D" w:rsidRDefault="00FE5458" w:rsidP="00E07E9D">
      <w:pPr>
        <w:pStyle w:val="ListParagraph"/>
        <w:numPr>
          <w:ilvl w:val="0"/>
          <w:numId w:val="9"/>
        </w:numPr>
        <w:jc w:val="both"/>
        <w:rPr>
          <w:rFonts w:ascii="Calibri" w:hAnsi="Calibri" w:cs="Calibri"/>
          <w:bCs/>
          <w:sz w:val="22"/>
          <w:szCs w:val="22"/>
        </w:rPr>
      </w:pPr>
      <w:r w:rsidRPr="00E07E9D">
        <w:rPr>
          <w:rFonts w:ascii="Calibri" w:hAnsi="Calibri" w:cs="Calibri"/>
          <w:bCs/>
          <w:sz w:val="22"/>
          <w:szCs w:val="22"/>
        </w:rPr>
        <w:t xml:space="preserve">Previously these storage garages were planned to be apart of the campground adjacent to this property, but since then Mr. Spilde purchased this property for future development. </w:t>
      </w:r>
    </w:p>
    <w:p w14:paraId="7827D4F7" w14:textId="68C50DAE" w:rsidR="00FE5458" w:rsidRPr="00CA6372" w:rsidRDefault="000F4D4B"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 xml:space="preserve">The proposal is for 4 buildings (each 60’ x 160’). Number and size of units was not specified in submitted plans. </w:t>
      </w:r>
    </w:p>
    <w:p w14:paraId="624B42D2" w14:textId="1DAF6132" w:rsidR="000F4D4B" w:rsidRPr="00CA6372" w:rsidRDefault="000F4D4B"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lastRenderedPageBreak/>
        <w:t xml:space="preserve">Entrance and Exit will be </w:t>
      </w:r>
      <w:proofErr w:type="gramStart"/>
      <w:r w:rsidRPr="00CA6372">
        <w:rPr>
          <w:rFonts w:ascii="Calibri" w:hAnsi="Calibri" w:cs="Calibri"/>
          <w:bCs/>
          <w:sz w:val="22"/>
          <w:szCs w:val="22"/>
        </w:rPr>
        <w:t>off of</w:t>
      </w:r>
      <w:proofErr w:type="gramEnd"/>
      <w:r w:rsidRPr="00CA6372">
        <w:rPr>
          <w:rFonts w:ascii="Calibri" w:hAnsi="Calibri" w:cs="Calibri"/>
          <w:bCs/>
          <w:sz w:val="22"/>
          <w:szCs w:val="22"/>
        </w:rPr>
        <w:t xml:space="preserve"> 196</w:t>
      </w:r>
      <w:r w:rsidRPr="00CA6372">
        <w:rPr>
          <w:rFonts w:ascii="Calibri" w:hAnsi="Calibri" w:cs="Calibri"/>
          <w:bCs/>
          <w:sz w:val="22"/>
          <w:szCs w:val="22"/>
          <w:vertAlign w:val="superscript"/>
        </w:rPr>
        <w:t>th</w:t>
      </w:r>
      <w:r w:rsidRPr="00CA6372">
        <w:rPr>
          <w:rFonts w:ascii="Calibri" w:hAnsi="Calibri" w:cs="Calibri"/>
          <w:bCs/>
          <w:sz w:val="22"/>
          <w:szCs w:val="22"/>
        </w:rPr>
        <w:t xml:space="preserve"> Street.</w:t>
      </w:r>
    </w:p>
    <w:p w14:paraId="6C3076BB" w14:textId="7B73144D" w:rsidR="000F4D4B" w:rsidRPr="00CA6372" w:rsidRDefault="004E1842"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 xml:space="preserve">No </w:t>
      </w:r>
      <w:r w:rsidR="008122BF" w:rsidRPr="00CA6372">
        <w:rPr>
          <w:rFonts w:ascii="Calibri" w:hAnsi="Calibri" w:cs="Calibri"/>
          <w:bCs/>
          <w:sz w:val="22"/>
          <w:szCs w:val="22"/>
        </w:rPr>
        <w:t xml:space="preserve">designated off-street parking is defined on the site plans, there is adequate space for movement of vehicles between buildings when loading and unloading into a unit. </w:t>
      </w:r>
    </w:p>
    <w:p w14:paraId="08DEB920" w14:textId="3E2F7F01" w:rsidR="008122BF" w:rsidRPr="00CA6372" w:rsidRDefault="008122BF"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 xml:space="preserve">Tree Plantings or Shrubbery is planned for screening between the storage units and the campground. </w:t>
      </w:r>
      <w:r w:rsidR="004D434A" w:rsidRPr="00CA6372">
        <w:rPr>
          <w:rFonts w:ascii="Calibri" w:hAnsi="Calibri" w:cs="Calibri"/>
          <w:bCs/>
          <w:sz w:val="22"/>
          <w:szCs w:val="22"/>
        </w:rPr>
        <w:t>Plans also show trees providing screening between buildings and Highway 81.</w:t>
      </w:r>
      <w:r w:rsidRPr="00CA6372">
        <w:rPr>
          <w:rFonts w:ascii="Calibri" w:hAnsi="Calibri" w:cs="Calibri"/>
          <w:bCs/>
          <w:sz w:val="22"/>
          <w:szCs w:val="22"/>
        </w:rPr>
        <w:t xml:space="preserve"> </w:t>
      </w:r>
    </w:p>
    <w:p w14:paraId="2B47B35A" w14:textId="03917DB2" w:rsidR="008122BF" w:rsidRPr="00CA6372" w:rsidRDefault="008122BF"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 xml:space="preserve">No signs were proposed in the submitted plans. Applicant has stated the placement of banner signs on buildings. </w:t>
      </w:r>
      <w:r w:rsidR="00E07E9D">
        <w:rPr>
          <w:rFonts w:ascii="Calibri" w:hAnsi="Calibri" w:cs="Calibri"/>
          <w:bCs/>
          <w:sz w:val="22"/>
          <w:szCs w:val="22"/>
        </w:rPr>
        <w:t xml:space="preserve">The maximum amount of on-site signage is not allowed to exceed 80 square feet per Section 5.04.01.4 of the Zoning Ordinance. </w:t>
      </w:r>
    </w:p>
    <w:p w14:paraId="35FF0ACA" w14:textId="55206A87" w:rsidR="008122BF" w:rsidRPr="00CA6372" w:rsidRDefault="008122BF"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 xml:space="preserve">No lighting plans were submitted with the plans. Previously when the storage units were apart of the campground plans, Board placed a condition that adequate lighting be installed for the structures. </w:t>
      </w:r>
    </w:p>
    <w:p w14:paraId="57A39D2D" w14:textId="48334548" w:rsidR="008122BF" w:rsidRPr="00CA6372" w:rsidRDefault="008122BF" w:rsidP="00FE5458">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Layout of buildings meets the required setbacks from ROW (30</w:t>
      </w:r>
      <w:r w:rsidR="00A84234" w:rsidRPr="00CA6372">
        <w:rPr>
          <w:rFonts w:ascii="Calibri" w:hAnsi="Calibri" w:cs="Calibri"/>
          <w:bCs/>
          <w:sz w:val="22"/>
          <w:szCs w:val="22"/>
        </w:rPr>
        <w:t xml:space="preserve"> feet) and side yards (10 feet for commercially used properties) </w:t>
      </w:r>
    </w:p>
    <w:p w14:paraId="767BBB34" w14:textId="293CD95D" w:rsidR="00A84234" w:rsidRPr="000F595B" w:rsidRDefault="00A84234" w:rsidP="000F595B">
      <w:pPr>
        <w:pStyle w:val="ListParagraph"/>
        <w:numPr>
          <w:ilvl w:val="0"/>
          <w:numId w:val="9"/>
        </w:numPr>
        <w:jc w:val="both"/>
        <w:rPr>
          <w:rFonts w:ascii="Calibri" w:hAnsi="Calibri" w:cs="Calibri"/>
          <w:bCs/>
          <w:sz w:val="22"/>
          <w:szCs w:val="22"/>
        </w:rPr>
      </w:pPr>
      <w:r w:rsidRPr="00CA6372">
        <w:rPr>
          <w:rFonts w:ascii="Calibri" w:hAnsi="Calibri" w:cs="Calibri"/>
          <w:bCs/>
          <w:sz w:val="22"/>
          <w:szCs w:val="22"/>
        </w:rPr>
        <w:t>General Compatibility: In addition to the proposal by Arlington Rental Properties, there will be a substantive increase in the number of storage units for personal storage along Highway 81</w:t>
      </w:r>
      <w:r w:rsidR="000F595B">
        <w:rPr>
          <w:rFonts w:ascii="Calibri" w:hAnsi="Calibri" w:cs="Calibri"/>
          <w:bCs/>
          <w:sz w:val="22"/>
          <w:szCs w:val="22"/>
        </w:rPr>
        <w:t xml:space="preserve">. Dollar General is located to the north of this property and </w:t>
      </w:r>
      <w:proofErr w:type="spellStart"/>
      <w:r w:rsidR="000F595B">
        <w:rPr>
          <w:rFonts w:ascii="Calibri" w:hAnsi="Calibri" w:cs="Calibri"/>
          <w:bCs/>
          <w:sz w:val="22"/>
          <w:szCs w:val="22"/>
        </w:rPr>
        <w:t>Spilde’s</w:t>
      </w:r>
      <w:proofErr w:type="spellEnd"/>
      <w:r w:rsidR="000F595B">
        <w:rPr>
          <w:rFonts w:ascii="Calibri" w:hAnsi="Calibri" w:cs="Calibri"/>
          <w:bCs/>
          <w:sz w:val="22"/>
          <w:szCs w:val="22"/>
        </w:rPr>
        <w:t xml:space="preserve"> Campground is located to the west. </w:t>
      </w:r>
    </w:p>
    <w:p w14:paraId="51A564BE" w14:textId="6C85A59B" w:rsidR="00A84234" w:rsidRPr="00A84234" w:rsidRDefault="00A84234" w:rsidP="00A84234">
      <w:pPr>
        <w:pStyle w:val="ListParagraph"/>
        <w:numPr>
          <w:ilvl w:val="0"/>
          <w:numId w:val="9"/>
        </w:numPr>
        <w:jc w:val="both"/>
        <w:rPr>
          <w:rFonts w:ascii="Calibri" w:hAnsi="Calibri" w:cs="Calibri"/>
          <w:b/>
          <w:bCs/>
          <w:sz w:val="22"/>
          <w:szCs w:val="22"/>
        </w:rPr>
      </w:pPr>
      <w:r w:rsidRPr="00A84234">
        <w:rPr>
          <w:rFonts w:ascii="Calibri" w:hAnsi="Calibri" w:cs="Calibri"/>
          <w:bCs/>
          <w:sz w:val="22"/>
          <w:szCs w:val="22"/>
        </w:rPr>
        <w:t xml:space="preserve">Staff Recommendation: </w:t>
      </w:r>
      <w:r w:rsidR="00E07E9D">
        <w:rPr>
          <w:rFonts w:ascii="Calibri" w:hAnsi="Calibri" w:cs="Calibri"/>
          <w:bCs/>
          <w:sz w:val="22"/>
          <w:szCs w:val="22"/>
        </w:rPr>
        <w:t xml:space="preserve">If approved - </w:t>
      </w:r>
      <w:r w:rsidRPr="00A84234">
        <w:rPr>
          <w:rFonts w:ascii="Calibri" w:hAnsi="Calibri" w:cs="Calibri"/>
          <w:bCs/>
          <w:sz w:val="22"/>
          <w:szCs w:val="22"/>
        </w:rPr>
        <w:t xml:space="preserve">Staff recommends the following conditions: </w:t>
      </w:r>
    </w:p>
    <w:p w14:paraId="51169D7F" w14:textId="48B3C8C7" w:rsidR="00A84234" w:rsidRPr="00AD732D" w:rsidRDefault="00A84234" w:rsidP="00E07E9D">
      <w:pPr>
        <w:pStyle w:val="ListParagraph"/>
        <w:numPr>
          <w:ilvl w:val="0"/>
          <w:numId w:val="12"/>
        </w:numPr>
        <w:jc w:val="both"/>
        <w:rPr>
          <w:rFonts w:ascii="Calibri" w:hAnsi="Calibri" w:cs="Calibri"/>
          <w:bCs/>
          <w:sz w:val="22"/>
          <w:szCs w:val="22"/>
        </w:rPr>
      </w:pPr>
      <w:r w:rsidRPr="00AD732D">
        <w:rPr>
          <w:rFonts w:ascii="Calibri" w:hAnsi="Calibri" w:cs="Calibri"/>
          <w:bCs/>
          <w:sz w:val="22"/>
          <w:szCs w:val="22"/>
        </w:rPr>
        <w:t xml:space="preserve">The commercial storage garages will only be used for personal storage and no other commercial activities will operate on the property. </w:t>
      </w:r>
    </w:p>
    <w:p w14:paraId="342A5A94" w14:textId="4B5FEB3B" w:rsidR="00A84234" w:rsidRPr="00CA6372" w:rsidRDefault="00A84234" w:rsidP="00E07E9D">
      <w:pPr>
        <w:pStyle w:val="ListParagraph"/>
        <w:numPr>
          <w:ilvl w:val="0"/>
          <w:numId w:val="12"/>
        </w:numPr>
        <w:jc w:val="both"/>
        <w:rPr>
          <w:rFonts w:ascii="Calibri" w:hAnsi="Calibri" w:cs="Calibri"/>
          <w:bCs/>
          <w:sz w:val="22"/>
          <w:szCs w:val="22"/>
        </w:rPr>
      </w:pPr>
      <w:r w:rsidRPr="00CA6372">
        <w:rPr>
          <w:rFonts w:ascii="Calibri" w:hAnsi="Calibri" w:cs="Calibri"/>
          <w:bCs/>
          <w:sz w:val="22"/>
          <w:szCs w:val="22"/>
        </w:rPr>
        <w:t xml:space="preserve">Lighting to be installed for the general safety and security </w:t>
      </w:r>
      <w:r w:rsidR="00D05D43" w:rsidRPr="00CA6372">
        <w:rPr>
          <w:rFonts w:ascii="Calibri" w:hAnsi="Calibri" w:cs="Calibri"/>
          <w:bCs/>
          <w:sz w:val="22"/>
          <w:szCs w:val="22"/>
        </w:rPr>
        <w:t>of the property.</w:t>
      </w:r>
    </w:p>
    <w:p w14:paraId="6BA4EE1F" w14:textId="5E2F0F30" w:rsidR="00A84234" w:rsidRPr="00E07E9D" w:rsidRDefault="00A84234" w:rsidP="00E07E9D">
      <w:pPr>
        <w:pStyle w:val="ListParagraph"/>
        <w:numPr>
          <w:ilvl w:val="0"/>
          <w:numId w:val="12"/>
        </w:numPr>
        <w:jc w:val="both"/>
        <w:rPr>
          <w:rFonts w:ascii="Calibri" w:hAnsi="Calibri" w:cs="Calibri"/>
          <w:b/>
          <w:bCs/>
          <w:sz w:val="22"/>
          <w:szCs w:val="22"/>
        </w:rPr>
      </w:pPr>
      <w:r>
        <w:rPr>
          <w:rFonts w:ascii="Calibri" w:hAnsi="Calibri" w:cs="Calibri"/>
          <w:sz w:val="22"/>
          <w:szCs w:val="22"/>
        </w:rPr>
        <w:t>Proposed commercial storage buildings are required to be built to IBC 2015. Documentation verifying compliance with 2015 Code is required.</w:t>
      </w:r>
    </w:p>
    <w:p w14:paraId="4E668339" w14:textId="3AB1F9A4" w:rsidR="00E07E9D" w:rsidRDefault="00E07E9D" w:rsidP="00E07E9D">
      <w:pPr>
        <w:pStyle w:val="ListParagraph"/>
        <w:numPr>
          <w:ilvl w:val="0"/>
          <w:numId w:val="12"/>
        </w:numPr>
        <w:jc w:val="both"/>
        <w:rPr>
          <w:rFonts w:ascii="Calibri" w:hAnsi="Calibri" w:cs="Calibri"/>
          <w:b/>
          <w:bCs/>
          <w:sz w:val="22"/>
          <w:szCs w:val="22"/>
        </w:rPr>
      </w:pPr>
      <w:r>
        <w:rPr>
          <w:rFonts w:ascii="Calibri" w:hAnsi="Calibri" w:cs="Calibri"/>
          <w:bCs/>
          <w:sz w:val="22"/>
          <w:szCs w:val="22"/>
        </w:rPr>
        <w:t xml:space="preserve">Applicant sign a letter of assurance agreeing to the submitted plans </w:t>
      </w:r>
      <w:proofErr w:type="gramStart"/>
      <w:r>
        <w:rPr>
          <w:rFonts w:ascii="Calibri" w:hAnsi="Calibri" w:cs="Calibri"/>
          <w:bCs/>
          <w:sz w:val="22"/>
          <w:szCs w:val="22"/>
        </w:rPr>
        <w:t>and  conditions</w:t>
      </w:r>
      <w:proofErr w:type="gramEnd"/>
      <w:r>
        <w:rPr>
          <w:rFonts w:ascii="Calibri" w:hAnsi="Calibri" w:cs="Calibri"/>
          <w:bCs/>
          <w:sz w:val="22"/>
          <w:szCs w:val="22"/>
        </w:rPr>
        <w:t xml:space="preserve"> to be recorded with the Register of Deeds. </w:t>
      </w:r>
    </w:p>
    <w:p w14:paraId="0D7D93C6" w14:textId="0748B39E" w:rsidR="00E07E9D" w:rsidRDefault="00A84234" w:rsidP="00880998">
      <w:pPr>
        <w:jc w:val="both"/>
        <w:rPr>
          <w:rFonts w:asciiTheme="minorHAnsi" w:eastAsiaTheme="minorEastAsia" w:hAnsiTheme="minorHAnsi" w:cstheme="minorHAnsi"/>
          <w:sz w:val="22"/>
          <w:szCs w:val="22"/>
        </w:rPr>
      </w:pPr>
      <w:r w:rsidRPr="00AA7971">
        <w:rPr>
          <w:rFonts w:asciiTheme="minorHAnsi" w:eastAsiaTheme="minorEastAsia" w:hAnsiTheme="minorHAnsi" w:cstheme="minorHAnsi"/>
          <w:b/>
          <w:bCs/>
          <w:sz w:val="22"/>
          <w:szCs w:val="22"/>
        </w:rPr>
        <w:t>Board Action:</w:t>
      </w:r>
      <w:r w:rsidRPr="00AA79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Commercial Storage Garages</w:t>
      </w:r>
      <w:r w:rsidRPr="00AA7971">
        <w:rPr>
          <w:rFonts w:asciiTheme="minorHAnsi" w:eastAsiaTheme="minorEastAsia" w:hAnsiTheme="minorHAnsi" w:cstheme="minorHAnsi"/>
          <w:sz w:val="22"/>
          <w:szCs w:val="22"/>
        </w:rPr>
        <w:t>: The Board may:  1) Postpone the decision 2) Deny the Request 3) Approve the request with or without conditions</w:t>
      </w:r>
      <w:r w:rsidR="000F595B">
        <w:rPr>
          <w:rFonts w:asciiTheme="minorHAnsi" w:eastAsiaTheme="minorEastAsia" w:hAnsiTheme="minorHAnsi" w:cstheme="minorHAnsi"/>
          <w:sz w:val="22"/>
          <w:szCs w:val="22"/>
        </w:rPr>
        <w:t xml:space="preserve">. </w:t>
      </w:r>
    </w:p>
    <w:p w14:paraId="0B1F584B" w14:textId="4C8AE8F2" w:rsidR="00A94B24" w:rsidRDefault="00A94B24" w:rsidP="00880998">
      <w:pPr>
        <w:jc w:val="both"/>
        <w:rPr>
          <w:rFonts w:asciiTheme="minorHAnsi" w:eastAsiaTheme="minorEastAsia" w:hAnsiTheme="minorHAnsi" w:cstheme="minorHAnsi"/>
          <w:sz w:val="22"/>
          <w:szCs w:val="22"/>
        </w:rPr>
      </w:pPr>
    </w:p>
    <w:p w14:paraId="0817727F" w14:textId="069018CE" w:rsidR="00A94B24" w:rsidRDefault="00A94B24" w:rsidP="00880998">
      <w:pPr>
        <w:jc w:val="both"/>
        <w:rPr>
          <w:rFonts w:asciiTheme="minorHAnsi" w:eastAsiaTheme="minorEastAsia" w:hAnsiTheme="minorHAnsi" w:cstheme="minorHAnsi"/>
          <w:sz w:val="22"/>
          <w:szCs w:val="22"/>
        </w:rPr>
      </w:pPr>
    </w:p>
    <w:p w14:paraId="61143FD2" w14:textId="60E142D7" w:rsidR="00A94B24" w:rsidRDefault="00A94B24" w:rsidP="00880998">
      <w:pPr>
        <w:jc w:val="both"/>
        <w:rPr>
          <w:rFonts w:asciiTheme="minorHAnsi" w:eastAsiaTheme="minorEastAsia" w:hAnsiTheme="minorHAnsi" w:cstheme="minorHAnsi"/>
          <w:sz w:val="22"/>
          <w:szCs w:val="22"/>
        </w:rPr>
      </w:pPr>
    </w:p>
    <w:p w14:paraId="3CCE0CFE" w14:textId="47D552C6" w:rsidR="00A94B24" w:rsidRDefault="00A94B24" w:rsidP="00880998">
      <w:pPr>
        <w:jc w:val="both"/>
        <w:rPr>
          <w:rFonts w:asciiTheme="minorHAnsi" w:eastAsiaTheme="minorEastAsia" w:hAnsiTheme="minorHAnsi" w:cstheme="minorHAnsi"/>
          <w:sz w:val="22"/>
          <w:szCs w:val="22"/>
        </w:rPr>
      </w:pPr>
    </w:p>
    <w:p w14:paraId="5DD56259" w14:textId="5E2AEA2A" w:rsidR="00A94B24" w:rsidRDefault="00A94B24" w:rsidP="00880998">
      <w:pPr>
        <w:jc w:val="both"/>
        <w:rPr>
          <w:rFonts w:asciiTheme="minorHAnsi" w:eastAsiaTheme="minorEastAsia" w:hAnsiTheme="minorHAnsi" w:cstheme="minorHAnsi"/>
          <w:sz w:val="22"/>
          <w:szCs w:val="22"/>
        </w:rPr>
      </w:pPr>
    </w:p>
    <w:p w14:paraId="2F66346F" w14:textId="7EF664BB" w:rsidR="00A94B24" w:rsidRDefault="00A94B24" w:rsidP="00880998">
      <w:pPr>
        <w:jc w:val="both"/>
        <w:rPr>
          <w:rFonts w:asciiTheme="minorHAnsi" w:eastAsiaTheme="minorEastAsia" w:hAnsiTheme="minorHAnsi" w:cstheme="minorHAnsi"/>
          <w:sz w:val="22"/>
          <w:szCs w:val="22"/>
        </w:rPr>
      </w:pPr>
    </w:p>
    <w:p w14:paraId="4D83550A" w14:textId="42624B42" w:rsidR="00A94B24" w:rsidRDefault="00A94B24" w:rsidP="00880998">
      <w:pPr>
        <w:jc w:val="both"/>
        <w:rPr>
          <w:rFonts w:asciiTheme="minorHAnsi" w:eastAsiaTheme="minorEastAsia" w:hAnsiTheme="minorHAnsi" w:cstheme="minorHAnsi"/>
          <w:sz w:val="22"/>
          <w:szCs w:val="22"/>
        </w:rPr>
      </w:pPr>
    </w:p>
    <w:p w14:paraId="4FEDE8A9" w14:textId="75037262" w:rsidR="00A94B24" w:rsidRDefault="00A94B24" w:rsidP="00880998">
      <w:pPr>
        <w:jc w:val="both"/>
        <w:rPr>
          <w:rFonts w:asciiTheme="minorHAnsi" w:eastAsiaTheme="minorEastAsia" w:hAnsiTheme="minorHAnsi" w:cstheme="minorHAnsi"/>
          <w:sz w:val="22"/>
          <w:szCs w:val="22"/>
        </w:rPr>
      </w:pPr>
    </w:p>
    <w:p w14:paraId="20481563" w14:textId="08692D24" w:rsidR="00A94B24" w:rsidRDefault="00A94B24" w:rsidP="00880998">
      <w:pPr>
        <w:jc w:val="both"/>
        <w:rPr>
          <w:rFonts w:asciiTheme="minorHAnsi" w:eastAsiaTheme="minorEastAsia" w:hAnsiTheme="minorHAnsi" w:cstheme="minorHAnsi"/>
          <w:sz w:val="22"/>
          <w:szCs w:val="22"/>
        </w:rPr>
      </w:pPr>
    </w:p>
    <w:p w14:paraId="45F57E11" w14:textId="75F230A8" w:rsidR="00A94B24" w:rsidRDefault="00A94B24" w:rsidP="00880998">
      <w:pPr>
        <w:jc w:val="both"/>
        <w:rPr>
          <w:rFonts w:asciiTheme="minorHAnsi" w:eastAsiaTheme="minorEastAsia" w:hAnsiTheme="minorHAnsi" w:cstheme="minorHAnsi"/>
          <w:sz w:val="22"/>
          <w:szCs w:val="22"/>
        </w:rPr>
      </w:pPr>
    </w:p>
    <w:p w14:paraId="67419F1B" w14:textId="5B81B53C" w:rsidR="00A94B24" w:rsidRDefault="00A94B24" w:rsidP="00880998">
      <w:pPr>
        <w:jc w:val="both"/>
        <w:rPr>
          <w:rFonts w:asciiTheme="minorHAnsi" w:eastAsiaTheme="minorEastAsia" w:hAnsiTheme="minorHAnsi" w:cstheme="minorHAnsi"/>
          <w:sz w:val="22"/>
          <w:szCs w:val="22"/>
        </w:rPr>
      </w:pPr>
    </w:p>
    <w:p w14:paraId="1A12A441" w14:textId="583402D7" w:rsidR="00A94B24" w:rsidRDefault="00A94B24" w:rsidP="00880998">
      <w:pPr>
        <w:jc w:val="both"/>
        <w:rPr>
          <w:rFonts w:asciiTheme="minorHAnsi" w:eastAsiaTheme="minorEastAsia" w:hAnsiTheme="minorHAnsi" w:cstheme="minorHAnsi"/>
          <w:sz w:val="22"/>
          <w:szCs w:val="22"/>
        </w:rPr>
      </w:pPr>
    </w:p>
    <w:p w14:paraId="5E5DD8E8" w14:textId="51571E36" w:rsidR="00A94B24" w:rsidRDefault="00A94B24" w:rsidP="00880998">
      <w:pPr>
        <w:jc w:val="both"/>
        <w:rPr>
          <w:rFonts w:asciiTheme="minorHAnsi" w:eastAsiaTheme="minorEastAsia" w:hAnsiTheme="minorHAnsi" w:cstheme="minorHAnsi"/>
          <w:sz w:val="22"/>
          <w:szCs w:val="22"/>
        </w:rPr>
      </w:pPr>
    </w:p>
    <w:p w14:paraId="162EE6F8" w14:textId="205F7A68" w:rsidR="00A94B24" w:rsidRDefault="00A94B24" w:rsidP="00880998">
      <w:pPr>
        <w:jc w:val="both"/>
        <w:rPr>
          <w:rFonts w:asciiTheme="minorHAnsi" w:eastAsiaTheme="minorEastAsia" w:hAnsiTheme="minorHAnsi" w:cstheme="minorHAnsi"/>
          <w:sz w:val="22"/>
          <w:szCs w:val="22"/>
        </w:rPr>
      </w:pPr>
    </w:p>
    <w:p w14:paraId="09E7B81C" w14:textId="198EB2DC" w:rsidR="00A94B24" w:rsidRDefault="00A94B24" w:rsidP="00880998">
      <w:pPr>
        <w:jc w:val="both"/>
        <w:rPr>
          <w:rFonts w:asciiTheme="minorHAnsi" w:eastAsiaTheme="minorEastAsia" w:hAnsiTheme="minorHAnsi" w:cstheme="minorHAnsi"/>
          <w:sz w:val="22"/>
          <w:szCs w:val="22"/>
        </w:rPr>
      </w:pPr>
    </w:p>
    <w:p w14:paraId="12706D9A" w14:textId="7E2971F3" w:rsidR="00A94B24" w:rsidRDefault="00A94B24" w:rsidP="00880998">
      <w:pPr>
        <w:jc w:val="both"/>
        <w:rPr>
          <w:rFonts w:asciiTheme="minorHAnsi" w:eastAsiaTheme="minorEastAsia" w:hAnsiTheme="minorHAnsi" w:cstheme="minorHAnsi"/>
          <w:sz w:val="22"/>
          <w:szCs w:val="22"/>
        </w:rPr>
      </w:pPr>
    </w:p>
    <w:p w14:paraId="170582A6" w14:textId="4971C816" w:rsidR="00A94B24" w:rsidRDefault="00A94B24" w:rsidP="00880998">
      <w:pPr>
        <w:jc w:val="both"/>
        <w:rPr>
          <w:rFonts w:asciiTheme="minorHAnsi" w:eastAsiaTheme="minorEastAsia" w:hAnsiTheme="minorHAnsi" w:cstheme="minorHAnsi"/>
          <w:sz w:val="22"/>
          <w:szCs w:val="22"/>
        </w:rPr>
      </w:pPr>
    </w:p>
    <w:p w14:paraId="2D15CD29" w14:textId="386C5737" w:rsidR="00A94B24" w:rsidRDefault="00A94B24" w:rsidP="00880998">
      <w:pPr>
        <w:jc w:val="both"/>
        <w:rPr>
          <w:rFonts w:asciiTheme="minorHAnsi" w:eastAsiaTheme="minorEastAsia" w:hAnsiTheme="minorHAnsi" w:cstheme="minorHAnsi"/>
          <w:sz w:val="22"/>
          <w:szCs w:val="22"/>
        </w:rPr>
      </w:pPr>
    </w:p>
    <w:p w14:paraId="2F5AB119" w14:textId="4548D6EF" w:rsidR="00A94B24" w:rsidRDefault="00A94B24" w:rsidP="00880998">
      <w:pPr>
        <w:jc w:val="both"/>
        <w:rPr>
          <w:rFonts w:asciiTheme="minorHAnsi" w:eastAsiaTheme="minorEastAsia" w:hAnsiTheme="minorHAnsi" w:cstheme="minorHAnsi"/>
          <w:sz w:val="22"/>
          <w:szCs w:val="22"/>
        </w:rPr>
      </w:pPr>
    </w:p>
    <w:p w14:paraId="166A7A46" w14:textId="0DE1950B" w:rsidR="00A94B24" w:rsidRDefault="00A94B24" w:rsidP="00880998">
      <w:pPr>
        <w:jc w:val="both"/>
        <w:rPr>
          <w:rFonts w:asciiTheme="minorHAnsi" w:eastAsiaTheme="minorEastAsia" w:hAnsiTheme="minorHAnsi" w:cstheme="minorHAnsi"/>
          <w:sz w:val="22"/>
          <w:szCs w:val="22"/>
        </w:rPr>
      </w:pPr>
    </w:p>
    <w:p w14:paraId="221F70A9" w14:textId="2B31B692" w:rsidR="00A94B24" w:rsidRDefault="00A94B24" w:rsidP="00880998">
      <w:pPr>
        <w:jc w:val="both"/>
        <w:rPr>
          <w:rFonts w:asciiTheme="minorHAnsi" w:eastAsiaTheme="minorEastAsia" w:hAnsiTheme="minorHAnsi" w:cstheme="minorHAnsi"/>
          <w:sz w:val="22"/>
          <w:szCs w:val="22"/>
        </w:rPr>
      </w:pPr>
    </w:p>
    <w:p w14:paraId="2D35DB34" w14:textId="06271D68" w:rsidR="00A94B24" w:rsidRDefault="00A94B24" w:rsidP="00880998">
      <w:pPr>
        <w:jc w:val="both"/>
        <w:rPr>
          <w:rFonts w:asciiTheme="minorHAnsi" w:eastAsiaTheme="minorEastAsia" w:hAnsiTheme="minorHAnsi" w:cstheme="minorHAnsi"/>
          <w:sz w:val="22"/>
          <w:szCs w:val="22"/>
        </w:rPr>
      </w:pPr>
    </w:p>
    <w:p w14:paraId="259FC525" w14:textId="7D5AF647" w:rsidR="00A94B24" w:rsidRDefault="00A94B24" w:rsidP="00880998">
      <w:pPr>
        <w:jc w:val="both"/>
        <w:rPr>
          <w:rFonts w:asciiTheme="minorHAnsi" w:eastAsiaTheme="minorEastAsia" w:hAnsiTheme="minorHAnsi" w:cstheme="minorHAnsi"/>
          <w:sz w:val="22"/>
          <w:szCs w:val="22"/>
        </w:rPr>
      </w:pPr>
    </w:p>
    <w:p w14:paraId="25A6F9D4" w14:textId="11CB138F" w:rsidR="00A94B24" w:rsidRDefault="00A94B24" w:rsidP="00880998">
      <w:pPr>
        <w:jc w:val="both"/>
        <w:rPr>
          <w:rFonts w:asciiTheme="minorHAnsi" w:eastAsiaTheme="minorEastAsia" w:hAnsiTheme="minorHAnsi" w:cstheme="minorHAnsi"/>
          <w:sz w:val="22"/>
          <w:szCs w:val="22"/>
        </w:rPr>
      </w:pPr>
    </w:p>
    <w:p w14:paraId="36BA0AC0" w14:textId="1A3B2B43" w:rsidR="00A94B24" w:rsidRDefault="00A94B24" w:rsidP="00880998">
      <w:pPr>
        <w:jc w:val="both"/>
        <w:rPr>
          <w:rFonts w:asciiTheme="minorHAnsi" w:eastAsiaTheme="minorEastAsia" w:hAnsiTheme="minorHAnsi" w:cstheme="minorHAnsi"/>
          <w:sz w:val="22"/>
          <w:szCs w:val="22"/>
        </w:rPr>
      </w:pPr>
    </w:p>
    <w:p w14:paraId="6AF77610" w14:textId="32794404" w:rsidR="00A94B24" w:rsidRDefault="00A94B24" w:rsidP="00880998">
      <w:pPr>
        <w:jc w:val="both"/>
        <w:rPr>
          <w:rFonts w:asciiTheme="minorHAnsi" w:eastAsiaTheme="minorEastAsia" w:hAnsiTheme="minorHAnsi" w:cstheme="minorHAnsi"/>
          <w:sz w:val="22"/>
          <w:szCs w:val="22"/>
        </w:rPr>
      </w:pPr>
    </w:p>
    <w:p w14:paraId="71331F32" w14:textId="77777777" w:rsidR="00A94B24" w:rsidRPr="00A94B24" w:rsidRDefault="00A94B24" w:rsidP="00880998">
      <w:pPr>
        <w:jc w:val="both"/>
        <w:rPr>
          <w:rFonts w:asciiTheme="minorHAnsi" w:eastAsiaTheme="minorEastAsia" w:hAnsiTheme="minorHAnsi" w:cstheme="minorHAnsi"/>
          <w:sz w:val="22"/>
          <w:szCs w:val="22"/>
        </w:rPr>
      </w:pPr>
    </w:p>
    <w:p w14:paraId="545501A3" w14:textId="3E3D31EF" w:rsidR="00880998" w:rsidRDefault="00880998" w:rsidP="00880998">
      <w:pPr>
        <w:jc w:val="both"/>
        <w:rPr>
          <w:rFonts w:ascii="Calibri" w:hAnsi="Calibri" w:cs="Calibri"/>
          <w:b/>
          <w:bCs/>
          <w:sz w:val="22"/>
          <w:szCs w:val="22"/>
          <w:u w:val="single"/>
        </w:rPr>
      </w:pPr>
      <w:r>
        <w:rPr>
          <w:rFonts w:ascii="Calibri" w:hAnsi="Calibri" w:cs="Calibri"/>
          <w:b/>
          <w:bCs/>
          <w:sz w:val="22"/>
          <w:szCs w:val="22"/>
          <w:u w:val="single"/>
        </w:rPr>
        <w:t>ISSUE #</w:t>
      </w:r>
      <w:r w:rsidR="00583C65">
        <w:rPr>
          <w:rFonts w:ascii="Calibri" w:hAnsi="Calibri" w:cs="Calibri"/>
          <w:b/>
          <w:bCs/>
          <w:sz w:val="22"/>
          <w:szCs w:val="22"/>
          <w:u w:val="single"/>
        </w:rPr>
        <w:t>4</w:t>
      </w:r>
      <w:r>
        <w:rPr>
          <w:rFonts w:ascii="Calibri" w:hAnsi="Calibri" w:cs="Calibri"/>
          <w:b/>
          <w:bCs/>
          <w:sz w:val="22"/>
          <w:szCs w:val="22"/>
          <w:u w:val="single"/>
        </w:rPr>
        <w:t xml:space="preserve"> CONDITIONAL USE </w:t>
      </w:r>
    </w:p>
    <w:p w14:paraId="5C2CB18A" w14:textId="77777777" w:rsidR="00880998" w:rsidRDefault="00880998" w:rsidP="00880998">
      <w:pPr>
        <w:jc w:val="both"/>
        <w:rPr>
          <w:rFonts w:ascii="Calibri" w:hAnsi="Calibri" w:cs="Calibri"/>
          <w:b/>
          <w:bCs/>
          <w:sz w:val="22"/>
          <w:szCs w:val="22"/>
          <w:u w:val="single"/>
        </w:rPr>
      </w:pPr>
    </w:p>
    <w:p w14:paraId="39A3E77B" w14:textId="77777777" w:rsidR="00880998" w:rsidRDefault="00880998" w:rsidP="00880998">
      <w:pPr>
        <w:jc w:val="both"/>
        <w:rPr>
          <w:rFonts w:ascii="Calibri" w:hAnsi="Calibri" w:cs="Calibri"/>
          <w:b/>
          <w:bCs/>
          <w:sz w:val="22"/>
          <w:szCs w:val="22"/>
        </w:rPr>
      </w:pPr>
      <w:r>
        <w:rPr>
          <w:rFonts w:ascii="Calibri" w:hAnsi="Calibri" w:cs="Calibri"/>
          <w:b/>
          <w:bCs/>
          <w:sz w:val="22"/>
          <w:szCs w:val="22"/>
        </w:rPr>
        <w:t>Applicant: Riverview LLP</w:t>
      </w:r>
    </w:p>
    <w:p w14:paraId="5FF4262F" w14:textId="77777777" w:rsidR="00880998" w:rsidRDefault="00880998" w:rsidP="00880998">
      <w:pPr>
        <w:jc w:val="both"/>
        <w:rPr>
          <w:rFonts w:ascii="Calibri" w:hAnsi="Calibri" w:cs="Calibri"/>
          <w:b/>
          <w:bCs/>
          <w:sz w:val="22"/>
          <w:szCs w:val="22"/>
        </w:rPr>
      </w:pPr>
    </w:p>
    <w:p w14:paraId="3469C45F" w14:textId="7F4C1A55" w:rsidR="00880998" w:rsidRDefault="00880998" w:rsidP="00880998">
      <w:pPr>
        <w:jc w:val="both"/>
        <w:rPr>
          <w:rFonts w:ascii="Calibri" w:hAnsi="Calibri" w:cs="Calibri"/>
          <w:b/>
          <w:bCs/>
          <w:sz w:val="22"/>
          <w:szCs w:val="22"/>
        </w:rPr>
      </w:pPr>
      <w:r>
        <w:rPr>
          <w:rFonts w:ascii="Calibri" w:hAnsi="Calibri" w:cs="Calibri"/>
          <w:b/>
          <w:bCs/>
          <w:sz w:val="22"/>
          <w:szCs w:val="22"/>
        </w:rPr>
        <w:t xml:space="preserve">Owner:  </w:t>
      </w:r>
      <w:r w:rsidR="00BE153F">
        <w:rPr>
          <w:rFonts w:ascii="Calibri" w:hAnsi="Calibri" w:cs="Calibri"/>
          <w:b/>
          <w:bCs/>
          <w:sz w:val="22"/>
          <w:szCs w:val="22"/>
        </w:rPr>
        <w:t xml:space="preserve">Roger and Barb Fritz </w:t>
      </w:r>
    </w:p>
    <w:p w14:paraId="589F4E8C" w14:textId="77777777" w:rsidR="00880998" w:rsidRDefault="00880998" w:rsidP="00880998">
      <w:pPr>
        <w:jc w:val="both"/>
        <w:rPr>
          <w:rFonts w:ascii="Calibri" w:hAnsi="Calibri" w:cs="Calibri"/>
          <w:b/>
          <w:bCs/>
          <w:sz w:val="22"/>
          <w:szCs w:val="22"/>
        </w:rPr>
      </w:pPr>
    </w:p>
    <w:p w14:paraId="7295291F" w14:textId="000C8DD6" w:rsidR="00880998" w:rsidRDefault="00880998" w:rsidP="00880998">
      <w:pPr>
        <w:pStyle w:val="ListParagraph"/>
        <w:ind w:left="0"/>
        <w:jc w:val="both"/>
        <w:rPr>
          <w:rFonts w:ascii="Calibri" w:hAnsi="Calibri" w:cs="Calibri"/>
          <w:b/>
          <w:bCs/>
          <w:sz w:val="22"/>
          <w:szCs w:val="22"/>
        </w:rPr>
      </w:pPr>
      <w:r>
        <w:rPr>
          <w:rFonts w:ascii="Calibri" w:hAnsi="Calibri" w:cs="Calibri"/>
          <w:b/>
          <w:bCs/>
          <w:sz w:val="22"/>
          <w:szCs w:val="22"/>
        </w:rPr>
        <w:t>Property Description</w:t>
      </w:r>
      <w:r>
        <w:rPr>
          <w:rFonts w:ascii="Calibri" w:hAnsi="Calibri" w:cs="Calibri"/>
          <w:bCs/>
          <w:sz w:val="22"/>
          <w:szCs w:val="22"/>
        </w:rPr>
        <w:t xml:space="preserve">: </w:t>
      </w:r>
      <w:bookmarkStart w:id="3" w:name="_Hlk8901436"/>
      <w:r>
        <w:rPr>
          <w:rFonts w:ascii="Calibri" w:hAnsi="Calibri" w:cs="Calibri"/>
          <w:sz w:val="22"/>
          <w:szCs w:val="22"/>
        </w:rPr>
        <w:t>SE1/4</w:t>
      </w:r>
      <w:r w:rsidR="008F33A3">
        <w:rPr>
          <w:rFonts w:ascii="Calibri" w:hAnsi="Calibri" w:cs="Calibri"/>
          <w:sz w:val="22"/>
          <w:szCs w:val="22"/>
        </w:rPr>
        <w:t xml:space="preserve"> of Section 23, Township 115N, Range 54W of the 5</w:t>
      </w:r>
      <w:r w:rsidR="008F33A3" w:rsidRPr="008F33A3">
        <w:rPr>
          <w:rFonts w:ascii="Calibri" w:hAnsi="Calibri" w:cs="Calibri"/>
          <w:sz w:val="22"/>
          <w:szCs w:val="22"/>
          <w:vertAlign w:val="superscript"/>
        </w:rPr>
        <w:t>th</w:t>
      </w:r>
      <w:r w:rsidR="008F33A3">
        <w:rPr>
          <w:rFonts w:ascii="Calibri" w:hAnsi="Calibri" w:cs="Calibri"/>
          <w:sz w:val="22"/>
          <w:szCs w:val="22"/>
        </w:rPr>
        <w:t xml:space="preserve"> P.M., Hamlin County, South Dakota (Oxford Township)</w:t>
      </w:r>
      <w:bookmarkEnd w:id="3"/>
    </w:p>
    <w:p w14:paraId="5F57896A" w14:textId="77777777" w:rsidR="00880998" w:rsidRDefault="00880998" w:rsidP="00880998">
      <w:pPr>
        <w:jc w:val="both"/>
        <w:rPr>
          <w:rFonts w:ascii="Calibri" w:hAnsi="Calibri" w:cs="Calibri"/>
          <w:b/>
          <w:sz w:val="22"/>
          <w:szCs w:val="22"/>
          <w:u w:val="single"/>
        </w:rPr>
      </w:pPr>
      <w:r>
        <w:rPr>
          <w:rFonts w:ascii="Calibri" w:hAnsi="Calibri" w:cs="Calibri"/>
          <w:b/>
          <w:bCs/>
          <w:sz w:val="22"/>
          <w:szCs w:val="22"/>
        </w:rPr>
        <w:t>  </w:t>
      </w:r>
    </w:p>
    <w:p w14:paraId="3C3F8ACA" w14:textId="77777777" w:rsidR="00880998" w:rsidRDefault="00880998" w:rsidP="00880998">
      <w:pPr>
        <w:tabs>
          <w:tab w:val="left" w:pos="1620"/>
        </w:tabs>
        <w:ind w:left="1620" w:hanging="1620"/>
        <w:rPr>
          <w:rFonts w:ascii="Calibri" w:hAnsi="Calibri" w:cs="Calibri"/>
          <w:b/>
          <w:sz w:val="22"/>
          <w:szCs w:val="22"/>
        </w:rPr>
      </w:pPr>
      <w:r>
        <w:rPr>
          <w:rFonts w:ascii="Calibri" w:hAnsi="Calibri" w:cs="Calibri"/>
          <w:b/>
          <w:sz w:val="22"/>
          <w:szCs w:val="22"/>
          <w:u w:val="single"/>
        </w:rPr>
        <w:t>Action Items:</w:t>
      </w:r>
      <w:r>
        <w:rPr>
          <w:rFonts w:ascii="Calibri" w:hAnsi="Calibri" w:cs="Calibri"/>
          <w:b/>
          <w:sz w:val="22"/>
          <w:szCs w:val="22"/>
        </w:rPr>
        <w:t xml:space="preserve"> </w:t>
      </w:r>
      <w:r>
        <w:rPr>
          <w:rFonts w:ascii="Calibri" w:hAnsi="Calibri" w:cs="Calibri"/>
          <w:b/>
          <w:sz w:val="22"/>
          <w:szCs w:val="22"/>
        </w:rPr>
        <w:tab/>
        <w:t>Conditional Use - Class A CAFO (3.04.04.9)</w:t>
      </w:r>
    </w:p>
    <w:p w14:paraId="0B3EEEFB" w14:textId="4DF555B1" w:rsidR="00880998" w:rsidRDefault="00880998" w:rsidP="000F595B">
      <w:pPr>
        <w:tabs>
          <w:tab w:val="left" w:pos="1620"/>
        </w:tabs>
        <w:ind w:left="1620" w:hanging="1620"/>
        <w:rPr>
          <w:rFonts w:ascii="Calibri" w:hAnsi="Calibri" w:cs="Calibri"/>
          <w:b/>
          <w:bCs/>
          <w:sz w:val="22"/>
          <w:szCs w:val="22"/>
        </w:rPr>
      </w:pPr>
      <w:r>
        <w:rPr>
          <w:rFonts w:ascii="Calibri" w:hAnsi="Calibri" w:cs="Calibri"/>
          <w:b/>
          <w:sz w:val="22"/>
          <w:szCs w:val="22"/>
        </w:rPr>
        <w:tab/>
      </w:r>
    </w:p>
    <w:p w14:paraId="0862C3F7" w14:textId="77777777" w:rsidR="00880998" w:rsidRDefault="00880998" w:rsidP="00880998">
      <w:pPr>
        <w:jc w:val="both"/>
        <w:rPr>
          <w:rFonts w:ascii="Calibri" w:hAnsi="Calibri" w:cs="Calibri"/>
          <w:sz w:val="22"/>
          <w:szCs w:val="22"/>
        </w:rPr>
      </w:pPr>
      <w:r>
        <w:rPr>
          <w:rFonts w:ascii="Calibri" w:hAnsi="Calibri" w:cs="Calibri"/>
          <w:b/>
          <w:bCs/>
          <w:sz w:val="22"/>
          <w:szCs w:val="22"/>
        </w:rPr>
        <w:t>Zoning Designation:</w:t>
      </w:r>
      <w:r>
        <w:rPr>
          <w:rFonts w:ascii="Calibri" w:hAnsi="Calibri" w:cs="Calibri"/>
          <w:sz w:val="22"/>
          <w:szCs w:val="22"/>
        </w:rPr>
        <w:t xml:space="preserve"> A - Agricultural</w:t>
      </w:r>
    </w:p>
    <w:p w14:paraId="500497B9" w14:textId="77777777" w:rsidR="00880998" w:rsidRDefault="00880998" w:rsidP="00880998">
      <w:pPr>
        <w:ind w:left="720"/>
        <w:jc w:val="both"/>
        <w:rPr>
          <w:rFonts w:ascii="Calibri" w:hAnsi="Calibri" w:cs="Calibri"/>
          <w:b/>
          <w:bCs/>
          <w:sz w:val="22"/>
          <w:szCs w:val="22"/>
        </w:rPr>
      </w:pPr>
      <w:r>
        <w:rPr>
          <w:rFonts w:ascii="Calibri" w:hAnsi="Calibri" w:cs="Calibri"/>
          <w:sz w:val="22"/>
          <w:szCs w:val="22"/>
        </w:rPr>
        <w:t> </w:t>
      </w:r>
    </w:p>
    <w:p w14:paraId="5B3D6880" w14:textId="0DBA8A88" w:rsidR="00880998" w:rsidRDefault="00880998" w:rsidP="00880998">
      <w:pPr>
        <w:jc w:val="both"/>
      </w:pPr>
      <w:r>
        <w:rPr>
          <w:rFonts w:ascii="Calibri" w:hAnsi="Calibri" w:cs="Calibri"/>
          <w:b/>
          <w:bCs/>
          <w:sz w:val="22"/>
          <w:szCs w:val="22"/>
        </w:rPr>
        <w:t>Request:</w:t>
      </w:r>
      <w:r>
        <w:rPr>
          <w:rFonts w:ascii="Calibri" w:hAnsi="Calibri" w:cs="Calibri"/>
          <w:sz w:val="22"/>
          <w:szCs w:val="22"/>
        </w:rPr>
        <w:t xml:space="preserve"> Riverview requests to operate a </w:t>
      </w:r>
      <w:r w:rsidR="008F33A3">
        <w:rPr>
          <w:rFonts w:ascii="Calibri" w:hAnsi="Calibri" w:cs="Calibri"/>
          <w:sz w:val="22"/>
          <w:szCs w:val="22"/>
        </w:rPr>
        <w:t xml:space="preserve">Class A CAFO - </w:t>
      </w:r>
      <w:r w:rsidR="00BE153F">
        <w:rPr>
          <w:rFonts w:ascii="Calibri" w:hAnsi="Calibri" w:cs="Calibri"/>
          <w:sz w:val="22"/>
          <w:szCs w:val="22"/>
        </w:rPr>
        <w:t>10,</w:t>
      </w:r>
      <w:r>
        <w:rPr>
          <w:rFonts w:ascii="Calibri" w:hAnsi="Calibri" w:cs="Calibri"/>
          <w:sz w:val="22"/>
          <w:szCs w:val="22"/>
        </w:rPr>
        <w:t xml:space="preserve">00 head </w:t>
      </w:r>
      <w:r w:rsidR="008F33A3">
        <w:rPr>
          <w:rFonts w:ascii="Calibri" w:hAnsi="Calibri" w:cs="Calibri"/>
          <w:sz w:val="22"/>
          <w:szCs w:val="22"/>
        </w:rPr>
        <w:t xml:space="preserve">Jersey Cow Dairy </w:t>
      </w:r>
    </w:p>
    <w:p w14:paraId="7C2DC5B6" w14:textId="77777777" w:rsidR="00E07E9D" w:rsidRDefault="00E07E9D" w:rsidP="00880998">
      <w:pPr>
        <w:jc w:val="both"/>
        <w:rPr>
          <w:rFonts w:ascii="Calibri" w:hAnsi="Calibri" w:cs="Calibri"/>
          <w:b/>
          <w:sz w:val="22"/>
          <w:szCs w:val="22"/>
        </w:rPr>
      </w:pPr>
    </w:p>
    <w:p w14:paraId="2D36CE0A" w14:textId="22FDC2FA" w:rsidR="000F595B" w:rsidRDefault="000F595B" w:rsidP="00880998">
      <w:pPr>
        <w:jc w:val="both"/>
        <w:rPr>
          <w:rFonts w:ascii="Calibri" w:hAnsi="Calibri" w:cs="Calibri"/>
          <w:b/>
          <w:sz w:val="22"/>
          <w:szCs w:val="22"/>
        </w:rPr>
      </w:pPr>
      <w:r w:rsidRPr="000F595B">
        <w:rPr>
          <w:rFonts w:ascii="Calibri" w:hAnsi="Calibri" w:cs="Calibri"/>
          <w:b/>
          <w:sz w:val="22"/>
          <w:szCs w:val="22"/>
        </w:rPr>
        <w:t>Location:</w:t>
      </w:r>
      <w:r>
        <w:rPr>
          <w:rFonts w:ascii="Calibri" w:hAnsi="Calibri" w:cs="Calibri"/>
          <w:b/>
          <w:sz w:val="22"/>
          <w:szCs w:val="22"/>
        </w:rPr>
        <w:t xml:space="preserve"> site outlined in blue, properties outlined in red are within 1 mile of the site</w:t>
      </w:r>
    </w:p>
    <w:p w14:paraId="4031EEF1" w14:textId="1543922D" w:rsidR="000F595B" w:rsidRPr="000F595B" w:rsidRDefault="000F595B" w:rsidP="00880998">
      <w:pPr>
        <w:jc w:val="both"/>
        <w:rPr>
          <w:rFonts w:ascii="Calibri" w:hAnsi="Calibri" w:cs="Calibri"/>
          <w:b/>
          <w:sz w:val="22"/>
          <w:szCs w:val="22"/>
        </w:rPr>
      </w:pPr>
      <w:r>
        <w:rPr>
          <w:b/>
        </w:rPr>
        <w:t xml:space="preserve"> </w:t>
      </w:r>
    </w:p>
    <w:p w14:paraId="6C2E92D4" w14:textId="1263200B" w:rsidR="00880998" w:rsidRDefault="00341237" w:rsidP="00880998">
      <w:pPr>
        <w:jc w:val="both"/>
        <w:rPr>
          <w:rFonts w:ascii="Calibri" w:hAnsi="Calibri" w:cs="Calibri"/>
          <w:i/>
          <w:sz w:val="22"/>
          <w:szCs w:val="22"/>
          <w:u w:val="single"/>
        </w:rPr>
      </w:pPr>
      <w:bookmarkStart w:id="4" w:name="_GoBack"/>
      <w:r w:rsidRPr="00341237">
        <w:rPr>
          <w:noProof/>
        </w:rPr>
        <w:drawing>
          <wp:anchor distT="0" distB="0" distL="114300" distR="114300" simplePos="0" relativeHeight="251663360" behindDoc="0" locked="0" layoutInCell="1" allowOverlap="1" wp14:anchorId="7FD0F57F" wp14:editId="204F3D1F">
            <wp:simplePos x="0" y="0"/>
            <wp:positionH relativeFrom="column">
              <wp:posOffset>1188</wp:posOffset>
            </wp:positionH>
            <wp:positionV relativeFrom="paragraph">
              <wp:posOffset>-8</wp:posOffset>
            </wp:positionV>
            <wp:extent cx="6492240" cy="37617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92240" cy="3761740"/>
                    </a:xfrm>
                    <a:prstGeom prst="rect">
                      <a:avLst/>
                    </a:prstGeom>
                  </pic:spPr>
                </pic:pic>
              </a:graphicData>
            </a:graphic>
            <wp14:sizeRelH relativeFrom="page">
              <wp14:pctWidth>0</wp14:pctWidth>
            </wp14:sizeRelH>
            <wp14:sizeRelV relativeFrom="page">
              <wp14:pctHeight>0</wp14:pctHeight>
            </wp14:sizeRelV>
          </wp:anchor>
        </w:drawing>
      </w:r>
      <w:bookmarkEnd w:id="4"/>
    </w:p>
    <w:p w14:paraId="51C3B930" w14:textId="77777777" w:rsidR="00880998" w:rsidRDefault="00880998" w:rsidP="00880998">
      <w:pPr>
        <w:jc w:val="both"/>
        <w:rPr>
          <w:rFonts w:ascii="Calibri" w:hAnsi="Calibri" w:cs="Calibri"/>
          <w:i/>
          <w:sz w:val="22"/>
          <w:szCs w:val="22"/>
          <w:u w:val="single"/>
        </w:rPr>
      </w:pPr>
    </w:p>
    <w:p w14:paraId="5CA44F1C" w14:textId="77777777" w:rsidR="00880998" w:rsidRDefault="00880998" w:rsidP="00880998">
      <w:pPr>
        <w:jc w:val="both"/>
        <w:rPr>
          <w:rFonts w:ascii="Calibri" w:hAnsi="Calibri" w:cs="Calibri"/>
          <w:i/>
          <w:sz w:val="22"/>
          <w:szCs w:val="22"/>
          <w:u w:val="single"/>
        </w:rPr>
      </w:pPr>
    </w:p>
    <w:p w14:paraId="267BDBDC" w14:textId="77777777" w:rsidR="00880998" w:rsidRDefault="00880998" w:rsidP="00880998">
      <w:pPr>
        <w:jc w:val="both"/>
        <w:rPr>
          <w:rFonts w:ascii="Calibri" w:hAnsi="Calibri" w:cs="Calibri"/>
          <w:i/>
          <w:sz w:val="22"/>
          <w:szCs w:val="22"/>
          <w:u w:val="single"/>
        </w:rPr>
      </w:pPr>
    </w:p>
    <w:p w14:paraId="78AE55F8" w14:textId="77777777" w:rsidR="00880998" w:rsidRDefault="00880998" w:rsidP="00880998">
      <w:pPr>
        <w:jc w:val="both"/>
        <w:rPr>
          <w:rFonts w:ascii="Calibri" w:hAnsi="Calibri" w:cs="Calibri"/>
          <w:i/>
          <w:sz w:val="22"/>
          <w:szCs w:val="22"/>
          <w:u w:val="single"/>
        </w:rPr>
      </w:pPr>
    </w:p>
    <w:p w14:paraId="5324FD22" w14:textId="77777777" w:rsidR="00880998" w:rsidRDefault="00880998" w:rsidP="00880998">
      <w:pPr>
        <w:jc w:val="both"/>
        <w:rPr>
          <w:rFonts w:ascii="Calibri" w:hAnsi="Calibri" w:cs="Calibri"/>
          <w:i/>
          <w:sz w:val="22"/>
          <w:szCs w:val="22"/>
          <w:u w:val="single"/>
        </w:rPr>
      </w:pPr>
    </w:p>
    <w:p w14:paraId="4D0FECE0" w14:textId="77777777" w:rsidR="00880998" w:rsidRDefault="00880998" w:rsidP="00880998">
      <w:pPr>
        <w:jc w:val="both"/>
        <w:rPr>
          <w:rFonts w:ascii="Calibri" w:hAnsi="Calibri" w:cs="Calibri"/>
          <w:i/>
          <w:sz w:val="22"/>
          <w:szCs w:val="22"/>
          <w:u w:val="single"/>
        </w:rPr>
      </w:pPr>
    </w:p>
    <w:p w14:paraId="76FF19F3" w14:textId="77777777" w:rsidR="00880998" w:rsidRDefault="00880998" w:rsidP="00880998">
      <w:pPr>
        <w:jc w:val="both"/>
        <w:rPr>
          <w:rFonts w:ascii="Calibri" w:hAnsi="Calibri" w:cs="Calibri"/>
          <w:i/>
          <w:sz w:val="22"/>
          <w:szCs w:val="22"/>
          <w:u w:val="single"/>
        </w:rPr>
      </w:pPr>
    </w:p>
    <w:p w14:paraId="3393718B" w14:textId="77777777" w:rsidR="00880998" w:rsidRDefault="00880998" w:rsidP="00880998">
      <w:pPr>
        <w:jc w:val="both"/>
        <w:rPr>
          <w:rFonts w:ascii="Calibri" w:hAnsi="Calibri" w:cs="Calibri"/>
          <w:i/>
          <w:sz w:val="22"/>
          <w:szCs w:val="22"/>
          <w:u w:val="single"/>
        </w:rPr>
      </w:pPr>
    </w:p>
    <w:p w14:paraId="3A77BB7C" w14:textId="77777777" w:rsidR="00880998" w:rsidRDefault="00880998" w:rsidP="00880998">
      <w:pPr>
        <w:jc w:val="both"/>
        <w:rPr>
          <w:rFonts w:ascii="Calibri" w:hAnsi="Calibri" w:cs="Calibri"/>
          <w:i/>
          <w:sz w:val="22"/>
          <w:szCs w:val="22"/>
          <w:u w:val="single"/>
        </w:rPr>
      </w:pPr>
    </w:p>
    <w:p w14:paraId="1E6063A8" w14:textId="77777777" w:rsidR="00880998" w:rsidRDefault="00880998" w:rsidP="00880998">
      <w:pPr>
        <w:jc w:val="both"/>
        <w:rPr>
          <w:rFonts w:ascii="Calibri" w:hAnsi="Calibri" w:cs="Calibri"/>
          <w:i/>
          <w:sz w:val="22"/>
          <w:szCs w:val="22"/>
          <w:u w:val="single"/>
        </w:rPr>
      </w:pPr>
    </w:p>
    <w:p w14:paraId="72DBF52D" w14:textId="77777777" w:rsidR="00880998" w:rsidRDefault="00880998" w:rsidP="00880998">
      <w:pPr>
        <w:jc w:val="both"/>
        <w:rPr>
          <w:rFonts w:ascii="Calibri" w:hAnsi="Calibri" w:cs="Calibri"/>
          <w:i/>
          <w:sz w:val="22"/>
          <w:szCs w:val="22"/>
          <w:u w:val="single"/>
        </w:rPr>
      </w:pPr>
    </w:p>
    <w:p w14:paraId="7B59B4AF" w14:textId="77777777" w:rsidR="00880998" w:rsidRDefault="00880998" w:rsidP="00880998">
      <w:pPr>
        <w:jc w:val="both"/>
        <w:rPr>
          <w:rFonts w:ascii="Calibri" w:hAnsi="Calibri" w:cs="Calibri"/>
          <w:i/>
          <w:sz w:val="22"/>
          <w:szCs w:val="22"/>
          <w:u w:val="single"/>
        </w:rPr>
      </w:pPr>
    </w:p>
    <w:p w14:paraId="3B7588CC" w14:textId="77777777" w:rsidR="00880998" w:rsidRDefault="00880998" w:rsidP="00880998">
      <w:pPr>
        <w:jc w:val="both"/>
        <w:rPr>
          <w:rFonts w:ascii="Calibri" w:hAnsi="Calibri" w:cs="Calibri"/>
          <w:i/>
          <w:sz w:val="22"/>
          <w:szCs w:val="22"/>
          <w:u w:val="single"/>
        </w:rPr>
      </w:pPr>
    </w:p>
    <w:p w14:paraId="270DD141" w14:textId="77777777" w:rsidR="00880998" w:rsidRDefault="00880998" w:rsidP="00880998">
      <w:pPr>
        <w:jc w:val="both"/>
        <w:rPr>
          <w:rFonts w:ascii="Calibri" w:hAnsi="Calibri" w:cs="Calibri"/>
          <w:i/>
          <w:sz w:val="22"/>
          <w:szCs w:val="22"/>
          <w:u w:val="single"/>
        </w:rPr>
      </w:pPr>
    </w:p>
    <w:p w14:paraId="5821679B" w14:textId="77777777" w:rsidR="00880998" w:rsidRDefault="00880998" w:rsidP="00880998">
      <w:pPr>
        <w:jc w:val="both"/>
        <w:rPr>
          <w:rFonts w:ascii="Calibri" w:hAnsi="Calibri" w:cs="Calibri"/>
          <w:i/>
          <w:sz w:val="22"/>
          <w:szCs w:val="22"/>
          <w:u w:val="single"/>
        </w:rPr>
      </w:pPr>
    </w:p>
    <w:p w14:paraId="1490799B" w14:textId="77777777" w:rsidR="00880998" w:rsidRDefault="00880998" w:rsidP="00880998">
      <w:pPr>
        <w:jc w:val="both"/>
        <w:rPr>
          <w:rFonts w:ascii="Calibri" w:hAnsi="Calibri" w:cs="Calibri"/>
          <w:i/>
          <w:sz w:val="22"/>
          <w:szCs w:val="22"/>
          <w:u w:val="single"/>
        </w:rPr>
      </w:pPr>
    </w:p>
    <w:p w14:paraId="6C754E65" w14:textId="77777777" w:rsidR="009E7C36" w:rsidRDefault="009E7C36" w:rsidP="00880998">
      <w:pPr>
        <w:tabs>
          <w:tab w:val="left" w:pos="374"/>
        </w:tabs>
        <w:ind w:left="374" w:hanging="374"/>
        <w:jc w:val="both"/>
        <w:rPr>
          <w:rFonts w:ascii="Calibri" w:hAnsi="Calibri" w:cs="Calibri"/>
          <w:i/>
          <w:sz w:val="22"/>
          <w:szCs w:val="22"/>
          <w:u w:val="single"/>
        </w:rPr>
      </w:pPr>
    </w:p>
    <w:p w14:paraId="16297AAF" w14:textId="77777777" w:rsidR="009E7C36" w:rsidRDefault="009E7C36" w:rsidP="00880998">
      <w:pPr>
        <w:tabs>
          <w:tab w:val="left" w:pos="374"/>
        </w:tabs>
        <w:ind w:left="374" w:hanging="374"/>
        <w:jc w:val="both"/>
        <w:rPr>
          <w:rFonts w:ascii="Calibri" w:hAnsi="Calibri" w:cs="Calibri"/>
          <w:i/>
          <w:sz w:val="22"/>
          <w:szCs w:val="22"/>
          <w:u w:val="single"/>
        </w:rPr>
      </w:pPr>
    </w:p>
    <w:p w14:paraId="5E32BF6C" w14:textId="5BE68A31" w:rsidR="000F595B" w:rsidRPr="000F595B" w:rsidRDefault="000F595B" w:rsidP="000F595B">
      <w:pPr>
        <w:jc w:val="both"/>
        <w:rPr>
          <w:rFonts w:ascii="Calibri" w:hAnsi="Calibri" w:cs="Calibri"/>
          <w:b/>
          <w:i/>
          <w:sz w:val="22"/>
          <w:szCs w:val="22"/>
          <w:u w:val="single"/>
        </w:rPr>
      </w:pPr>
      <w:r w:rsidRPr="000F595B">
        <w:rPr>
          <w:rFonts w:ascii="Calibri" w:hAnsi="Calibri" w:cs="Calibri"/>
          <w:b/>
          <w:bCs/>
          <w:sz w:val="22"/>
          <w:szCs w:val="22"/>
        </w:rPr>
        <w:t>History/Issue(</w:t>
      </w:r>
      <w:r w:rsidRPr="000F595B">
        <w:rPr>
          <w:rFonts w:ascii="Calibri" w:hAnsi="Calibri" w:cs="Calibri"/>
          <w:b/>
          <w:sz w:val="22"/>
          <w:szCs w:val="22"/>
        </w:rPr>
        <w:t>s):</w:t>
      </w:r>
    </w:p>
    <w:p w14:paraId="4223459F" w14:textId="77777777" w:rsidR="000F595B" w:rsidRDefault="000F595B" w:rsidP="00880998">
      <w:pPr>
        <w:tabs>
          <w:tab w:val="left" w:pos="374"/>
        </w:tabs>
        <w:ind w:left="374" w:hanging="374"/>
        <w:jc w:val="both"/>
        <w:rPr>
          <w:rFonts w:ascii="Calibri" w:hAnsi="Calibri" w:cs="Calibri"/>
          <w:i/>
          <w:sz w:val="22"/>
          <w:szCs w:val="22"/>
          <w:u w:val="single"/>
        </w:rPr>
      </w:pPr>
    </w:p>
    <w:p w14:paraId="68E682F2" w14:textId="77777777" w:rsidR="000F595B" w:rsidRDefault="000F595B" w:rsidP="00880998">
      <w:pPr>
        <w:tabs>
          <w:tab w:val="left" w:pos="374"/>
        </w:tabs>
        <w:ind w:left="374" w:hanging="374"/>
        <w:jc w:val="both"/>
        <w:rPr>
          <w:rFonts w:ascii="Calibri" w:hAnsi="Calibri" w:cs="Calibri"/>
          <w:i/>
          <w:sz w:val="22"/>
          <w:szCs w:val="22"/>
          <w:u w:val="single"/>
        </w:rPr>
      </w:pPr>
    </w:p>
    <w:p w14:paraId="6777E24B" w14:textId="77777777" w:rsidR="00341237" w:rsidRDefault="00341237" w:rsidP="00880998">
      <w:pPr>
        <w:tabs>
          <w:tab w:val="left" w:pos="374"/>
        </w:tabs>
        <w:ind w:left="374" w:hanging="374"/>
        <w:jc w:val="both"/>
        <w:rPr>
          <w:rFonts w:ascii="Calibri" w:hAnsi="Calibri" w:cs="Calibri"/>
          <w:i/>
          <w:sz w:val="22"/>
          <w:szCs w:val="22"/>
          <w:u w:val="single"/>
        </w:rPr>
      </w:pPr>
    </w:p>
    <w:p w14:paraId="0595F00D" w14:textId="1AE893B9" w:rsidR="00880998" w:rsidRDefault="00880998" w:rsidP="00880998">
      <w:pPr>
        <w:tabs>
          <w:tab w:val="left" w:pos="374"/>
        </w:tabs>
        <w:ind w:left="374" w:hanging="374"/>
        <w:jc w:val="both"/>
        <w:rPr>
          <w:rFonts w:ascii="Calibri" w:hAnsi="Calibri" w:cs="Calibri"/>
          <w:sz w:val="22"/>
          <w:szCs w:val="22"/>
        </w:rPr>
      </w:pPr>
      <w:r>
        <w:rPr>
          <w:rFonts w:ascii="Calibri" w:hAnsi="Calibri" w:cs="Calibri"/>
          <w:i/>
          <w:sz w:val="22"/>
          <w:szCs w:val="22"/>
          <w:u w:val="single"/>
        </w:rPr>
        <w:t>Specifics of Request:</w:t>
      </w:r>
    </w:p>
    <w:p w14:paraId="6426D3CC" w14:textId="2AE8687C" w:rsidR="00880998" w:rsidRDefault="00880998" w:rsidP="00A94B24">
      <w:pPr>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 xml:space="preserve">Riverview requests to operate a </w:t>
      </w:r>
      <w:r w:rsidR="00BE153F">
        <w:rPr>
          <w:rFonts w:ascii="Calibri" w:hAnsi="Calibri" w:cs="Calibri"/>
          <w:sz w:val="22"/>
          <w:szCs w:val="22"/>
        </w:rPr>
        <w:t>10,</w:t>
      </w:r>
      <w:r>
        <w:rPr>
          <w:rFonts w:ascii="Calibri" w:hAnsi="Calibri" w:cs="Calibri"/>
          <w:sz w:val="22"/>
          <w:szCs w:val="22"/>
        </w:rPr>
        <w:t xml:space="preserve">00 head </w:t>
      </w:r>
      <w:r w:rsidR="00BE153F">
        <w:rPr>
          <w:rFonts w:ascii="Calibri" w:hAnsi="Calibri" w:cs="Calibri"/>
          <w:sz w:val="22"/>
          <w:szCs w:val="22"/>
        </w:rPr>
        <w:t>Jersey Cow</w:t>
      </w:r>
      <w:r>
        <w:rPr>
          <w:rFonts w:ascii="Calibri" w:hAnsi="Calibri" w:cs="Calibri"/>
          <w:sz w:val="22"/>
          <w:szCs w:val="22"/>
        </w:rPr>
        <w:t xml:space="preserve"> Dairy (</w:t>
      </w:r>
      <w:r w:rsidR="00BE153F">
        <w:rPr>
          <w:rFonts w:ascii="Calibri" w:hAnsi="Calibri" w:cs="Calibri"/>
          <w:sz w:val="22"/>
          <w:szCs w:val="22"/>
        </w:rPr>
        <w:t>14,300</w:t>
      </w:r>
      <w:r>
        <w:rPr>
          <w:rFonts w:ascii="Calibri" w:hAnsi="Calibri" w:cs="Calibri"/>
          <w:sz w:val="22"/>
          <w:szCs w:val="22"/>
        </w:rPr>
        <w:t xml:space="preserve"> Animal Units) on the above described property owned by </w:t>
      </w:r>
      <w:r w:rsidR="00BE153F">
        <w:rPr>
          <w:rFonts w:ascii="Calibri" w:hAnsi="Calibri" w:cs="Calibri"/>
          <w:sz w:val="22"/>
          <w:szCs w:val="22"/>
        </w:rPr>
        <w:t>Roger and Barb Fritz</w:t>
      </w:r>
      <w:r>
        <w:rPr>
          <w:rFonts w:ascii="Calibri" w:hAnsi="Calibri" w:cs="Calibri"/>
          <w:sz w:val="22"/>
          <w:szCs w:val="22"/>
        </w:rPr>
        <w:t xml:space="preserve"> (</w:t>
      </w:r>
      <w:r w:rsidR="008F33A3">
        <w:rPr>
          <w:rFonts w:ascii="Calibri" w:hAnsi="Calibri" w:cs="Calibri"/>
          <w:sz w:val="22"/>
          <w:szCs w:val="22"/>
        </w:rPr>
        <w:t>Fritz</w:t>
      </w:r>
      <w:r>
        <w:rPr>
          <w:rFonts w:ascii="Calibri" w:hAnsi="Calibri" w:cs="Calibri"/>
          <w:sz w:val="22"/>
          <w:szCs w:val="22"/>
        </w:rPr>
        <w:t xml:space="preserve"> signed application).</w:t>
      </w:r>
    </w:p>
    <w:p w14:paraId="40983857" w14:textId="77777777" w:rsidR="00880998" w:rsidRDefault="00880998" w:rsidP="00A94B24">
      <w:pPr>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General site information:</w:t>
      </w:r>
    </w:p>
    <w:p w14:paraId="2AB6256B" w14:textId="79CB5B31" w:rsidR="00880998" w:rsidRDefault="00880998"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160</w:t>
      </w:r>
      <w:r w:rsidR="008F33A3">
        <w:rPr>
          <w:rFonts w:ascii="Calibri" w:hAnsi="Calibri" w:cs="Calibri"/>
          <w:sz w:val="22"/>
          <w:szCs w:val="22"/>
        </w:rPr>
        <w:t>-</w:t>
      </w:r>
      <w:r>
        <w:rPr>
          <w:rFonts w:ascii="Calibri" w:hAnsi="Calibri" w:cs="Calibri"/>
          <w:sz w:val="22"/>
          <w:szCs w:val="22"/>
        </w:rPr>
        <w:t>acre parcel</w:t>
      </w:r>
    </w:p>
    <w:p w14:paraId="67B4F699" w14:textId="4F4C1905" w:rsidR="008F33A3" w:rsidRDefault="00880998"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Site plan covers </w:t>
      </w:r>
      <w:r w:rsidR="008F33A3">
        <w:rPr>
          <w:rFonts w:ascii="Calibri" w:hAnsi="Calibri" w:cs="Calibri"/>
          <w:sz w:val="22"/>
          <w:szCs w:val="22"/>
        </w:rPr>
        <w:t xml:space="preserve">the SE ¼ of Section 23-T115N-R54W with a private drive on the half section line running along the west edge of the proposed site. This provides direct access to SD HWY 22. </w:t>
      </w:r>
    </w:p>
    <w:p w14:paraId="177F5937" w14:textId="098A9715" w:rsidR="00880998" w:rsidRPr="008F33A3" w:rsidRDefault="00880998" w:rsidP="00A94B24">
      <w:pPr>
        <w:numPr>
          <w:ilvl w:val="1"/>
          <w:numId w:val="1"/>
        </w:numPr>
        <w:tabs>
          <w:tab w:val="clear" w:pos="0"/>
        </w:tabs>
        <w:ind w:left="990" w:hanging="270"/>
        <w:jc w:val="both"/>
        <w:rPr>
          <w:rFonts w:ascii="Calibri" w:hAnsi="Calibri" w:cs="Calibri"/>
          <w:sz w:val="22"/>
          <w:szCs w:val="22"/>
        </w:rPr>
      </w:pPr>
      <w:r w:rsidRPr="008F33A3">
        <w:rPr>
          <w:rFonts w:ascii="Calibri" w:hAnsi="Calibri" w:cs="Calibri"/>
          <w:sz w:val="22"/>
          <w:szCs w:val="22"/>
        </w:rPr>
        <w:t xml:space="preserve">Currently, drainage from this property generally </w:t>
      </w:r>
      <w:r w:rsidR="008F33A3">
        <w:rPr>
          <w:rFonts w:ascii="Calibri" w:hAnsi="Calibri" w:cs="Calibri"/>
          <w:sz w:val="22"/>
          <w:szCs w:val="22"/>
        </w:rPr>
        <w:t xml:space="preserve">follows east to west, exiting </w:t>
      </w:r>
      <w:r w:rsidR="00C115C2">
        <w:rPr>
          <w:rFonts w:ascii="Calibri" w:hAnsi="Calibri" w:cs="Calibri"/>
          <w:sz w:val="22"/>
          <w:szCs w:val="22"/>
        </w:rPr>
        <w:t>SW draining onto the adjoining property 600’ W of the proposed site.</w:t>
      </w:r>
    </w:p>
    <w:p w14:paraId="0B8E5E49" w14:textId="2839B308" w:rsidR="00880998" w:rsidRPr="00E07E9D" w:rsidRDefault="00880998" w:rsidP="00A94B24">
      <w:pPr>
        <w:numPr>
          <w:ilvl w:val="1"/>
          <w:numId w:val="1"/>
        </w:numPr>
        <w:tabs>
          <w:tab w:val="clear" w:pos="0"/>
        </w:tabs>
        <w:ind w:left="990" w:hanging="270"/>
        <w:jc w:val="both"/>
        <w:rPr>
          <w:rFonts w:ascii="Calibri" w:hAnsi="Calibri" w:cs="Calibri"/>
          <w:sz w:val="22"/>
          <w:szCs w:val="22"/>
        </w:rPr>
      </w:pPr>
      <w:r w:rsidRPr="00E07E9D">
        <w:rPr>
          <w:rFonts w:ascii="Calibri" w:hAnsi="Calibri" w:cs="Calibri"/>
          <w:sz w:val="22"/>
          <w:szCs w:val="22"/>
        </w:rPr>
        <w:lastRenderedPageBreak/>
        <w:t xml:space="preserve">Information from FEMA indicates that in a 25-year </w:t>
      </w:r>
      <w:proofErr w:type="spellStart"/>
      <w:r w:rsidRPr="00E07E9D">
        <w:rPr>
          <w:rFonts w:ascii="Calibri" w:hAnsi="Calibri" w:cs="Calibri"/>
          <w:sz w:val="22"/>
          <w:szCs w:val="22"/>
        </w:rPr>
        <w:t>rain</w:t>
      </w:r>
      <w:proofErr w:type="spellEnd"/>
      <w:r w:rsidRPr="00E07E9D">
        <w:rPr>
          <w:rFonts w:ascii="Calibri" w:hAnsi="Calibri" w:cs="Calibri"/>
          <w:sz w:val="22"/>
          <w:szCs w:val="22"/>
        </w:rPr>
        <w:t xml:space="preserve"> event (~2.5 inches) results in some water pooling on the north</w:t>
      </w:r>
      <w:r w:rsidR="00381E9B" w:rsidRPr="00E07E9D">
        <w:rPr>
          <w:rFonts w:ascii="Calibri" w:hAnsi="Calibri" w:cs="Calibri"/>
          <w:sz w:val="22"/>
          <w:szCs w:val="22"/>
        </w:rPr>
        <w:t>western</w:t>
      </w:r>
      <w:r w:rsidRPr="00E07E9D">
        <w:rPr>
          <w:rFonts w:ascii="Calibri" w:hAnsi="Calibri" w:cs="Calibri"/>
          <w:sz w:val="22"/>
          <w:szCs w:val="22"/>
        </w:rPr>
        <w:t xml:space="preserve"> portion of the lot but substantial drainage (up to </w:t>
      </w:r>
      <w:r w:rsidR="009F6346" w:rsidRPr="00E07E9D">
        <w:rPr>
          <w:rFonts w:ascii="Calibri" w:hAnsi="Calibri" w:cs="Calibri"/>
          <w:sz w:val="22"/>
          <w:szCs w:val="22"/>
        </w:rPr>
        <w:t>2.3</w:t>
      </w:r>
      <w:r w:rsidRPr="00E07E9D">
        <w:rPr>
          <w:rFonts w:ascii="Calibri" w:hAnsi="Calibri" w:cs="Calibri"/>
          <w:sz w:val="22"/>
          <w:szCs w:val="22"/>
        </w:rPr>
        <w:t xml:space="preserve"> feet of water) in</w:t>
      </w:r>
      <w:r w:rsidR="0036349F" w:rsidRPr="00E07E9D">
        <w:rPr>
          <w:rFonts w:ascii="Calibri" w:hAnsi="Calibri" w:cs="Calibri"/>
          <w:sz w:val="22"/>
          <w:szCs w:val="22"/>
        </w:rPr>
        <w:t>to a</w:t>
      </w:r>
      <w:r w:rsidRPr="00E07E9D">
        <w:rPr>
          <w:rFonts w:ascii="Calibri" w:hAnsi="Calibri" w:cs="Calibri"/>
          <w:sz w:val="22"/>
          <w:szCs w:val="22"/>
        </w:rPr>
        <w:t xml:space="preserve"> drainageway</w:t>
      </w:r>
      <w:r w:rsidR="0036349F" w:rsidRPr="00E07E9D">
        <w:rPr>
          <w:rFonts w:ascii="Calibri" w:hAnsi="Calibri" w:cs="Calibri"/>
          <w:sz w:val="22"/>
          <w:szCs w:val="22"/>
        </w:rPr>
        <w:t xml:space="preserve"> running southwest along the property and exits to the southwest part of the lot. </w:t>
      </w:r>
    </w:p>
    <w:p w14:paraId="6FC3DF0C" w14:textId="28E43B60" w:rsidR="00880998" w:rsidRDefault="00880998" w:rsidP="00A94B24">
      <w:pPr>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The applicant operates a Dairy near Veblen, SD and others in Minnesota.</w:t>
      </w:r>
      <w:r w:rsidR="009F6346">
        <w:rPr>
          <w:rFonts w:ascii="Calibri" w:hAnsi="Calibri" w:cs="Calibri"/>
          <w:sz w:val="22"/>
          <w:szCs w:val="22"/>
        </w:rPr>
        <w:t xml:space="preserve"> Riverview was permitted last year for a similar size</w:t>
      </w:r>
      <w:r w:rsidR="00D648AA">
        <w:rPr>
          <w:rFonts w:ascii="Calibri" w:hAnsi="Calibri" w:cs="Calibri"/>
          <w:sz w:val="22"/>
          <w:szCs w:val="22"/>
        </w:rPr>
        <w:t>d</w:t>
      </w:r>
      <w:r w:rsidR="009F6346">
        <w:rPr>
          <w:rFonts w:ascii="Calibri" w:hAnsi="Calibri" w:cs="Calibri"/>
          <w:sz w:val="22"/>
          <w:szCs w:val="22"/>
        </w:rPr>
        <w:t xml:space="preserve"> Dairy Operation near Bryant, SD</w:t>
      </w:r>
      <w:r w:rsidR="004D49C7">
        <w:rPr>
          <w:rFonts w:ascii="Calibri" w:hAnsi="Calibri" w:cs="Calibri"/>
          <w:sz w:val="22"/>
          <w:szCs w:val="22"/>
        </w:rPr>
        <w:t xml:space="preserve">. </w:t>
      </w:r>
    </w:p>
    <w:p w14:paraId="4850C8F8" w14:textId="77777777" w:rsidR="00880998" w:rsidRDefault="00880998" w:rsidP="00A94B24">
      <w:pPr>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This proposal preliminarily includes the following site improvements:</w:t>
      </w:r>
    </w:p>
    <w:p w14:paraId="5E3AA470" w14:textId="7A73E224" w:rsidR="00880998" w:rsidRDefault="00880998"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1,5</w:t>
      </w:r>
      <w:r w:rsidR="009F6346">
        <w:rPr>
          <w:rFonts w:ascii="Calibri" w:hAnsi="Calibri" w:cs="Calibri"/>
          <w:sz w:val="22"/>
          <w:szCs w:val="22"/>
        </w:rPr>
        <w:t>3</w:t>
      </w:r>
      <w:r>
        <w:rPr>
          <w:rFonts w:ascii="Calibri" w:hAnsi="Calibri" w:cs="Calibri"/>
          <w:sz w:val="22"/>
          <w:szCs w:val="22"/>
        </w:rPr>
        <w:t>0’ x 6</w:t>
      </w:r>
      <w:r w:rsidR="009F6346">
        <w:rPr>
          <w:rFonts w:ascii="Calibri" w:hAnsi="Calibri" w:cs="Calibri"/>
          <w:sz w:val="22"/>
          <w:szCs w:val="22"/>
        </w:rPr>
        <w:t>1</w:t>
      </w:r>
      <w:r>
        <w:rPr>
          <w:rFonts w:ascii="Calibri" w:hAnsi="Calibri" w:cs="Calibri"/>
          <w:sz w:val="22"/>
          <w:szCs w:val="22"/>
        </w:rPr>
        <w:t>0’ Freestall Barn</w:t>
      </w:r>
      <w:r w:rsidR="009F6346">
        <w:rPr>
          <w:rFonts w:ascii="Calibri" w:hAnsi="Calibri" w:cs="Calibri"/>
          <w:sz w:val="22"/>
          <w:szCs w:val="22"/>
        </w:rPr>
        <w:t xml:space="preserve">, </w:t>
      </w:r>
      <w:r>
        <w:rPr>
          <w:rFonts w:ascii="Calibri" w:hAnsi="Calibri" w:cs="Calibri"/>
          <w:sz w:val="22"/>
          <w:szCs w:val="22"/>
        </w:rPr>
        <w:t>210’ x 124’ Milking Parlor</w:t>
      </w:r>
      <w:r w:rsidR="009F6346">
        <w:rPr>
          <w:rFonts w:ascii="Calibri" w:hAnsi="Calibri" w:cs="Calibri"/>
          <w:sz w:val="22"/>
          <w:szCs w:val="22"/>
        </w:rPr>
        <w:t xml:space="preserve"> and 265’ x 72’ Holding </w:t>
      </w:r>
      <w:r w:rsidR="00B46793">
        <w:rPr>
          <w:rFonts w:ascii="Calibri" w:hAnsi="Calibri" w:cs="Calibri"/>
          <w:sz w:val="22"/>
          <w:szCs w:val="22"/>
        </w:rPr>
        <w:t xml:space="preserve">Barn </w:t>
      </w:r>
    </w:p>
    <w:p w14:paraId="0AC34E6F" w14:textId="77777777" w:rsidR="00880998" w:rsidRDefault="00880998"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Concrete pad for feed storage (covered)</w:t>
      </w:r>
    </w:p>
    <w:p w14:paraId="01A4A177" w14:textId="4AB785CD" w:rsidR="00880998" w:rsidRDefault="00880998"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3 outbuildings</w:t>
      </w:r>
    </w:p>
    <w:p w14:paraId="7D94D3B9" w14:textId="04348793" w:rsidR="00B46793" w:rsidRDefault="00B46793"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2 apartment buildings for on-site employee housing </w:t>
      </w:r>
    </w:p>
    <w:p w14:paraId="23D2FAFE" w14:textId="2AF55C80" w:rsidR="00880998" w:rsidRDefault="00B46793"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5 </w:t>
      </w:r>
      <w:r w:rsidR="00880998">
        <w:rPr>
          <w:rFonts w:ascii="Calibri" w:hAnsi="Calibri" w:cs="Calibri"/>
          <w:sz w:val="22"/>
          <w:szCs w:val="22"/>
        </w:rPr>
        <w:t xml:space="preserve">Manure Storage Ponds </w:t>
      </w:r>
    </w:p>
    <w:p w14:paraId="2C4AB5F6" w14:textId="598D37DE" w:rsidR="00D648AA" w:rsidRDefault="00D648AA" w:rsidP="00A94B24">
      <w:pPr>
        <w:numPr>
          <w:ilvl w:val="2"/>
          <w:numId w:val="1"/>
        </w:numPr>
        <w:tabs>
          <w:tab w:val="clear" w:pos="0"/>
        </w:tabs>
        <w:ind w:left="1530" w:hanging="90"/>
        <w:jc w:val="both"/>
        <w:rPr>
          <w:rFonts w:ascii="Calibri" w:hAnsi="Calibri" w:cs="Calibri"/>
          <w:sz w:val="22"/>
          <w:szCs w:val="22"/>
        </w:rPr>
      </w:pPr>
      <w:r>
        <w:rPr>
          <w:rFonts w:ascii="Calibri" w:hAnsi="Calibri" w:cs="Calibri"/>
          <w:sz w:val="22"/>
          <w:szCs w:val="22"/>
        </w:rPr>
        <w:t xml:space="preserve">3 ponds are 7.6 acres and covered with synthetic liners </w:t>
      </w:r>
    </w:p>
    <w:p w14:paraId="01E98CE4" w14:textId="57B6B328" w:rsidR="00D648AA" w:rsidRDefault="00D648AA" w:rsidP="00A94B24">
      <w:pPr>
        <w:numPr>
          <w:ilvl w:val="2"/>
          <w:numId w:val="1"/>
        </w:numPr>
        <w:tabs>
          <w:tab w:val="clear" w:pos="0"/>
        </w:tabs>
        <w:ind w:left="1530" w:hanging="90"/>
        <w:jc w:val="both"/>
        <w:rPr>
          <w:rFonts w:ascii="Calibri" w:hAnsi="Calibri" w:cs="Calibri"/>
          <w:sz w:val="22"/>
          <w:szCs w:val="22"/>
        </w:rPr>
      </w:pPr>
      <w:r>
        <w:rPr>
          <w:rFonts w:ascii="Calibri" w:hAnsi="Calibri" w:cs="Calibri"/>
          <w:sz w:val="22"/>
          <w:szCs w:val="22"/>
        </w:rPr>
        <w:t xml:space="preserve">1 pond is 4 acres and covered with synthetic liners </w:t>
      </w:r>
    </w:p>
    <w:p w14:paraId="2D55A7FA" w14:textId="0C7F0A44" w:rsidR="00D648AA" w:rsidRDefault="00D648AA" w:rsidP="00A94B24">
      <w:pPr>
        <w:numPr>
          <w:ilvl w:val="2"/>
          <w:numId w:val="1"/>
        </w:numPr>
        <w:ind w:left="1530" w:hanging="90"/>
        <w:jc w:val="both"/>
        <w:rPr>
          <w:rFonts w:ascii="Calibri" w:hAnsi="Calibri" w:cs="Calibri"/>
          <w:sz w:val="22"/>
          <w:szCs w:val="22"/>
        </w:rPr>
      </w:pPr>
      <w:r>
        <w:rPr>
          <w:rFonts w:ascii="Calibri" w:hAnsi="Calibri" w:cs="Calibri"/>
          <w:sz w:val="22"/>
          <w:szCs w:val="22"/>
        </w:rPr>
        <w:t>1 pond is 1.89 acres and straw covered</w:t>
      </w:r>
    </w:p>
    <w:p w14:paraId="6FF3B4EB" w14:textId="0445F4E5" w:rsidR="00880998" w:rsidRDefault="00880998" w:rsidP="00A94B24">
      <w:pPr>
        <w:numPr>
          <w:ilvl w:val="2"/>
          <w:numId w:val="1"/>
        </w:numPr>
        <w:tabs>
          <w:tab w:val="clear" w:pos="0"/>
        </w:tabs>
        <w:ind w:left="1530" w:hanging="90"/>
        <w:jc w:val="both"/>
        <w:rPr>
          <w:rFonts w:ascii="Calibri" w:hAnsi="Calibri" w:cs="Calibri"/>
          <w:sz w:val="22"/>
          <w:szCs w:val="22"/>
        </w:rPr>
      </w:pPr>
      <w:r>
        <w:rPr>
          <w:rFonts w:ascii="Calibri" w:hAnsi="Calibri" w:cs="Calibri"/>
          <w:sz w:val="22"/>
          <w:szCs w:val="22"/>
        </w:rPr>
        <w:t xml:space="preserve">Designed to provide for greater than </w:t>
      </w:r>
      <w:r w:rsidR="009F6346">
        <w:rPr>
          <w:rFonts w:ascii="Calibri" w:hAnsi="Calibri" w:cs="Calibri"/>
          <w:sz w:val="22"/>
          <w:szCs w:val="22"/>
        </w:rPr>
        <w:t>365</w:t>
      </w:r>
      <w:r>
        <w:rPr>
          <w:rFonts w:ascii="Calibri" w:hAnsi="Calibri" w:cs="Calibri"/>
          <w:sz w:val="22"/>
          <w:szCs w:val="22"/>
        </w:rPr>
        <w:t xml:space="preserve"> days of storage</w:t>
      </w:r>
    </w:p>
    <w:p w14:paraId="73708E1F" w14:textId="401B6FEB" w:rsidR="00880998" w:rsidRDefault="00D648AA"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3</w:t>
      </w:r>
      <w:r w:rsidR="00880998">
        <w:rPr>
          <w:rFonts w:ascii="Calibri" w:hAnsi="Calibri" w:cs="Calibri"/>
          <w:sz w:val="22"/>
          <w:szCs w:val="22"/>
        </w:rPr>
        <w:t xml:space="preserve"> Stormwater lagoons/basins (</w:t>
      </w:r>
      <w:r w:rsidR="00567C53">
        <w:rPr>
          <w:rFonts w:ascii="Calibri" w:hAnsi="Calibri" w:cs="Calibri"/>
          <w:sz w:val="22"/>
          <w:szCs w:val="22"/>
        </w:rPr>
        <w:t>3.7, 3.9 and .27 acres</w:t>
      </w:r>
      <w:r w:rsidR="00880998">
        <w:rPr>
          <w:rFonts w:ascii="Calibri" w:hAnsi="Calibri" w:cs="Calibri"/>
          <w:sz w:val="22"/>
          <w:szCs w:val="22"/>
        </w:rPr>
        <w:t>)</w:t>
      </w:r>
    </w:p>
    <w:p w14:paraId="40092F53" w14:textId="77777777" w:rsidR="00880998" w:rsidRDefault="00880998" w:rsidP="00A94B24">
      <w:pPr>
        <w:numPr>
          <w:ilvl w:val="2"/>
          <w:numId w:val="1"/>
        </w:numPr>
        <w:tabs>
          <w:tab w:val="clear" w:pos="0"/>
        </w:tabs>
        <w:ind w:left="1530" w:hanging="90"/>
        <w:jc w:val="both"/>
        <w:rPr>
          <w:rFonts w:ascii="Calibri" w:hAnsi="Calibri" w:cs="Calibri"/>
          <w:sz w:val="22"/>
          <w:szCs w:val="22"/>
        </w:rPr>
      </w:pPr>
      <w:r>
        <w:rPr>
          <w:rFonts w:ascii="Calibri" w:hAnsi="Calibri" w:cs="Calibri"/>
          <w:sz w:val="22"/>
          <w:szCs w:val="22"/>
        </w:rPr>
        <w:t>Required by DENR to contain 25-year stormwater.</w:t>
      </w:r>
    </w:p>
    <w:p w14:paraId="3B696AEE" w14:textId="2D24A54A" w:rsidR="00880998" w:rsidRDefault="00D648AA"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2</w:t>
      </w:r>
      <w:r w:rsidR="00880998">
        <w:rPr>
          <w:rFonts w:ascii="Calibri" w:hAnsi="Calibri" w:cs="Calibri"/>
          <w:sz w:val="22"/>
          <w:szCs w:val="22"/>
        </w:rPr>
        <w:t xml:space="preserve"> Feedpad run-off pond</w:t>
      </w:r>
      <w:r w:rsidR="00567C53">
        <w:rPr>
          <w:rFonts w:ascii="Calibri" w:hAnsi="Calibri" w:cs="Calibri"/>
          <w:sz w:val="22"/>
          <w:szCs w:val="22"/>
        </w:rPr>
        <w:t>s</w:t>
      </w:r>
      <w:r w:rsidR="00880998">
        <w:rPr>
          <w:rFonts w:ascii="Calibri" w:hAnsi="Calibri" w:cs="Calibri"/>
          <w:sz w:val="22"/>
          <w:szCs w:val="22"/>
        </w:rPr>
        <w:t xml:space="preserve"> (covered and </w:t>
      </w:r>
      <w:r w:rsidR="00567C53">
        <w:rPr>
          <w:rFonts w:ascii="Calibri" w:hAnsi="Calibri" w:cs="Calibri"/>
          <w:sz w:val="22"/>
          <w:szCs w:val="22"/>
        </w:rPr>
        <w:t>1.57 &amp; 1.10 acres, respect</w:t>
      </w:r>
      <w:r w:rsidR="00821F0D">
        <w:rPr>
          <w:rFonts w:ascii="Calibri" w:hAnsi="Calibri" w:cs="Calibri"/>
          <w:sz w:val="22"/>
          <w:szCs w:val="22"/>
        </w:rPr>
        <w:t>ively</w:t>
      </w:r>
      <w:r w:rsidR="00880998">
        <w:rPr>
          <w:rFonts w:ascii="Calibri" w:hAnsi="Calibri" w:cs="Calibri"/>
          <w:sz w:val="22"/>
          <w:szCs w:val="22"/>
        </w:rPr>
        <w:t>)</w:t>
      </w:r>
    </w:p>
    <w:p w14:paraId="39B519C8" w14:textId="707E321A" w:rsidR="00880998" w:rsidRDefault="00880998" w:rsidP="009F6346">
      <w:pPr>
        <w:tabs>
          <w:tab w:val="left" w:pos="360"/>
        </w:tabs>
        <w:jc w:val="both"/>
        <w:rPr>
          <w:rFonts w:ascii="Calibri" w:hAnsi="Calibri" w:cs="Calibri"/>
          <w:sz w:val="22"/>
          <w:szCs w:val="22"/>
        </w:rPr>
      </w:pPr>
    </w:p>
    <w:p w14:paraId="73AAD3F0" w14:textId="149B49E2" w:rsidR="00880998" w:rsidRDefault="00880998" w:rsidP="00E20A5D">
      <w:pPr>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 xml:space="preserve">Access is proposed </w:t>
      </w:r>
      <w:r w:rsidR="003D14EA">
        <w:rPr>
          <w:rFonts w:ascii="Calibri" w:hAnsi="Calibri" w:cs="Calibri"/>
          <w:sz w:val="22"/>
          <w:szCs w:val="22"/>
        </w:rPr>
        <w:t xml:space="preserve">on </w:t>
      </w:r>
      <w:r>
        <w:rPr>
          <w:rFonts w:ascii="Calibri" w:hAnsi="Calibri" w:cs="Calibri"/>
          <w:sz w:val="22"/>
          <w:szCs w:val="22"/>
        </w:rPr>
        <w:t xml:space="preserve">SD HWY </w:t>
      </w:r>
      <w:r w:rsidR="009F6346">
        <w:rPr>
          <w:rFonts w:ascii="Calibri" w:hAnsi="Calibri" w:cs="Calibri"/>
          <w:sz w:val="22"/>
          <w:szCs w:val="22"/>
        </w:rPr>
        <w:t>22</w:t>
      </w:r>
      <w:r w:rsidR="00D55C44">
        <w:rPr>
          <w:rFonts w:ascii="Calibri" w:hAnsi="Calibri" w:cs="Calibri"/>
          <w:sz w:val="22"/>
          <w:szCs w:val="22"/>
        </w:rPr>
        <w:t xml:space="preserve"> </w:t>
      </w:r>
      <w:r w:rsidR="003D14EA">
        <w:rPr>
          <w:rFonts w:ascii="Calibri" w:hAnsi="Calibri" w:cs="Calibri"/>
          <w:sz w:val="22"/>
          <w:szCs w:val="22"/>
        </w:rPr>
        <w:t xml:space="preserve">with </w:t>
      </w:r>
      <w:r w:rsidR="00821F0D">
        <w:rPr>
          <w:rFonts w:ascii="Calibri" w:hAnsi="Calibri" w:cs="Calibri"/>
          <w:sz w:val="22"/>
          <w:szCs w:val="22"/>
        </w:rPr>
        <w:t xml:space="preserve">2 </w:t>
      </w:r>
      <w:r w:rsidR="003D14EA">
        <w:rPr>
          <w:rFonts w:ascii="Calibri" w:hAnsi="Calibri" w:cs="Calibri"/>
          <w:sz w:val="22"/>
          <w:szCs w:val="22"/>
        </w:rPr>
        <w:t xml:space="preserve">driveway access </w:t>
      </w:r>
      <w:r w:rsidR="00821F0D">
        <w:rPr>
          <w:rFonts w:ascii="Calibri" w:hAnsi="Calibri" w:cs="Calibri"/>
          <w:sz w:val="22"/>
          <w:szCs w:val="22"/>
        </w:rPr>
        <w:t xml:space="preserve">points </w:t>
      </w:r>
      <w:r w:rsidR="003D14EA">
        <w:rPr>
          <w:rFonts w:ascii="Calibri" w:hAnsi="Calibri" w:cs="Calibri"/>
          <w:sz w:val="22"/>
          <w:szCs w:val="22"/>
        </w:rPr>
        <w:t>to 182</w:t>
      </w:r>
      <w:r w:rsidR="003D14EA" w:rsidRPr="003D14EA">
        <w:rPr>
          <w:rFonts w:ascii="Calibri" w:hAnsi="Calibri" w:cs="Calibri"/>
          <w:sz w:val="22"/>
          <w:szCs w:val="22"/>
          <w:vertAlign w:val="superscript"/>
        </w:rPr>
        <w:t>nd</w:t>
      </w:r>
      <w:r w:rsidR="003D14EA">
        <w:rPr>
          <w:rFonts w:ascii="Calibri" w:hAnsi="Calibri" w:cs="Calibri"/>
          <w:sz w:val="22"/>
          <w:szCs w:val="22"/>
        </w:rPr>
        <w:t xml:space="preserve"> Street on the south side of the site.</w:t>
      </w:r>
    </w:p>
    <w:p w14:paraId="4967E331" w14:textId="2A74EC03" w:rsidR="003D14EA" w:rsidRDefault="003D14EA" w:rsidP="00A94B24">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Riverview has obtained a Highway Access Permit off SD HWY 22 to the private drive running on the west side of the site. </w:t>
      </w:r>
    </w:p>
    <w:p w14:paraId="628EECAE" w14:textId="75FF23DF" w:rsidR="008F030D" w:rsidRDefault="00315719" w:rsidP="00E20A5D">
      <w:pPr>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Daily Traffic (feed and milk trucks) will use the private access onto the property. Silage and similar trucks will travel in from all directions and thus use township roads upon entrance to the dairy. Based upon this we will ask for haul road agreements with the township for the use of </w:t>
      </w:r>
      <w:r w:rsidR="00821F0D">
        <w:rPr>
          <w:rFonts w:ascii="Calibri" w:hAnsi="Calibri" w:cs="Calibri"/>
          <w:sz w:val="22"/>
          <w:szCs w:val="22"/>
        </w:rPr>
        <w:t>surrounding</w:t>
      </w:r>
      <w:r>
        <w:rPr>
          <w:rFonts w:ascii="Calibri" w:hAnsi="Calibri" w:cs="Calibri"/>
          <w:sz w:val="22"/>
          <w:szCs w:val="22"/>
        </w:rPr>
        <w:t xml:space="preserve"> roads (446</w:t>
      </w:r>
      <w:r w:rsidRPr="00315719">
        <w:rPr>
          <w:rFonts w:ascii="Calibri" w:hAnsi="Calibri" w:cs="Calibri"/>
          <w:sz w:val="22"/>
          <w:szCs w:val="22"/>
          <w:vertAlign w:val="superscript"/>
        </w:rPr>
        <w:t>th</w:t>
      </w:r>
      <w:r>
        <w:rPr>
          <w:rFonts w:ascii="Calibri" w:hAnsi="Calibri" w:cs="Calibri"/>
          <w:sz w:val="22"/>
          <w:szCs w:val="22"/>
        </w:rPr>
        <w:t xml:space="preserve"> &amp; 447</w:t>
      </w:r>
      <w:r w:rsidRPr="00315719">
        <w:rPr>
          <w:rFonts w:ascii="Calibri" w:hAnsi="Calibri" w:cs="Calibri"/>
          <w:sz w:val="22"/>
          <w:szCs w:val="22"/>
          <w:vertAlign w:val="superscript"/>
        </w:rPr>
        <w:t>th</w:t>
      </w:r>
      <w:r>
        <w:rPr>
          <w:rFonts w:ascii="Calibri" w:hAnsi="Calibri" w:cs="Calibri"/>
          <w:sz w:val="22"/>
          <w:szCs w:val="22"/>
        </w:rPr>
        <w:t xml:space="preserve"> Avenue and 182</w:t>
      </w:r>
      <w:r w:rsidRPr="00315719">
        <w:rPr>
          <w:rFonts w:ascii="Calibri" w:hAnsi="Calibri" w:cs="Calibri"/>
          <w:sz w:val="22"/>
          <w:szCs w:val="22"/>
          <w:vertAlign w:val="superscript"/>
        </w:rPr>
        <w:t>nd</w:t>
      </w:r>
      <w:r>
        <w:rPr>
          <w:rFonts w:ascii="Calibri" w:hAnsi="Calibri" w:cs="Calibri"/>
          <w:sz w:val="22"/>
          <w:szCs w:val="22"/>
        </w:rPr>
        <w:t xml:space="preserve"> Street)</w:t>
      </w:r>
      <w:r w:rsidR="00821F0D">
        <w:rPr>
          <w:rFonts w:ascii="Calibri" w:hAnsi="Calibri" w:cs="Calibri"/>
          <w:sz w:val="22"/>
          <w:szCs w:val="22"/>
        </w:rPr>
        <w:t xml:space="preserve"> adjacent to Section 23. </w:t>
      </w:r>
    </w:p>
    <w:p w14:paraId="5E7C75AD" w14:textId="5C5291E7" w:rsidR="00544BAA" w:rsidRDefault="00544BAA" w:rsidP="00E20A5D">
      <w:pPr>
        <w:pStyle w:val="ListParagraph"/>
        <w:numPr>
          <w:ilvl w:val="0"/>
          <w:numId w:val="1"/>
        </w:numPr>
        <w:tabs>
          <w:tab w:val="clear" w:pos="0"/>
        </w:tabs>
        <w:ind w:left="630" w:hanging="270"/>
        <w:jc w:val="both"/>
        <w:rPr>
          <w:rFonts w:ascii="Calibri" w:hAnsi="Calibri" w:cs="Calibri"/>
          <w:sz w:val="22"/>
          <w:szCs w:val="22"/>
        </w:rPr>
      </w:pPr>
      <w:r>
        <w:rPr>
          <w:rFonts w:ascii="Calibri" w:hAnsi="Calibri" w:cs="Calibri"/>
          <w:sz w:val="22"/>
          <w:szCs w:val="22"/>
        </w:rPr>
        <w:t xml:space="preserve">On-site employee housing is proposed with two </w:t>
      </w:r>
      <w:r w:rsidR="00F431F3">
        <w:rPr>
          <w:rFonts w:ascii="Calibri" w:hAnsi="Calibri" w:cs="Calibri"/>
          <w:sz w:val="22"/>
          <w:szCs w:val="22"/>
        </w:rPr>
        <w:t>multi-unit dwellings</w:t>
      </w:r>
      <w:r>
        <w:rPr>
          <w:rFonts w:ascii="Calibri" w:hAnsi="Calibri" w:cs="Calibri"/>
          <w:sz w:val="22"/>
          <w:szCs w:val="22"/>
        </w:rPr>
        <w:t xml:space="preserve"> with </w:t>
      </w:r>
      <w:r w:rsidR="00F431F3">
        <w:rPr>
          <w:rFonts w:ascii="Calibri" w:hAnsi="Calibri" w:cs="Calibri"/>
          <w:sz w:val="22"/>
          <w:szCs w:val="22"/>
        </w:rPr>
        <w:t>“</w:t>
      </w:r>
      <w:r>
        <w:rPr>
          <w:rFonts w:ascii="Calibri" w:hAnsi="Calibri" w:cs="Calibri"/>
          <w:sz w:val="22"/>
          <w:szCs w:val="22"/>
        </w:rPr>
        <w:t>four-plex</w:t>
      </w:r>
      <w:r w:rsidR="00F431F3">
        <w:rPr>
          <w:rFonts w:ascii="Calibri" w:hAnsi="Calibri" w:cs="Calibri"/>
          <w:sz w:val="22"/>
          <w:szCs w:val="22"/>
        </w:rPr>
        <w:t>”</w:t>
      </w:r>
      <w:r>
        <w:rPr>
          <w:rFonts w:ascii="Calibri" w:hAnsi="Calibri" w:cs="Calibri"/>
          <w:sz w:val="22"/>
          <w:szCs w:val="22"/>
        </w:rPr>
        <w:t xml:space="preserve"> layouts </w:t>
      </w:r>
      <w:proofErr w:type="gramStart"/>
      <w:r>
        <w:rPr>
          <w:rFonts w:ascii="Calibri" w:hAnsi="Calibri" w:cs="Calibri"/>
          <w:sz w:val="22"/>
          <w:szCs w:val="22"/>
        </w:rPr>
        <w:t>similar to</w:t>
      </w:r>
      <w:proofErr w:type="gramEnd"/>
      <w:r>
        <w:rPr>
          <w:rFonts w:ascii="Calibri" w:hAnsi="Calibri" w:cs="Calibri"/>
          <w:sz w:val="22"/>
          <w:szCs w:val="22"/>
        </w:rPr>
        <w:t xml:space="preserve"> Garfield Dairy proposal. </w:t>
      </w:r>
    </w:p>
    <w:p w14:paraId="60CA6567" w14:textId="2EAAFBDB" w:rsidR="00F431F3" w:rsidRDefault="00F431F3" w:rsidP="00E20A5D">
      <w:pPr>
        <w:pStyle w:val="ListParagraph"/>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The main layout will differ with each unit having individual bedrooms for the employees – the overall number of shared dwellings as defined in Ordinance #03-18 will stay the same at 4 </w:t>
      </w:r>
      <w:r w:rsidR="00CA6372">
        <w:rPr>
          <w:rFonts w:ascii="Calibri" w:hAnsi="Calibri" w:cs="Calibri"/>
          <w:sz w:val="22"/>
          <w:szCs w:val="22"/>
        </w:rPr>
        <w:t xml:space="preserve">Multi-unit </w:t>
      </w:r>
      <w:r>
        <w:rPr>
          <w:rFonts w:ascii="Calibri" w:hAnsi="Calibri" w:cs="Calibri"/>
          <w:sz w:val="22"/>
          <w:szCs w:val="22"/>
        </w:rPr>
        <w:t xml:space="preserve">dwellings per apartment building. </w:t>
      </w:r>
    </w:p>
    <w:p w14:paraId="521D5AFC" w14:textId="6BC4E83B" w:rsidR="00F431F3" w:rsidRPr="00F431F3" w:rsidRDefault="00F431F3" w:rsidP="00E20A5D">
      <w:pPr>
        <w:pStyle w:val="ListParagraph"/>
        <w:numPr>
          <w:ilvl w:val="1"/>
          <w:numId w:val="1"/>
        </w:numPr>
        <w:tabs>
          <w:tab w:val="clear" w:pos="0"/>
        </w:tabs>
        <w:ind w:left="990" w:hanging="270"/>
        <w:jc w:val="both"/>
        <w:rPr>
          <w:rFonts w:ascii="Calibri" w:hAnsi="Calibri" w:cs="Calibri"/>
          <w:sz w:val="22"/>
          <w:szCs w:val="22"/>
        </w:rPr>
      </w:pPr>
      <w:r w:rsidRPr="00F431F3">
        <w:rPr>
          <w:rFonts w:asciiTheme="minorHAnsi" w:eastAsiaTheme="minorEastAsia" w:hAnsiTheme="minorHAnsi" w:cstheme="minorBidi"/>
          <w:sz w:val="22"/>
          <w:szCs w:val="22"/>
        </w:rPr>
        <w:t>Proposed plan meets the matrix in the Ordinance listing the number of Animal Units, Maximum number of dwellings, and Maximum number of persons living in the structures.</w:t>
      </w:r>
    </w:p>
    <w:p w14:paraId="3557D92C" w14:textId="77777777" w:rsidR="00F431F3" w:rsidRDefault="00F431F3" w:rsidP="00E20A5D">
      <w:pPr>
        <w:pStyle w:val="ListParagraph"/>
        <w:numPr>
          <w:ilvl w:val="1"/>
          <w:numId w:val="1"/>
        </w:numPr>
        <w:tabs>
          <w:tab w:val="clear" w:pos="0"/>
        </w:tabs>
        <w:ind w:left="990" w:hanging="270"/>
        <w:jc w:val="both"/>
        <w:rPr>
          <w:rFonts w:ascii="Calibri" w:hAnsi="Calibri" w:cs="Calibri"/>
          <w:sz w:val="22"/>
          <w:szCs w:val="22"/>
        </w:rPr>
      </w:pPr>
      <w:r>
        <w:rPr>
          <w:rFonts w:ascii="Calibri" w:hAnsi="Calibri" w:cs="Calibri"/>
          <w:sz w:val="22"/>
          <w:szCs w:val="22"/>
        </w:rPr>
        <w:t xml:space="preserve">Per Ordinance #03-18, they will need to construct the dwelling to meet the requirements of SDCL 10-11-6 which requires compliance with the most recently adopted version of the International Building Code. </w:t>
      </w:r>
    </w:p>
    <w:p w14:paraId="4DD4A301" w14:textId="749C9047" w:rsidR="00F431F3" w:rsidRPr="00F431F3" w:rsidRDefault="00F431F3" w:rsidP="00E20A5D">
      <w:pPr>
        <w:pStyle w:val="ListParagraph"/>
        <w:numPr>
          <w:ilvl w:val="1"/>
          <w:numId w:val="1"/>
        </w:numPr>
        <w:tabs>
          <w:tab w:val="clear" w:pos="0"/>
        </w:tabs>
        <w:ind w:left="990" w:hanging="270"/>
        <w:jc w:val="both"/>
        <w:rPr>
          <w:rFonts w:ascii="Calibri" w:hAnsi="Calibri" w:cs="Calibri"/>
          <w:sz w:val="22"/>
          <w:szCs w:val="22"/>
        </w:rPr>
      </w:pPr>
      <w:r w:rsidRPr="00F431F3">
        <w:rPr>
          <w:rFonts w:asciiTheme="minorHAnsi" w:eastAsiaTheme="minorEastAsia" w:hAnsiTheme="minorHAnsi" w:cstheme="minorBidi"/>
          <w:sz w:val="22"/>
          <w:szCs w:val="22"/>
        </w:rPr>
        <w:t>Sanitary sewer is required to be installed in accordance with SDDENR standards.</w:t>
      </w:r>
      <w:bookmarkStart w:id="5" w:name="_Hlk8813811"/>
    </w:p>
    <w:bookmarkEnd w:id="5"/>
    <w:p w14:paraId="347E4743" w14:textId="269E86AB" w:rsidR="00F431F3" w:rsidRPr="00544BAA" w:rsidRDefault="00F431F3" w:rsidP="00F431F3">
      <w:pPr>
        <w:pStyle w:val="ListParagraph"/>
        <w:ind w:left="1440"/>
        <w:jc w:val="both"/>
        <w:rPr>
          <w:rFonts w:ascii="Calibri" w:hAnsi="Calibri" w:cs="Calibri"/>
          <w:sz w:val="22"/>
          <w:szCs w:val="22"/>
        </w:rPr>
      </w:pPr>
    </w:p>
    <w:p w14:paraId="15AD1CD6" w14:textId="77777777" w:rsidR="00880998" w:rsidRDefault="00880998" w:rsidP="00880998">
      <w:pPr>
        <w:tabs>
          <w:tab w:val="left" w:pos="360"/>
        </w:tabs>
        <w:ind w:left="360"/>
        <w:jc w:val="both"/>
        <w:rPr>
          <w:rFonts w:ascii="Calibri" w:hAnsi="Calibri" w:cs="Calibri"/>
          <w:i/>
          <w:sz w:val="22"/>
          <w:szCs w:val="22"/>
          <w:u w:val="single"/>
        </w:rPr>
      </w:pPr>
    </w:p>
    <w:p w14:paraId="2D380D18" w14:textId="77777777" w:rsidR="00880998" w:rsidRDefault="00880998" w:rsidP="00880998">
      <w:pPr>
        <w:jc w:val="both"/>
        <w:rPr>
          <w:rFonts w:ascii="Calibri" w:hAnsi="Calibri" w:cs="Calibri"/>
          <w:sz w:val="22"/>
          <w:szCs w:val="22"/>
        </w:rPr>
      </w:pPr>
      <w:r>
        <w:rPr>
          <w:rFonts w:ascii="Calibri" w:hAnsi="Calibri" w:cs="Calibri"/>
          <w:i/>
          <w:sz w:val="22"/>
          <w:szCs w:val="22"/>
          <w:u w:val="single"/>
        </w:rPr>
        <w:t>Ordinance and Comprehensive Land Use Plan regarding this request:</w:t>
      </w:r>
    </w:p>
    <w:p w14:paraId="5A5B29E8" w14:textId="77777777" w:rsidR="00880998" w:rsidRDefault="00880998" w:rsidP="00E20A5D">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The Comprehensive land use plan supports the development of special agricultural uses such as CAFO’s subject to rules for the protection of environmentally sensitive areas (Aquifer Protection and Floodplain Regulations); protection of water features (supported by requirements for CAFO’s to be reviewed by DENR); to avoid conflict with urban areas (ability for communities to waive setback requirements.)</w:t>
      </w:r>
    </w:p>
    <w:p w14:paraId="7663A177" w14:textId="58102715" w:rsidR="00880998" w:rsidRDefault="00880998" w:rsidP="00E20A5D">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 xml:space="preserve">The request is to create a new </w:t>
      </w:r>
      <w:r w:rsidR="00AE6832">
        <w:rPr>
          <w:rFonts w:ascii="Calibri" w:hAnsi="Calibri" w:cs="Calibri"/>
          <w:sz w:val="22"/>
          <w:szCs w:val="22"/>
        </w:rPr>
        <w:t>10,</w:t>
      </w:r>
      <w:r>
        <w:rPr>
          <w:rFonts w:ascii="Calibri" w:hAnsi="Calibri" w:cs="Calibri"/>
          <w:sz w:val="22"/>
          <w:szCs w:val="22"/>
        </w:rPr>
        <w:t>00</w:t>
      </w:r>
      <w:r w:rsidR="00821F0D">
        <w:rPr>
          <w:rFonts w:ascii="Calibri" w:hAnsi="Calibri" w:cs="Calibri"/>
          <w:sz w:val="22"/>
          <w:szCs w:val="22"/>
        </w:rPr>
        <w:t>0</w:t>
      </w:r>
      <w:r>
        <w:rPr>
          <w:rFonts w:ascii="Calibri" w:hAnsi="Calibri" w:cs="Calibri"/>
          <w:sz w:val="22"/>
          <w:szCs w:val="22"/>
        </w:rPr>
        <w:t xml:space="preserve"> head dairy cattle operation (</w:t>
      </w:r>
      <w:r w:rsidR="00AE6832">
        <w:rPr>
          <w:rFonts w:ascii="Calibri" w:hAnsi="Calibri" w:cs="Calibri"/>
          <w:sz w:val="22"/>
          <w:szCs w:val="22"/>
        </w:rPr>
        <w:t>14,300</w:t>
      </w:r>
      <w:r>
        <w:rPr>
          <w:rFonts w:ascii="Calibri" w:hAnsi="Calibri" w:cs="Calibri"/>
          <w:sz w:val="22"/>
          <w:szCs w:val="22"/>
        </w:rPr>
        <w:t xml:space="preserve"> animal units) where one does not currently exist.</w:t>
      </w:r>
    </w:p>
    <w:p w14:paraId="262B47A9" w14:textId="5F4AFAA2" w:rsidR="00E80D0A" w:rsidRPr="00361FA1" w:rsidRDefault="00AE6832" w:rsidP="00E20A5D">
      <w:pPr>
        <w:numPr>
          <w:ilvl w:val="0"/>
          <w:numId w:val="2"/>
        </w:numPr>
        <w:tabs>
          <w:tab w:val="clear" w:pos="720"/>
        </w:tabs>
        <w:ind w:left="630" w:hanging="270"/>
        <w:jc w:val="both"/>
        <w:rPr>
          <w:rFonts w:ascii="Calibri" w:hAnsi="Calibri" w:cs="Calibri"/>
          <w:sz w:val="22"/>
          <w:szCs w:val="22"/>
        </w:rPr>
      </w:pPr>
      <w:r w:rsidRPr="00361FA1">
        <w:rPr>
          <w:rFonts w:ascii="Calibri" w:hAnsi="Calibri" w:cs="Calibri"/>
          <w:sz w:val="22"/>
          <w:szCs w:val="22"/>
        </w:rPr>
        <w:t xml:space="preserve">The very southwest corner of the </w:t>
      </w:r>
      <w:r w:rsidR="00821F0D">
        <w:rPr>
          <w:rFonts w:ascii="Calibri" w:hAnsi="Calibri" w:cs="Calibri"/>
          <w:sz w:val="22"/>
          <w:szCs w:val="22"/>
        </w:rPr>
        <w:t>legal description</w:t>
      </w:r>
      <w:r w:rsidRPr="00361FA1">
        <w:rPr>
          <w:rFonts w:ascii="Calibri" w:hAnsi="Calibri" w:cs="Calibri"/>
          <w:sz w:val="22"/>
          <w:szCs w:val="22"/>
        </w:rPr>
        <w:t xml:space="preserve"> sits over Zone B of the Aquifer Protection District.</w:t>
      </w:r>
      <w:r w:rsidR="00821F0D">
        <w:rPr>
          <w:rFonts w:ascii="Calibri" w:hAnsi="Calibri" w:cs="Calibri"/>
          <w:sz w:val="22"/>
          <w:szCs w:val="22"/>
        </w:rPr>
        <w:t xml:space="preserve"> However, n</w:t>
      </w:r>
      <w:r w:rsidRPr="00361FA1">
        <w:rPr>
          <w:rFonts w:ascii="Calibri" w:hAnsi="Calibri" w:cs="Calibri"/>
          <w:sz w:val="22"/>
          <w:szCs w:val="22"/>
        </w:rPr>
        <w:t xml:space="preserve">o part of the feeding operation is situated over the Aquifer Protection District. </w:t>
      </w:r>
    </w:p>
    <w:p w14:paraId="264AE902" w14:textId="77777777" w:rsidR="00880998" w:rsidRDefault="00880998" w:rsidP="00E20A5D">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The Board shall consider the following in determining whether the proposed CAFO will create a significant contribution of pollution:</w:t>
      </w:r>
    </w:p>
    <w:p w14:paraId="22D9C533" w14:textId="77777777" w:rsidR="00880998" w:rsidRDefault="00880998" w:rsidP="00E20A5D">
      <w:pPr>
        <w:numPr>
          <w:ilvl w:val="1"/>
          <w:numId w:val="2"/>
        </w:numPr>
        <w:tabs>
          <w:tab w:val="clear" w:pos="1080"/>
        </w:tabs>
        <w:jc w:val="both"/>
        <w:rPr>
          <w:rFonts w:ascii="Calibri" w:hAnsi="Calibri" w:cs="Calibri"/>
          <w:sz w:val="22"/>
          <w:szCs w:val="22"/>
        </w:rPr>
      </w:pPr>
      <w:r>
        <w:rPr>
          <w:rFonts w:ascii="Calibri" w:hAnsi="Calibri" w:cs="Calibri"/>
          <w:sz w:val="22"/>
          <w:szCs w:val="22"/>
        </w:rPr>
        <w:t>Size of feeding operation and amount of manure reaching waters of the state</w:t>
      </w:r>
    </w:p>
    <w:p w14:paraId="176EF658" w14:textId="6873C93A"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lastRenderedPageBreak/>
        <w:t xml:space="preserve">Historically the Board has relied in determination of SDDENR in reference to this question since waters of the state are under their jurisdiction.  </w:t>
      </w:r>
    </w:p>
    <w:p w14:paraId="16ED4605" w14:textId="2A4A3331"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The project engineer certifies that zero manure from the operation will leave the operation.  Feed pads and barns are designed to drain to water any of </w:t>
      </w:r>
      <w:r w:rsidR="00AE6832">
        <w:rPr>
          <w:rFonts w:ascii="Calibri" w:hAnsi="Calibri" w:cs="Calibri"/>
          <w:sz w:val="22"/>
          <w:szCs w:val="22"/>
        </w:rPr>
        <w:t>5</w:t>
      </w:r>
      <w:r>
        <w:rPr>
          <w:rFonts w:ascii="Calibri" w:hAnsi="Calibri" w:cs="Calibri"/>
          <w:sz w:val="22"/>
          <w:szCs w:val="22"/>
        </w:rPr>
        <w:t xml:space="preserve"> holding areas (approximately </w:t>
      </w:r>
      <w:r w:rsidR="00AE6832">
        <w:rPr>
          <w:rFonts w:ascii="Calibri" w:hAnsi="Calibri" w:cs="Calibri"/>
          <w:sz w:val="22"/>
          <w:szCs w:val="22"/>
        </w:rPr>
        <w:t>10.5</w:t>
      </w:r>
      <w:r>
        <w:rPr>
          <w:rFonts w:ascii="Calibri" w:hAnsi="Calibri" w:cs="Calibri"/>
          <w:sz w:val="22"/>
          <w:szCs w:val="22"/>
        </w:rPr>
        <w:t xml:space="preserve"> acres).  </w:t>
      </w:r>
      <w:r w:rsidRPr="00361FA1">
        <w:rPr>
          <w:rFonts w:ascii="Calibri" w:hAnsi="Calibri" w:cs="Calibri"/>
          <w:sz w:val="22"/>
          <w:szCs w:val="22"/>
        </w:rPr>
        <w:t xml:space="preserve">Stormwater originating off-site is intended to pass around the feedlot, mostly </w:t>
      </w:r>
      <w:r w:rsidR="0036349F" w:rsidRPr="00361FA1">
        <w:rPr>
          <w:rFonts w:ascii="Calibri" w:hAnsi="Calibri" w:cs="Calibri"/>
          <w:sz w:val="22"/>
          <w:szCs w:val="22"/>
        </w:rPr>
        <w:t>southwest</w:t>
      </w:r>
      <w:r w:rsidRPr="00361FA1">
        <w:rPr>
          <w:rFonts w:ascii="Calibri" w:hAnsi="Calibri" w:cs="Calibri"/>
          <w:sz w:val="22"/>
          <w:szCs w:val="22"/>
        </w:rPr>
        <w:t xml:space="preserve"> of the feedlot on the applicant’s property.</w:t>
      </w:r>
    </w:p>
    <w:p w14:paraId="27A3DC33" w14:textId="5E798FC2" w:rsidR="00880998" w:rsidRDefault="00880998" w:rsidP="00E20A5D">
      <w:pPr>
        <w:numPr>
          <w:ilvl w:val="1"/>
          <w:numId w:val="2"/>
        </w:numPr>
        <w:tabs>
          <w:tab w:val="clear" w:pos="1080"/>
        </w:tabs>
        <w:jc w:val="both"/>
        <w:rPr>
          <w:rFonts w:ascii="Calibri" w:hAnsi="Calibri" w:cs="Calibri"/>
          <w:sz w:val="22"/>
          <w:szCs w:val="22"/>
        </w:rPr>
      </w:pPr>
      <w:r>
        <w:rPr>
          <w:rFonts w:ascii="Calibri" w:hAnsi="Calibri" w:cs="Calibri"/>
          <w:sz w:val="22"/>
          <w:szCs w:val="22"/>
        </w:rPr>
        <w:t>Location of feeding operation in relation to waters of the state</w:t>
      </w:r>
    </w:p>
    <w:p w14:paraId="788CF75D" w14:textId="56B3BC21" w:rsidR="00AE6832" w:rsidRDefault="00AE6832" w:rsidP="00E20A5D">
      <w:pPr>
        <w:numPr>
          <w:ilvl w:val="2"/>
          <w:numId w:val="2"/>
        </w:numPr>
        <w:tabs>
          <w:tab w:val="clear" w:pos="2160"/>
        </w:tabs>
        <w:ind w:left="1800" w:hanging="270"/>
        <w:jc w:val="both"/>
        <w:rPr>
          <w:rFonts w:ascii="Calibri" w:hAnsi="Calibri" w:cs="Calibri"/>
          <w:sz w:val="22"/>
          <w:szCs w:val="22"/>
        </w:rPr>
      </w:pPr>
      <w:r>
        <w:rPr>
          <w:rFonts w:ascii="Calibri" w:hAnsi="Calibri" w:cs="Calibri"/>
          <w:sz w:val="22"/>
          <w:szCs w:val="22"/>
        </w:rPr>
        <w:t xml:space="preserve">No waters of the state run through the proposed site. </w:t>
      </w:r>
    </w:p>
    <w:p w14:paraId="3615AF32" w14:textId="77777777" w:rsidR="00880998" w:rsidRDefault="00880998" w:rsidP="00E20A5D">
      <w:pPr>
        <w:numPr>
          <w:ilvl w:val="1"/>
          <w:numId w:val="2"/>
        </w:numPr>
        <w:tabs>
          <w:tab w:val="clear" w:pos="1080"/>
        </w:tabs>
        <w:jc w:val="both"/>
        <w:rPr>
          <w:rFonts w:ascii="Calibri" w:hAnsi="Calibri" w:cs="Calibri"/>
          <w:sz w:val="22"/>
          <w:szCs w:val="22"/>
        </w:rPr>
      </w:pPr>
      <w:r>
        <w:rPr>
          <w:rFonts w:ascii="Calibri" w:hAnsi="Calibri" w:cs="Calibri"/>
          <w:sz w:val="22"/>
          <w:szCs w:val="22"/>
        </w:rPr>
        <w:t>Means of conveyance of manure and process wastewater into waters of the state</w:t>
      </w:r>
    </w:p>
    <w:p w14:paraId="78EEEC46"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See items a. and b.</w:t>
      </w:r>
    </w:p>
    <w:p w14:paraId="00EB34D7" w14:textId="77777777" w:rsidR="00880998" w:rsidRDefault="00880998" w:rsidP="00CF17D5">
      <w:pPr>
        <w:numPr>
          <w:ilvl w:val="2"/>
          <w:numId w:val="2"/>
        </w:numPr>
        <w:tabs>
          <w:tab w:val="clear" w:pos="2160"/>
        </w:tabs>
        <w:ind w:left="1710"/>
        <w:jc w:val="both"/>
        <w:rPr>
          <w:rFonts w:ascii="Calibri" w:hAnsi="Calibri" w:cs="Calibri"/>
          <w:sz w:val="22"/>
          <w:szCs w:val="22"/>
        </w:rPr>
      </w:pPr>
      <w:proofErr w:type="gramStart"/>
      <w:r>
        <w:rPr>
          <w:rFonts w:ascii="Calibri" w:hAnsi="Calibri" w:cs="Calibri"/>
          <w:sz w:val="22"/>
          <w:szCs w:val="22"/>
        </w:rPr>
        <w:t>Typically</w:t>
      </w:r>
      <w:proofErr w:type="gramEnd"/>
      <w:r>
        <w:rPr>
          <w:rFonts w:ascii="Calibri" w:hAnsi="Calibri" w:cs="Calibri"/>
          <w:sz w:val="22"/>
          <w:szCs w:val="22"/>
        </w:rPr>
        <w:t xml:space="preserve"> the Boards rely on determination of SDDENR in reference to this question since waters of the state are under their jurisdiction and this is a component of the State General Permit review.  </w:t>
      </w:r>
    </w:p>
    <w:p w14:paraId="5A56D5E0" w14:textId="761F9C7A" w:rsidR="00880998" w:rsidRDefault="00880998" w:rsidP="00E20A5D">
      <w:pPr>
        <w:numPr>
          <w:ilvl w:val="1"/>
          <w:numId w:val="2"/>
        </w:numPr>
        <w:tabs>
          <w:tab w:val="clear" w:pos="1080"/>
        </w:tabs>
        <w:jc w:val="both"/>
        <w:rPr>
          <w:rFonts w:ascii="Calibri" w:hAnsi="Calibri" w:cs="Calibri"/>
          <w:sz w:val="22"/>
          <w:szCs w:val="22"/>
        </w:rPr>
      </w:pPr>
      <w:r>
        <w:rPr>
          <w:rFonts w:ascii="Calibri" w:hAnsi="Calibri" w:cs="Calibri"/>
          <w:sz w:val="22"/>
          <w:szCs w:val="22"/>
        </w:rPr>
        <w:t>The slope, vegetation, rainfall and other factors affecting the likelihood or frequency of discharge of animal wastes and process wastewater into waters of the state.</w:t>
      </w:r>
      <w:r w:rsidR="00821F0D">
        <w:rPr>
          <w:rFonts w:ascii="Calibri" w:hAnsi="Calibri" w:cs="Calibri"/>
          <w:sz w:val="22"/>
          <w:szCs w:val="22"/>
        </w:rPr>
        <w:t xml:space="preserve"> Stormwater, not processed wastewater, will be draining off the property to the west. Processed waste</w:t>
      </w:r>
    </w:p>
    <w:p w14:paraId="5057CDF0"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Property north, south, and east of the site is used for crops.  Property west of the site is used primarily as pasture.  </w:t>
      </w:r>
    </w:p>
    <w:p w14:paraId="53845424"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Finished grading is intended to contain process water in lagoons and allow stormwater to pass by the property in similar volumes to pre-development conditions.</w:t>
      </w:r>
    </w:p>
    <w:p w14:paraId="169CCEC2"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Rainfall for this area is </w:t>
      </w:r>
      <w:proofErr w:type="gramStart"/>
      <w:r>
        <w:rPr>
          <w:rFonts w:ascii="Calibri" w:hAnsi="Calibri" w:cs="Calibri"/>
          <w:sz w:val="22"/>
          <w:szCs w:val="22"/>
        </w:rPr>
        <w:t>similar to</w:t>
      </w:r>
      <w:proofErr w:type="gramEnd"/>
      <w:r>
        <w:rPr>
          <w:rFonts w:ascii="Calibri" w:hAnsi="Calibri" w:cs="Calibri"/>
          <w:sz w:val="22"/>
          <w:szCs w:val="22"/>
        </w:rPr>
        <w:t xml:space="preserve"> the rest of the county</w:t>
      </w:r>
    </w:p>
    <w:p w14:paraId="669B711C" w14:textId="494EFCFB" w:rsidR="00880998" w:rsidRPr="00E20A5D"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Historically the Board has relied in determination of SDDENR in reference to this question since waters of the state are under their jurisdiction and this is a component of the State General Permit review.  </w:t>
      </w:r>
      <w:r w:rsidR="00036DC3">
        <w:rPr>
          <w:rFonts w:ascii="Calibri" w:hAnsi="Calibri" w:cs="Calibri"/>
          <w:sz w:val="22"/>
          <w:szCs w:val="22"/>
        </w:rPr>
        <w:t>DENR approval would</w:t>
      </w:r>
      <w:r w:rsidR="00136ADE">
        <w:rPr>
          <w:rFonts w:ascii="Calibri" w:hAnsi="Calibri" w:cs="Calibri"/>
          <w:sz w:val="22"/>
          <w:szCs w:val="22"/>
        </w:rPr>
        <w:t xml:space="preserve"> satisf</w:t>
      </w:r>
      <w:r w:rsidR="00036DC3">
        <w:rPr>
          <w:rFonts w:ascii="Calibri" w:hAnsi="Calibri" w:cs="Calibri"/>
          <w:sz w:val="22"/>
          <w:szCs w:val="22"/>
        </w:rPr>
        <w:t>y</w:t>
      </w:r>
      <w:r w:rsidR="00136ADE">
        <w:rPr>
          <w:rFonts w:ascii="Calibri" w:hAnsi="Calibri" w:cs="Calibri"/>
          <w:sz w:val="22"/>
          <w:szCs w:val="22"/>
        </w:rPr>
        <w:t xml:space="preserve"> this project </w:t>
      </w:r>
      <w:r w:rsidR="00036DC3">
        <w:rPr>
          <w:rFonts w:ascii="Calibri" w:hAnsi="Calibri" w:cs="Calibri"/>
          <w:sz w:val="22"/>
          <w:szCs w:val="22"/>
        </w:rPr>
        <w:t>as</w:t>
      </w:r>
      <w:r w:rsidR="00136ADE">
        <w:rPr>
          <w:rFonts w:ascii="Calibri" w:hAnsi="Calibri" w:cs="Calibri"/>
          <w:sz w:val="22"/>
          <w:szCs w:val="22"/>
        </w:rPr>
        <w:t xml:space="preserve"> not </w:t>
      </w:r>
      <w:r w:rsidR="00036DC3">
        <w:rPr>
          <w:rFonts w:ascii="Calibri" w:hAnsi="Calibri" w:cs="Calibri"/>
          <w:sz w:val="22"/>
          <w:szCs w:val="22"/>
        </w:rPr>
        <w:t xml:space="preserve">being </w:t>
      </w:r>
      <w:r w:rsidR="00136ADE">
        <w:rPr>
          <w:rFonts w:ascii="Calibri" w:hAnsi="Calibri" w:cs="Calibri"/>
          <w:sz w:val="22"/>
          <w:szCs w:val="22"/>
        </w:rPr>
        <w:t>a potential pollution hazard.</w:t>
      </w:r>
      <w:r w:rsidR="00136ADE">
        <w:rPr>
          <w:rFonts w:ascii="Calibri" w:hAnsi="Calibri" w:cs="Calibri"/>
          <w:sz w:val="22"/>
          <w:szCs w:val="22"/>
        </w:rPr>
        <w:t xml:space="preserve"> </w:t>
      </w:r>
    </w:p>
    <w:p w14:paraId="744F2239" w14:textId="5132F412"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 xml:space="preserve">The applicant has indicated his intent to apply for a State General Permit.  The county </w:t>
      </w:r>
      <w:r w:rsidR="00821F0D">
        <w:rPr>
          <w:rFonts w:ascii="Calibri" w:hAnsi="Calibri" w:cs="Calibri"/>
          <w:sz w:val="22"/>
          <w:szCs w:val="22"/>
        </w:rPr>
        <w:t xml:space="preserve">has historically approved conditional use permits conditioned on receiving a State General Permit. </w:t>
      </w:r>
    </w:p>
    <w:p w14:paraId="1AE0E9DB" w14:textId="77777777"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A nutrient management plan is required.</w:t>
      </w:r>
    </w:p>
    <w:p w14:paraId="417847DB" w14:textId="232E1A14" w:rsidR="00880998" w:rsidRDefault="00880998" w:rsidP="00CF17D5">
      <w:pPr>
        <w:numPr>
          <w:ilvl w:val="1"/>
          <w:numId w:val="2"/>
        </w:numPr>
        <w:tabs>
          <w:tab w:val="clear" w:pos="1080"/>
        </w:tabs>
        <w:jc w:val="both"/>
        <w:rPr>
          <w:rFonts w:ascii="Calibri" w:hAnsi="Calibri" w:cs="Calibri"/>
          <w:sz w:val="22"/>
          <w:szCs w:val="22"/>
        </w:rPr>
      </w:pPr>
      <w:r>
        <w:rPr>
          <w:rFonts w:ascii="Calibri" w:hAnsi="Calibri" w:cs="Calibri"/>
          <w:sz w:val="22"/>
          <w:szCs w:val="22"/>
        </w:rPr>
        <w:t>Nutrient management plan</w:t>
      </w:r>
      <w:r w:rsidR="00821F0D">
        <w:rPr>
          <w:rFonts w:ascii="Calibri" w:hAnsi="Calibri" w:cs="Calibri"/>
          <w:sz w:val="22"/>
          <w:szCs w:val="22"/>
        </w:rPr>
        <w:t xml:space="preserve"> (NMP)</w:t>
      </w:r>
      <w:r>
        <w:rPr>
          <w:rFonts w:ascii="Calibri" w:hAnsi="Calibri" w:cs="Calibri"/>
          <w:sz w:val="22"/>
          <w:szCs w:val="22"/>
        </w:rPr>
        <w:t xml:space="preserve"> has been prepared and submitted.  The NMP will be submitted to SD</w:t>
      </w:r>
      <w:r w:rsidR="00D34F5E">
        <w:rPr>
          <w:rFonts w:ascii="Calibri" w:hAnsi="Calibri" w:cs="Calibri"/>
          <w:sz w:val="22"/>
          <w:szCs w:val="22"/>
        </w:rPr>
        <w:t xml:space="preserve"> </w:t>
      </w:r>
      <w:r>
        <w:rPr>
          <w:rFonts w:ascii="Calibri" w:hAnsi="Calibri" w:cs="Calibri"/>
          <w:sz w:val="22"/>
          <w:szCs w:val="22"/>
        </w:rPr>
        <w:t>DENR for review.  It describes practices and management activities on how best to utilize manure as a fertilizer resource while protecting surface and ground water.</w:t>
      </w:r>
    </w:p>
    <w:p w14:paraId="3E697978" w14:textId="172AD673" w:rsidR="00880998" w:rsidRDefault="00880998" w:rsidP="00CF17D5">
      <w:pPr>
        <w:numPr>
          <w:ilvl w:val="1"/>
          <w:numId w:val="2"/>
        </w:numPr>
        <w:tabs>
          <w:tab w:val="clear" w:pos="1080"/>
        </w:tabs>
        <w:jc w:val="both"/>
        <w:rPr>
          <w:rFonts w:ascii="Calibri" w:hAnsi="Calibri" w:cs="Calibri"/>
          <w:sz w:val="22"/>
          <w:szCs w:val="22"/>
        </w:rPr>
      </w:pPr>
      <w:r>
        <w:rPr>
          <w:rFonts w:ascii="Calibri" w:hAnsi="Calibri" w:cs="Calibri"/>
          <w:sz w:val="22"/>
          <w:szCs w:val="22"/>
        </w:rPr>
        <w:t>Fields in the nutrient management plan are expected to change (per the applicant and based upon the zoning ordinance.)  Currently, most of the fields are located f</w:t>
      </w:r>
      <w:r w:rsidR="00AE6832">
        <w:rPr>
          <w:rFonts w:ascii="Calibri" w:hAnsi="Calibri" w:cs="Calibri"/>
          <w:sz w:val="22"/>
          <w:szCs w:val="22"/>
        </w:rPr>
        <w:t>ive</w:t>
      </w:r>
      <w:r>
        <w:rPr>
          <w:rFonts w:ascii="Calibri" w:hAnsi="Calibri" w:cs="Calibri"/>
          <w:sz w:val="22"/>
          <w:szCs w:val="22"/>
        </w:rPr>
        <w:t xml:space="preserve"> or less miles from the site.</w:t>
      </w:r>
    </w:p>
    <w:p w14:paraId="6F65D36C" w14:textId="5459A03B" w:rsidR="00880998" w:rsidRDefault="00880998" w:rsidP="00CF17D5">
      <w:pPr>
        <w:numPr>
          <w:ilvl w:val="1"/>
          <w:numId w:val="2"/>
        </w:numPr>
        <w:tabs>
          <w:tab w:val="clear" w:pos="1080"/>
        </w:tabs>
        <w:jc w:val="both"/>
        <w:rPr>
          <w:rFonts w:ascii="Calibri" w:hAnsi="Calibri" w:cs="Calibri"/>
          <w:sz w:val="22"/>
          <w:szCs w:val="22"/>
        </w:rPr>
      </w:pPr>
      <w:r>
        <w:rPr>
          <w:rFonts w:ascii="Calibri" w:hAnsi="Calibri" w:cs="Calibri"/>
          <w:sz w:val="22"/>
          <w:szCs w:val="22"/>
        </w:rPr>
        <w:t>The SDDENR will determine whether the NMP meets regulatory standards in review of the State General Permit.</w:t>
      </w:r>
    </w:p>
    <w:p w14:paraId="290252AC" w14:textId="1BBAA681" w:rsidR="00821F0D" w:rsidRDefault="00821F0D" w:rsidP="00CF17D5">
      <w:pPr>
        <w:numPr>
          <w:ilvl w:val="1"/>
          <w:numId w:val="2"/>
        </w:numPr>
        <w:tabs>
          <w:tab w:val="clear" w:pos="1080"/>
        </w:tabs>
        <w:jc w:val="both"/>
        <w:rPr>
          <w:rFonts w:ascii="Calibri" w:hAnsi="Calibri" w:cs="Calibri"/>
          <w:sz w:val="22"/>
          <w:szCs w:val="22"/>
        </w:rPr>
      </w:pPr>
      <w:r>
        <w:rPr>
          <w:rFonts w:ascii="Calibri" w:hAnsi="Calibri" w:cs="Calibri"/>
          <w:sz w:val="22"/>
          <w:szCs w:val="22"/>
        </w:rPr>
        <w:t xml:space="preserve">Historically, the Board of Adjustment has recognized SD DENR approval of the NMP as part of the State General Permit to be </w:t>
      </w:r>
      <w:proofErr w:type="gramStart"/>
      <w:r>
        <w:rPr>
          <w:rFonts w:ascii="Calibri" w:hAnsi="Calibri" w:cs="Calibri"/>
          <w:sz w:val="22"/>
          <w:szCs w:val="22"/>
        </w:rPr>
        <w:t>sufficient</w:t>
      </w:r>
      <w:proofErr w:type="gramEnd"/>
      <w:r>
        <w:rPr>
          <w:rFonts w:ascii="Calibri" w:hAnsi="Calibri" w:cs="Calibri"/>
          <w:sz w:val="22"/>
          <w:szCs w:val="22"/>
        </w:rPr>
        <w:t xml:space="preserve"> for the Board’s purpose. </w:t>
      </w:r>
      <w:r w:rsidR="00036DC3">
        <w:rPr>
          <w:rFonts w:ascii="Calibri" w:hAnsi="Calibri" w:cs="Calibri"/>
          <w:sz w:val="22"/>
          <w:szCs w:val="22"/>
        </w:rPr>
        <w:t xml:space="preserve">DENR approval would satisfy this </w:t>
      </w:r>
      <w:r w:rsidR="00036DC3">
        <w:rPr>
          <w:rFonts w:ascii="Calibri" w:hAnsi="Calibri" w:cs="Calibri"/>
          <w:sz w:val="22"/>
          <w:szCs w:val="22"/>
        </w:rPr>
        <w:t xml:space="preserve">requirement. </w:t>
      </w:r>
    </w:p>
    <w:p w14:paraId="306CC67A" w14:textId="77777777"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A manure management plan is required</w:t>
      </w:r>
    </w:p>
    <w:p w14:paraId="5807140E" w14:textId="77777777" w:rsidR="00880998" w:rsidRDefault="00880998" w:rsidP="00CF17D5">
      <w:pPr>
        <w:numPr>
          <w:ilvl w:val="1"/>
          <w:numId w:val="2"/>
        </w:numPr>
        <w:tabs>
          <w:tab w:val="clear" w:pos="1080"/>
        </w:tabs>
        <w:jc w:val="both"/>
        <w:rPr>
          <w:rFonts w:ascii="Calibri" w:hAnsi="Calibri" w:cs="Calibri"/>
          <w:sz w:val="22"/>
          <w:szCs w:val="22"/>
        </w:rPr>
      </w:pPr>
      <w:r>
        <w:rPr>
          <w:rFonts w:ascii="Calibri" w:hAnsi="Calibri" w:cs="Calibri"/>
          <w:sz w:val="22"/>
          <w:szCs w:val="22"/>
        </w:rPr>
        <w:t>Manure management plan was prepared by an engineer.  It included:</w:t>
      </w:r>
    </w:p>
    <w:p w14:paraId="22993FD8"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An engineered site plan detailing manure management </w:t>
      </w:r>
      <w:proofErr w:type="gramStart"/>
      <w:r>
        <w:rPr>
          <w:rFonts w:ascii="Calibri" w:hAnsi="Calibri" w:cs="Calibri"/>
          <w:sz w:val="22"/>
          <w:szCs w:val="22"/>
        </w:rPr>
        <w:t>facilities</w:t>
      </w:r>
      <w:proofErr w:type="gramEnd"/>
    </w:p>
    <w:p w14:paraId="6C330461" w14:textId="77777777"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Operation procedures and maintenance of manure facilities (which were supplemented upon request of the zoning office.)</w:t>
      </w:r>
    </w:p>
    <w:p w14:paraId="7C3BDEF1" w14:textId="708CBA07"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Not intended to store waste for more than two years</w:t>
      </w:r>
      <w:r w:rsidR="00CA6372">
        <w:rPr>
          <w:rFonts w:ascii="Calibri" w:hAnsi="Calibri" w:cs="Calibri"/>
          <w:sz w:val="22"/>
          <w:szCs w:val="22"/>
        </w:rPr>
        <w:t>.</w:t>
      </w:r>
    </w:p>
    <w:p w14:paraId="1FE4BE5C" w14:textId="133F7B25"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 xml:space="preserve">Plans and engineering were specific to </w:t>
      </w:r>
      <w:r w:rsidR="00AE6832">
        <w:rPr>
          <w:rFonts w:ascii="Calibri" w:hAnsi="Calibri" w:cs="Calibri"/>
          <w:sz w:val="22"/>
          <w:szCs w:val="22"/>
        </w:rPr>
        <w:t>365</w:t>
      </w:r>
      <w:r>
        <w:rPr>
          <w:rFonts w:ascii="Calibri" w:hAnsi="Calibri" w:cs="Calibri"/>
          <w:sz w:val="22"/>
          <w:szCs w:val="22"/>
        </w:rPr>
        <w:t xml:space="preserve"> days of manure storage for </w:t>
      </w:r>
      <w:r w:rsidR="00AE6832">
        <w:rPr>
          <w:rFonts w:ascii="Calibri" w:hAnsi="Calibri" w:cs="Calibri"/>
          <w:b/>
          <w:sz w:val="22"/>
          <w:szCs w:val="22"/>
        </w:rPr>
        <w:t>14,300</w:t>
      </w:r>
      <w:r>
        <w:rPr>
          <w:rFonts w:ascii="Calibri" w:hAnsi="Calibri" w:cs="Calibri"/>
          <w:b/>
          <w:sz w:val="22"/>
          <w:szCs w:val="22"/>
        </w:rPr>
        <w:t xml:space="preserve"> animal units.</w:t>
      </w:r>
    </w:p>
    <w:p w14:paraId="25679E2C" w14:textId="77777777"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Applicant will not be authorized to store manure for more than 2 years.</w:t>
      </w:r>
    </w:p>
    <w:p w14:paraId="132BD428" w14:textId="77777777"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Plans specify records on manure application will be kept and document that acceptable manure and nutrient management practices have been followed.</w:t>
      </w:r>
    </w:p>
    <w:p w14:paraId="1376B1AA" w14:textId="0B6237F2" w:rsidR="00880998" w:rsidRDefault="00880998" w:rsidP="00CF17D5">
      <w:pPr>
        <w:numPr>
          <w:ilvl w:val="2"/>
          <w:numId w:val="2"/>
        </w:numPr>
        <w:tabs>
          <w:tab w:val="left" w:pos="360"/>
        </w:tabs>
        <w:ind w:left="1710"/>
        <w:jc w:val="both"/>
        <w:rPr>
          <w:rFonts w:ascii="Calibri" w:hAnsi="Calibri" w:cs="Calibri"/>
          <w:sz w:val="22"/>
          <w:szCs w:val="22"/>
        </w:rPr>
      </w:pPr>
      <w:r>
        <w:rPr>
          <w:rFonts w:ascii="Calibri" w:hAnsi="Calibri" w:cs="Calibri"/>
          <w:sz w:val="22"/>
          <w:szCs w:val="22"/>
        </w:rPr>
        <w:t xml:space="preserve">SDDENR has more technical expertise to specifically address manure management facilities and operations and will review these as a part of the State general permit. </w:t>
      </w:r>
    </w:p>
    <w:p w14:paraId="520906D8" w14:textId="54DFA226" w:rsidR="00D34F5E" w:rsidRDefault="00D34F5E" w:rsidP="00CF17D5">
      <w:pPr>
        <w:numPr>
          <w:ilvl w:val="1"/>
          <w:numId w:val="2"/>
        </w:numPr>
        <w:tabs>
          <w:tab w:val="clear" w:pos="1080"/>
        </w:tabs>
        <w:ind w:left="1170"/>
        <w:jc w:val="both"/>
        <w:rPr>
          <w:rFonts w:ascii="Calibri" w:hAnsi="Calibri" w:cs="Calibri"/>
          <w:sz w:val="22"/>
          <w:szCs w:val="22"/>
        </w:rPr>
      </w:pPr>
      <w:r>
        <w:rPr>
          <w:rFonts w:ascii="Calibri" w:hAnsi="Calibri" w:cs="Calibri"/>
          <w:sz w:val="22"/>
          <w:szCs w:val="22"/>
        </w:rPr>
        <w:t xml:space="preserve">SD DENR has more technical expertise to specifically address manure management facilities and operations and will review these as a part of the State General Permit. Historically, the Board has </w:t>
      </w:r>
      <w:r>
        <w:rPr>
          <w:rFonts w:ascii="Calibri" w:hAnsi="Calibri" w:cs="Calibri"/>
          <w:sz w:val="22"/>
          <w:szCs w:val="22"/>
        </w:rPr>
        <w:lastRenderedPageBreak/>
        <w:t xml:space="preserve">recognized SD DENR approval of the manure management plan as part of the State General Permit to be </w:t>
      </w:r>
      <w:proofErr w:type="gramStart"/>
      <w:r>
        <w:rPr>
          <w:rFonts w:ascii="Calibri" w:hAnsi="Calibri" w:cs="Calibri"/>
          <w:sz w:val="22"/>
          <w:szCs w:val="22"/>
        </w:rPr>
        <w:t>sufficient</w:t>
      </w:r>
      <w:proofErr w:type="gramEnd"/>
      <w:r>
        <w:rPr>
          <w:rFonts w:ascii="Calibri" w:hAnsi="Calibri" w:cs="Calibri"/>
          <w:sz w:val="22"/>
          <w:szCs w:val="22"/>
        </w:rPr>
        <w:t xml:space="preserve"> for the Board’s purpose.</w:t>
      </w:r>
      <w:r w:rsidR="00036DC3">
        <w:rPr>
          <w:rFonts w:ascii="Calibri" w:hAnsi="Calibri" w:cs="Calibri"/>
          <w:sz w:val="22"/>
          <w:szCs w:val="22"/>
        </w:rPr>
        <w:t xml:space="preserve"> </w:t>
      </w:r>
      <w:r w:rsidR="00036DC3">
        <w:rPr>
          <w:rFonts w:ascii="Calibri" w:hAnsi="Calibri" w:cs="Calibri"/>
          <w:sz w:val="22"/>
          <w:szCs w:val="22"/>
        </w:rPr>
        <w:t>DENR approval would satisfy this requirement</w:t>
      </w:r>
      <w:r w:rsidR="00036DC3">
        <w:rPr>
          <w:rFonts w:ascii="Calibri" w:hAnsi="Calibri" w:cs="Calibri"/>
          <w:sz w:val="22"/>
          <w:szCs w:val="22"/>
        </w:rPr>
        <w:t xml:space="preserve">. </w:t>
      </w:r>
    </w:p>
    <w:p w14:paraId="4B8A83E6" w14:textId="77777777" w:rsidR="00880998" w:rsidRDefault="00880998" w:rsidP="00880998">
      <w:pPr>
        <w:tabs>
          <w:tab w:val="left" w:pos="360"/>
        </w:tabs>
        <w:ind w:left="2880"/>
        <w:jc w:val="both"/>
        <w:rPr>
          <w:rFonts w:ascii="Calibri" w:hAnsi="Calibri" w:cs="Calibri"/>
          <w:sz w:val="22"/>
          <w:szCs w:val="22"/>
        </w:rPr>
      </w:pPr>
    </w:p>
    <w:p w14:paraId="1BF2F0CA" w14:textId="77777777"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 xml:space="preserve">A Management plan for fly and odor control.  </w:t>
      </w:r>
    </w:p>
    <w:p w14:paraId="520C2DE1" w14:textId="77777777" w:rsidR="00880998" w:rsidRDefault="00880998" w:rsidP="00CF17D5">
      <w:pPr>
        <w:numPr>
          <w:ilvl w:val="1"/>
          <w:numId w:val="2"/>
        </w:numPr>
        <w:tabs>
          <w:tab w:val="clear" w:pos="1080"/>
        </w:tabs>
        <w:ind w:left="1170" w:hanging="450"/>
        <w:jc w:val="both"/>
        <w:rPr>
          <w:rFonts w:ascii="Calibri" w:hAnsi="Calibri" w:cs="Calibri"/>
          <w:sz w:val="22"/>
          <w:szCs w:val="22"/>
        </w:rPr>
      </w:pPr>
      <w:r>
        <w:rPr>
          <w:rFonts w:ascii="Calibri" w:hAnsi="Calibri" w:cs="Calibri"/>
          <w:sz w:val="22"/>
          <w:szCs w:val="22"/>
        </w:rPr>
        <w:t>Completed – (Found under “O&amp;M Plans” tab under “Management Plan for Fly and Odor Control.”</w:t>
      </w:r>
    </w:p>
    <w:p w14:paraId="3848E8EE"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Operational plans for manure collection storage, treatment is expected to be updated and implemented</w:t>
      </w:r>
    </w:p>
    <w:p w14:paraId="601CC448"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Applicant has location on site for death loss and rendering service takes them away.</w:t>
      </w:r>
    </w:p>
    <w:p w14:paraId="4AA2E57B" w14:textId="432E06BF"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No new trees are proposed with the project</w:t>
      </w:r>
      <w:r w:rsidR="00036DC3">
        <w:rPr>
          <w:rFonts w:ascii="Calibri" w:hAnsi="Calibri" w:cs="Calibri"/>
          <w:sz w:val="22"/>
          <w:szCs w:val="22"/>
        </w:rPr>
        <w:t xml:space="preserve"> (existing tree belt to North of manure ponds) </w:t>
      </w:r>
    </w:p>
    <w:p w14:paraId="664A8C07"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Cross ventilated barns will be used.</w:t>
      </w:r>
    </w:p>
    <w:p w14:paraId="54EADB68"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Grading/pumping/cleaning of stalls is intended to remove surface water from pens.</w:t>
      </w:r>
    </w:p>
    <w:p w14:paraId="50F01014"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Manure stacking is expected to have drainage to minimize odor generation</w:t>
      </w:r>
    </w:p>
    <w:p w14:paraId="24A5AD4D"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Outlines plans for removing manure from pens.</w:t>
      </w:r>
    </w:p>
    <w:p w14:paraId="02F63B3E" w14:textId="27E50506"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 xml:space="preserve">Synthetic covers are proposed for </w:t>
      </w:r>
      <w:r w:rsidR="00675F12">
        <w:rPr>
          <w:rFonts w:ascii="Calibri" w:hAnsi="Calibri" w:cs="Calibri"/>
          <w:sz w:val="22"/>
          <w:szCs w:val="22"/>
        </w:rPr>
        <w:t>four of the m</w:t>
      </w:r>
      <w:r>
        <w:rPr>
          <w:rFonts w:ascii="Calibri" w:hAnsi="Calibri" w:cs="Calibri"/>
          <w:sz w:val="22"/>
          <w:szCs w:val="22"/>
        </w:rPr>
        <w:t>anure storage basins</w:t>
      </w:r>
    </w:p>
    <w:p w14:paraId="3B4B6BF3"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Manure will be injected when possible to reduce odor.</w:t>
      </w:r>
    </w:p>
    <w:p w14:paraId="57792C7C"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It is the intent to avoid spreading manure on weekends, holidays, and evenings on warm days.</w:t>
      </w:r>
    </w:p>
    <w:p w14:paraId="5EAC6E68" w14:textId="77777777" w:rsidR="00880998" w:rsidRDefault="00880998"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It is the intent to avoid spreading on calm and humid days.</w:t>
      </w:r>
    </w:p>
    <w:p w14:paraId="18147210" w14:textId="0F14070C" w:rsidR="00880998" w:rsidRDefault="00D34F5E"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Based upon submitted information (application and electronic information for staff review) t</w:t>
      </w:r>
      <w:r w:rsidR="00880998">
        <w:rPr>
          <w:rFonts w:ascii="Calibri" w:hAnsi="Calibri" w:cs="Calibri"/>
          <w:sz w:val="22"/>
          <w:szCs w:val="22"/>
        </w:rPr>
        <w:t xml:space="preserve">he site is greater than </w:t>
      </w:r>
      <w:r>
        <w:rPr>
          <w:rFonts w:ascii="Calibri" w:hAnsi="Calibri" w:cs="Calibri"/>
          <w:sz w:val="22"/>
          <w:szCs w:val="22"/>
        </w:rPr>
        <w:t>required</w:t>
      </w:r>
      <w:r w:rsidR="00880998">
        <w:rPr>
          <w:rFonts w:ascii="Calibri" w:hAnsi="Calibri" w:cs="Calibri"/>
          <w:sz w:val="22"/>
          <w:szCs w:val="22"/>
        </w:rPr>
        <w:t xml:space="preserve"> separation distances for </w:t>
      </w:r>
      <w:r>
        <w:rPr>
          <w:rFonts w:ascii="Calibri" w:hAnsi="Calibri" w:cs="Calibri"/>
          <w:sz w:val="22"/>
          <w:szCs w:val="22"/>
        </w:rPr>
        <w:t>c</w:t>
      </w:r>
      <w:r w:rsidR="00880998">
        <w:rPr>
          <w:rFonts w:ascii="Calibri" w:hAnsi="Calibri" w:cs="Calibri"/>
          <w:sz w:val="22"/>
          <w:szCs w:val="22"/>
        </w:rPr>
        <w:t>hurches, businesses, commercially zoned areas, Town Districts, private wells other than the operator’s, lakes and streams classified as fisheries.</w:t>
      </w:r>
    </w:p>
    <w:p w14:paraId="0E5F09B7" w14:textId="354EC01D" w:rsidR="00D34F5E" w:rsidRDefault="00D34F5E" w:rsidP="00CF17D5">
      <w:pPr>
        <w:numPr>
          <w:ilvl w:val="1"/>
          <w:numId w:val="2"/>
        </w:numPr>
        <w:tabs>
          <w:tab w:val="clear" w:pos="1080"/>
        </w:tabs>
        <w:ind w:left="1170" w:hanging="450"/>
        <w:jc w:val="both"/>
        <w:rPr>
          <w:rFonts w:ascii="Calibri" w:hAnsi="Calibri" w:cs="Calibri"/>
          <w:sz w:val="22"/>
          <w:szCs w:val="22"/>
        </w:rPr>
      </w:pPr>
      <w:r>
        <w:rPr>
          <w:rFonts w:ascii="Calibri" w:hAnsi="Calibri" w:cs="Calibri"/>
          <w:sz w:val="22"/>
          <w:szCs w:val="22"/>
        </w:rPr>
        <w:t xml:space="preserve">Since no variances are requested, if it is determined that manure containment facilities or barns are located less than required separation distances are required (inconsistent with the plans provided); operation and/or construction of the facilities would be required to cease until variance is granted or the facilities are moved in conformance with the separation requirements. </w:t>
      </w:r>
    </w:p>
    <w:p w14:paraId="636880F7" w14:textId="4F617289" w:rsidR="00880998" w:rsidRDefault="00880998" w:rsidP="00CF17D5">
      <w:pPr>
        <w:numPr>
          <w:ilvl w:val="0"/>
          <w:numId w:val="2"/>
        </w:numPr>
        <w:tabs>
          <w:tab w:val="clear" w:pos="720"/>
        </w:tabs>
        <w:ind w:left="540" w:hanging="180"/>
        <w:jc w:val="both"/>
        <w:rPr>
          <w:rFonts w:ascii="Calibri" w:hAnsi="Calibri" w:cs="Calibri"/>
          <w:sz w:val="22"/>
          <w:szCs w:val="22"/>
        </w:rPr>
      </w:pPr>
      <w:r>
        <w:rPr>
          <w:rFonts w:ascii="Calibri" w:hAnsi="Calibri" w:cs="Calibri"/>
          <w:sz w:val="22"/>
          <w:szCs w:val="22"/>
        </w:rPr>
        <w:t xml:space="preserve">The site is less than one-half mile from </w:t>
      </w:r>
      <w:r w:rsidR="00675F12">
        <w:rPr>
          <w:rFonts w:ascii="Calibri" w:hAnsi="Calibri" w:cs="Calibri"/>
          <w:sz w:val="22"/>
          <w:szCs w:val="22"/>
        </w:rPr>
        <w:t>one established residence</w:t>
      </w:r>
      <w:r>
        <w:rPr>
          <w:rFonts w:ascii="Calibri" w:hAnsi="Calibri" w:cs="Calibri"/>
          <w:sz w:val="22"/>
          <w:szCs w:val="22"/>
        </w:rPr>
        <w:t>.</w:t>
      </w:r>
      <w:r w:rsidR="00675F12">
        <w:rPr>
          <w:rFonts w:ascii="Calibri" w:hAnsi="Calibri" w:cs="Calibri"/>
          <w:sz w:val="22"/>
          <w:szCs w:val="22"/>
        </w:rPr>
        <w:t xml:space="preserve"> </w:t>
      </w:r>
    </w:p>
    <w:p w14:paraId="3C909A45" w14:textId="7603430B" w:rsidR="00675F12" w:rsidRPr="00675F12" w:rsidRDefault="00675F12" w:rsidP="00CF17D5">
      <w:pPr>
        <w:numPr>
          <w:ilvl w:val="1"/>
          <w:numId w:val="2"/>
        </w:numPr>
        <w:tabs>
          <w:tab w:val="clear" w:pos="1080"/>
        </w:tabs>
        <w:ind w:left="1170" w:hanging="450"/>
        <w:jc w:val="both"/>
        <w:rPr>
          <w:rFonts w:ascii="Calibri" w:hAnsi="Calibri" w:cs="Calibri"/>
          <w:sz w:val="22"/>
          <w:szCs w:val="22"/>
        </w:rPr>
      </w:pPr>
      <w:r>
        <w:rPr>
          <w:rFonts w:ascii="Calibri" w:hAnsi="Calibri" w:cs="Calibri"/>
          <w:sz w:val="22"/>
          <w:szCs w:val="22"/>
        </w:rPr>
        <w:t>Troy &amp; Heather Opdahl</w:t>
      </w:r>
      <w:r w:rsidR="00880998">
        <w:rPr>
          <w:rFonts w:ascii="Calibri" w:hAnsi="Calibri" w:cs="Calibri"/>
          <w:sz w:val="22"/>
          <w:szCs w:val="22"/>
        </w:rPr>
        <w:t>: residence – Waiver of separation distance submitted</w:t>
      </w:r>
      <w:r>
        <w:rPr>
          <w:rFonts w:ascii="Calibri" w:hAnsi="Calibri" w:cs="Calibri"/>
          <w:sz w:val="22"/>
          <w:szCs w:val="22"/>
        </w:rPr>
        <w:t xml:space="preserve">. </w:t>
      </w:r>
    </w:p>
    <w:p w14:paraId="666D4D92" w14:textId="1949D782" w:rsidR="00880998" w:rsidRDefault="00880998" w:rsidP="00CF17D5">
      <w:pPr>
        <w:numPr>
          <w:ilvl w:val="0"/>
          <w:numId w:val="2"/>
        </w:numPr>
        <w:tabs>
          <w:tab w:val="clear" w:pos="720"/>
        </w:tabs>
        <w:jc w:val="both"/>
        <w:rPr>
          <w:rFonts w:ascii="Calibri" w:hAnsi="Calibri" w:cs="Calibri"/>
          <w:sz w:val="22"/>
          <w:szCs w:val="22"/>
        </w:rPr>
      </w:pPr>
      <w:r>
        <w:rPr>
          <w:rFonts w:ascii="Calibri" w:hAnsi="Calibri" w:cs="Calibri"/>
          <w:sz w:val="22"/>
          <w:szCs w:val="22"/>
        </w:rPr>
        <w:t>Any setback not specifically listed is implied to be that of the zoning district itself (</w:t>
      </w:r>
      <w:r w:rsidR="00675F12">
        <w:rPr>
          <w:rFonts w:ascii="Calibri" w:hAnsi="Calibri" w:cs="Calibri"/>
          <w:sz w:val="22"/>
          <w:szCs w:val="22"/>
        </w:rPr>
        <w:t xml:space="preserve">front yard, </w:t>
      </w:r>
      <w:r>
        <w:rPr>
          <w:rFonts w:ascii="Calibri" w:hAnsi="Calibri" w:cs="Calibri"/>
          <w:sz w:val="22"/>
          <w:szCs w:val="22"/>
        </w:rPr>
        <w:t>rear and side yard.)  These setbacks are met.</w:t>
      </w:r>
    </w:p>
    <w:p w14:paraId="0A45CC75" w14:textId="77777777" w:rsidR="00880998" w:rsidRDefault="00880998" w:rsidP="00CF17D5">
      <w:pPr>
        <w:numPr>
          <w:ilvl w:val="0"/>
          <w:numId w:val="2"/>
        </w:numPr>
        <w:tabs>
          <w:tab w:val="clear" w:pos="720"/>
        </w:tabs>
        <w:jc w:val="both"/>
        <w:rPr>
          <w:rFonts w:ascii="Calibri" w:hAnsi="Calibri" w:cs="Calibri"/>
          <w:sz w:val="22"/>
          <w:szCs w:val="22"/>
        </w:rPr>
      </w:pPr>
      <w:r>
        <w:rPr>
          <w:rFonts w:ascii="Calibri" w:hAnsi="Calibri" w:cs="Calibri"/>
          <w:sz w:val="22"/>
          <w:szCs w:val="22"/>
        </w:rPr>
        <w:t>The ordinance does allow the Board to expand setbacks for an operation this size.  However, with waivers provided, a lack of history for expansion of setbacks, and based upon odor information provided by the applicant there seems to be little justification to do so.</w:t>
      </w:r>
    </w:p>
    <w:p w14:paraId="32C165FE" w14:textId="77777777"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 xml:space="preserve">Review of Specifications and nutrient management plan by DENR.  </w:t>
      </w:r>
    </w:p>
    <w:p w14:paraId="407291AC" w14:textId="77777777" w:rsidR="00880998" w:rsidRDefault="00880998" w:rsidP="00CF17D5">
      <w:pPr>
        <w:numPr>
          <w:ilvl w:val="1"/>
          <w:numId w:val="2"/>
        </w:numPr>
        <w:tabs>
          <w:tab w:val="clear" w:pos="1080"/>
        </w:tabs>
        <w:ind w:left="1170" w:hanging="450"/>
        <w:jc w:val="both"/>
        <w:rPr>
          <w:rFonts w:ascii="Calibri" w:hAnsi="Calibri" w:cs="Calibri"/>
          <w:sz w:val="22"/>
          <w:szCs w:val="22"/>
        </w:rPr>
      </w:pPr>
      <w:r>
        <w:rPr>
          <w:rFonts w:ascii="Calibri" w:hAnsi="Calibri" w:cs="Calibri"/>
          <w:sz w:val="22"/>
          <w:szCs w:val="22"/>
        </w:rPr>
        <w:t>Applicant is required to keep and maintain records of fields to receive manure, utilize adequate acres for the spreading of manure in accordance with state general permit standards, and adhere to minimum manure application setbacks.</w:t>
      </w:r>
    </w:p>
    <w:p w14:paraId="064B4982" w14:textId="77777777" w:rsidR="00880998" w:rsidRDefault="00880998" w:rsidP="00CF17D5">
      <w:pPr>
        <w:numPr>
          <w:ilvl w:val="0"/>
          <w:numId w:val="2"/>
        </w:numPr>
        <w:tabs>
          <w:tab w:val="clear" w:pos="720"/>
        </w:tabs>
        <w:jc w:val="both"/>
        <w:rPr>
          <w:rFonts w:ascii="Calibri" w:hAnsi="Calibri" w:cs="Calibri"/>
          <w:sz w:val="22"/>
          <w:szCs w:val="22"/>
        </w:rPr>
      </w:pPr>
      <w:r>
        <w:rPr>
          <w:rFonts w:ascii="Calibri" w:hAnsi="Calibri" w:cs="Calibri"/>
          <w:sz w:val="22"/>
          <w:szCs w:val="22"/>
        </w:rPr>
        <w:t xml:space="preserve">The zoning office does not have a record of any complaints against the Riverview’s other Operations.  The State of South Dakota as part of their review for a State general permit will review history of the applicant. </w:t>
      </w:r>
    </w:p>
    <w:p w14:paraId="114FA16C" w14:textId="156A521E" w:rsidR="00880998" w:rsidRDefault="00880998" w:rsidP="00CF17D5">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All information required of the applicant in Section 5.25.05.10 were provided.</w:t>
      </w:r>
    </w:p>
    <w:p w14:paraId="36F0719E" w14:textId="48295C0B" w:rsidR="00880998" w:rsidRDefault="00880998" w:rsidP="00CF17D5">
      <w:pPr>
        <w:numPr>
          <w:ilvl w:val="0"/>
          <w:numId w:val="2"/>
        </w:numPr>
        <w:tabs>
          <w:tab w:val="clear" w:pos="720"/>
        </w:tabs>
        <w:jc w:val="both"/>
        <w:rPr>
          <w:rFonts w:ascii="Calibri" w:hAnsi="Calibri" w:cs="Calibri"/>
          <w:sz w:val="22"/>
          <w:szCs w:val="22"/>
        </w:rPr>
      </w:pPr>
      <w:r>
        <w:rPr>
          <w:rFonts w:ascii="Calibri" w:hAnsi="Calibri" w:cs="Calibri"/>
          <w:sz w:val="22"/>
          <w:szCs w:val="22"/>
        </w:rPr>
        <w:t>Information on soils, shallow aquifers, wellhead protection areas and floodplain (provided)</w:t>
      </w:r>
    </w:p>
    <w:p w14:paraId="28FA3FBD" w14:textId="77777777" w:rsidR="008B7360" w:rsidRDefault="0036349F" w:rsidP="00CF17D5">
      <w:pPr>
        <w:numPr>
          <w:ilvl w:val="1"/>
          <w:numId w:val="2"/>
        </w:numPr>
        <w:tabs>
          <w:tab w:val="clear" w:pos="1080"/>
        </w:tabs>
        <w:ind w:left="1170" w:hanging="450"/>
        <w:jc w:val="both"/>
        <w:rPr>
          <w:rFonts w:ascii="Calibri" w:hAnsi="Calibri" w:cs="Calibri"/>
          <w:sz w:val="22"/>
          <w:szCs w:val="22"/>
        </w:rPr>
      </w:pPr>
      <w:r>
        <w:rPr>
          <w:rFonts w:ascii="Calibri" w:hAnsi="Calibri" w:cs="Calibri"/>
          <w:sz w:val="22"/>
          <w:szCs w:val="22"/>
        </w:rPr>
        <w:t xml:space="preserve">Part of this information </w:t>
      </w:r>
      <w:r w:rsidR="008B7360">
        <w:rPr>
          <w:rFonts w:ascii="Calibri" w:hAnsi="Calibri" w:cs="Calibri"/>
          <w:sz w:val="22"/>
          <w:szCs w:val="22"/>
        </w:rPr>
        <w:t xml:space="preserve">is done by performing soil boring tests in different locations on site. Riverview conducted 11 test borings on the proposed site. After initial review, Staff asked for an opinion from East Dakota Water Development District concerning their results and proximity to the identified shallow aquifer. Jay Gilbertson stated: </w:t>
      </w:r>
    </w:p>
    <w:p w14:paraId="75BCE623" w14:textId="42DE5F23" w:rsidR="0036349F" w:rsidRDefault="008B7360" w:rsidP="00CF17D5">
      <w:pPr>
        <w:numPr>
          <w:ilvl w:val="2"/>
          <w:numId w:val="2"/>
        </w:numPr>
        <w:tabs>
          <w:tab w:val="clear" w:pos="2160"/>
        </w:tabs>
        <w:ind w:left="1710"/>
        <w:jc w:val="both"/>
        <w:rPr>
          <w:rFonts w:ascii="Calibri" w:hAnsi="Calibri" w:cs="Calibri"/>
          <w:sz w:val="22"/>
          <w:szCs w:val="22"/>
        </w:rPr>
      </w:pPr>
      <w:r>
        <w:rPr>
          <w:rFonts w:ascii="Calibri" w:hAnsi="Calibri" w:cs="Calibri"/>
          <w:sz w:val="22"/>
          <w:szCs w:val="22"/>
        </w:rPr>
        <w:t>“the geotechnical test boring logs conducted during the site assessment referenced above did not encounter any materials that would have qualified as what would have been mapped as surficial aquifer on these maps”</w:t>
      </w:r>
      <w:r w:rsidR="0084791E">
        <w:rPr>
          <w:rFonts w:ascii="Calibri" w:hAnsi="Calibri" w:cs="Calibri"/>
          <w:sz w:val="22"/>
          <w:szCs w:val="22"/>
        </w:rPr>
        <w:t xml:space="preserve"> </w:t>
      </w:r>
      <w:r w:rsidR="00200AA5">
        <w:rPr>
          <w:rFonts w:ascii="Calibri" w:hAnsi="Calibri" w:cs="Calibri"/>
          <w:sz w:val="22"/>
          <w:szCs w:val="22"/>
        </w:rPr>
        <w:t xml:space="preserve">“Near surface aquifer as identified in Section 3.10.03 does appear to be present in far southwestern portion of the site.” </w:t>
      </w:r>
    </w:p>
    <w:p w14:paraId="41439BE1" w14:textId="77777777" w:rsidR="00880998" w:rsidRDefault="00880998" w:rsidP="00043399">
      <w:pPr>
        <w:numPr>
          <w:ilvl w:val="0"/>
          <w:numId w:val="2"/>
        </w:numPr>
        <w:tabs>
          <w:tab w:val="clear" w:pos="720"/>
        </w:tabs>
        <w:ind w:left="630" w:hanging="270"/>
        <w:jc w:val="both"/>
        <w:rPr>
          <w:rFonts w:ascii="Calibri" w:hAnsi="Calibri" w:cs="Calibri"/>
          <w:sz w:val="22"/>
          <w:szCs w:val="22"/>
        </w:rPr>
      </w:pPr>
      <w:r>
        <w:rPr>
          <w:rFonts w:ascii="Calibri" w:hAnsi="Calibri" w:cs="Calibri"/>
          <w:sz w:val="22"/>
          <w:szCs w:val="22"/>
        </w:rPr>
        <w:t>The applicant notified the road authorities and water providers prior to making application.</w:t>
      </w:r>
    </w:p>
    <w:p w14:paraId="59BFECA4" w14:textId="77777777" w:rsidR="00880998" w:rsidRDefault="00880998" w:rsidP="00043399">
      <w:pPr>
        <w:numPr>
          <w:ilvl w:val="0"/>
          <w:numId w:val="2"/>
        </w:numPr>
        <w:tabs>
          <w:tab w:val="clear" w:pos="720"/>
        </w:tabs>
        <w:jc w:val="both"/>
        <w:rPr>
          <w:rFonts w:ascii="Calibri" w:hAnsi="Calibri" w:cs="Calibri"/>
          <w:sz w:val="22"/>
          <w:szCs w:val="22"/>
        </w:rPr>
      </w:pPr>
      <w:r>
        <w:rPr>
          <w:rFonts w:ascii="Calibri" w:hAnsi="Calibri" w:cs="Calibri"/>
          <w:sz w:val="22"/>
          <w:szCs w:val="22"/>
        </w:rPr>
        <w:t xml:space="preserve">The zoning office notified owners of property within </w:t>
      </w:r>
      <w:proofErr w:type="gramStart"/>
      <w:r>
        <w:rPr>
          <w:rFonts w:ascii="Calibri" w:hAnsi="Calibri" w:cs="Calibri"/>
          <w:sz w:val="22"/>
          <w:szCs w:val="22"/>
        </w:rPr>
        <w:t>one-mile</w:t>
      </w:r>
      <w:proofErr w:type="gramEnd"/>
      <w:r>
        <w:rPr>
          <w:rFonts w:ascii="Calibri" w:hAnsi="Calibri" w:cs="Calibri"/>
          <w:sz w:val="22"/>
          <w:szCs w:val="22"/>
        </w:rPr>
        <w:t xml:space="preserve"> of the site.</w:t>
      </w:r>
    </w:p>
    <w:p w14:paraId="32E62A9E" w14:textId="77777777" w:rsidR="00880998" w:rsidRDefault="00880998" w:rsidP="00880998">
      <w:pPr>
        <w:tabs>
          <w:tab w:val="left" w:pos="360"/>
        </w:tabs>
        <w:ind w:left="360"/>
        <w:jc w:val="both"/>
        <w:rPr>
          <w:rFonts w:ascii="Calibri" w:hAnsi="Calibri" w:cs="Calibri"/>
          <w:sz w:val="22"/>
          <w:szCs w:val="22"/>
        </w:rPr>
      </w:pPr>
    </w:p>
    <w:p w14:paraId="7E61F475" w14:textId="77777777" w:rsidR="00CF17D5" w:rsidRDefault="00CF17D5" w:rsidP="00880998">
      <w:pPr>
        <w:tabs>
          <w:tab w:val="left" w:pos="360"/>
        </w:tabs>
        <w:jc w:val="both"/>
        <w:rPr>
          <w:rFonts w:ascii="Calibri" w:hAnsi="Calibri" w:cs="Calibri"/>
          <w:i/>
          <w:sz w:val="22"/>
          <w:szCs w:val="22"/>
          <w:u w:val="single"/>
        </w:rPr>
      </w:pPr>
    </w:p>
    <w:p w14:paraId="42FDBD79" w14:textId="7E11727C" w:rsidR="00880998" w:rsidRDefault="00880998" w:rsidP="00880998">
      <w:pPr>
        <w:tabs>
          <w:tab w:val="left" w:pos="360"/>
        </w:tabs>
        <w:jc w:val="both"/>
        <w:rPr>
          <w:rFonts w:ascii="Calibri" w:hAnsi="Calibri" w:cs="Calibri"/>
          <w:sz w:val="22"/>
          <w:szCs w:val="22"/>
        </w:rPr>
      </w:pPr>
      <w:r>
        <w:rPr>
          <w:rFonts w:ascii="Calibri" w:hAnsi="Calibri" w:cs="Calibri"/>
          <w:i/>
          <w:sz w:val="22"/>
          <w:szCs w:val="22"/>
          <w:u w:val="single"/>
        </w:rPr>
        <w:lastRenderedPageBreak/>
        <w:t>Staff Recommendation</w:t>
      </w:r>
    </w:p>
    <w:p w14:paraId="1B5AAF24" w14:textId="77777777" w:rsidR="00880998" w:rsidRDefault="00880998" w:rsidP="00880998">
      <w:pPr>
        <w:tabs>
          <w:tab w:val="left" w:pos="360"/>
        </w:tabs>
        <w:jc w:val="both"/>
        <w:rPr>
          <w:rFonts w:ascii="Calibri" w:hAnsi="Calibri" w:cs="Calibri"/>
          <w:sz w:val="22"/>
          <w:szCs w:val="22"/>
        </w:rPr>
      </w:pPr>
    </w:p>
    <w:p w14:paraId="4CF31C2B" w14:textId="77777777" w:rsidR="00880998" w:rsidRDefault="00880998" w:rsidP="00880998">
      <w:pPr>
        <w:tabs>
          <w:tab w:val="left" w:pos="360"/>
        </w:tabs>
        <w:jc w:val="both"/>
        <w:rPr>
          <w:rFonts w:ascii="Calibri" w:hAnsi="Calibri" w:cs="Calibri"/>
          <w:sz w:val="22"/>
          <w:szCs w:val="22"/>
        </w:rPr>
      </w:pPr>
      <w:r>
        <w:rPr>
          <w:rFonts w:ascii="Calibri" w:hAnsi="Calibri" w:cs="Calibri"/>
          <w:b/>
          <w:sz w:val="22"/>
          <w:szCs w:val="22"/>
        </w:rPr>
        <w:t>Conditional Use Permit</w:t>
      </w:r>
      <w:r>
        <w:rPr>
          <w:rFonts w:ascii="Calibri" w:hAnsi="Calibri" w:cs="Calibri"/>
          <w:sz w:val="22"/>
          <w:szCs w:val="22"/>
        </w:rPr>
        <w:t xml:space="preserve"> – </w:t>
      </w:r>
      <w:r>
        <w:rPr>
          <w:rFonts w:ascii="Calibri" w:hAnsi="Calibri" w:cs="Calibri"/>
          <w:b/>
          <w:i/>
          <w:sz w:val="22"/>
          <w:szCs w:val="22"/>
        </w:rPr>
        <w:t>Class A CAFO</w:t>
      </w:r>
      <w:r>
        <w:rPr>
          <w:rFonts w:ascii="Calibri" w:hAnsi="Calibri" w:cs="Calibri"/>
          <w:sz w:val="22"/>
          <w:szCs w:val="22"/>
        </w:rPr>
        <w:t xml:space="preserve">:  The Board may table the request, deny the request or approve the request.  If approved, the staff recommends, at a minimum, the following conditions to be included in a letter of assurance. </w:t>
      </w:r>
    </w:p>
    <w:p w14:paraId="258C7C68" w14:textId="77777777" w:rsidR="00880998" w:rsidRDefault="00880998" w:rsidP="00880998">
      <w:pPr>
        <w:tabs>
          <w:tab w:val="left" w:pos="360"/>
        </w:tabs>
        <w:jc w:val="both"/>
        <w:rPr>
          <w:rFonts w:ascii="Calibri" w:hAnsi="Calibri" w:cs="Calibri"/>
          <w:sz w:val="22"/>
          <w:szCs w:val="22"/>
        </w:rPr>
      </w:pPr>
    </w:p>
    <w:p w14:paraId="198D7302" w14:textId="53F45CD7"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 xml:space="preserve">This Conditional Use Permit authorizes the use of this property for a Concentrated Animal Feeding Operation (Dairy Cattle) consisting of </w:t>
      </w:r>
      <w:r w:rsidR="00675F12">
        <w:rPr>
          <w:rFonts w:ascii="Calibri" w:hAnsi="Calibri" w:cs="Calibri"/>
          <w:color w:val="000000"/>
          <w:sz w:val="22"/>
          <w:szCs w:val="22"/>
        </w:rPr>
        <w:t>fourteen thousand three hundred</w:t>
      </w:r>
      <w:r>
        <w:rPr>
          <w:rFonts w:ascii="Calibri" w:hAnsi="Calibri" w:cs="Calibri"/>
          <w:color w:val="000000"/>
          <w:sz w:val="22"/>
          <w:szCs w:val="22"/>
        </w:rPr>
        <w:t xml:space="preserve"> (1</w:t>
      </w:r>
      <w:r w:rsidR="00675F12">
        <w:rPr>
          <w:rFonts w:ascii="Calibri" w:hAnsi="Calibri" w:cs="Calibri"/>
          <w:color w:val="000000"/>
          <w:sz w:val="22"/>
          <w:szCs w:val="22"/>
        </w:rPr>
        <w:t>4,300</w:t>
      </w:r>
      <w:r>
        <w:rPr>
          <w:rFonts w:ascii="Calibri" w:hAnsi="Calibri" w:cs="Calibri"/>
          <w:color w:val="000000"/>
          <w:sz w:val="22"/>
          <w:szCs w:val="22"/>
        </w:rPr>
        <w:t xml:space="preserve">) animal units.  Expansion over </w:t>
      </w:r>
      <w:r w:rsidR="00675F12">
        <w:rPr>
          <w:rFonts w:ascii="Calibri" w:hAnsi="Calibri" w:cs="Calibri"/>
          <w:color w:val="000000"/>
          <w:sz w:val="22"/>
          <w:szCs w:val="22"/>
        </w:rPr>
        <w:t>fourteen thousand three hundred</w:t>
      </w:r>
      <w:r>
        <w:rPr>
          <w:rFonts w:ascii="Calibri" w:hAnsi="Calibri" w:cs="Calibri"/>
          <w:color w:val="000000"/>
          <w:sz w:val="22"/>
          <w:szCs w:val="22"/>
        </w:rPr>
        <w:t xml:space="preserve"> (</w:t>
      </w:r>
      <w:r w:rsidR="00675F12">
        <w:rPr>
          <w:rFonts w:ascii="Calibri" w:hAnsi="Calibri" w:cs="Calibri"/>
          <w:color w:val="000000"/>
          <w:sz w:val="22"/>
          <w:szCs w:val="22"/>
        </w:rPr>
        <w:t>14,300</w:t>
      </w:r>
      <w:r>
        <w:rPr>
          <w:rFonts w:ascii="Calibri" w:hAnsi="Calibri" w:cs="Calibri"/>
          <w:color w:val="000000"/>
          <w:sz w:val="22"/>
          <w:szCs w:val="22"/>
        </w:rPr>
        <w:t>) animal units will require a new conditional use permit action.</w:t>
      </w:r>
    </w:p>
    <w:p w14:paraId="6281C34E" w14:textId="14894435"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 xml:space="preserve">The proposed holding ponds and lagoons shall be designed to provide primary containment for greater than </w:t>
      </w:r>
      <w:r w:rsidR="00675F12">
        <w:rPr>
          <w:rFonts w:ascii="Calibri" w:hAnsi="Calibri" w:cs="Calibri"/>
          <w:color w:val="000000"/>
          <w:sz w:val="22"/>
          <w:szCs w:val="22"/>
        </w:rPr>
        <w:t>ten thousand</w:t>
      </w:r>
      <w:r>
        <w:rPr>
          <w:rFonts w:ascii="Calibri" w:hAnsi="Calibri" w:cs="Calibri"/>
          <w:color w:val="000000"/>
          <w:sz w:val="22"/>
          <w:szCs w:val="22"/>
        </w:rPr>
        <w:t xml:space="preserve"> (</w:t>
      </w:r>
      <w:r w:rsidR="00675F12">
        <w:rPr>
          <w:rFonts w:ascii="Calibri" w:hAnsi="Calibri" w:cs="Calibri"/>
          <w:color w:val="000000"/>
          <w:sz w:val="22"/>
          <w:szCs w:val="22"/>
        </w:rPr>
        <w:t>10,</w:t>
      </w:r>
      <w:r>
        <w:rPr>
          <w:rFonts w:ascii="Calibri" w:hAnsi="Calibri" w:cs="Calibri"/>
          <w:color w:val="000000"/>
          <w:sz w:val="22"/>
          <w:szCs w:val="22"/>
        </w:rPr>
        <w:t>00) dairy cattle (</w:t>
      </w:r>
      <w:r w:rsidR="00675F12">
        <w:rPr>
          <w:rFonts w:ascii="Calibri" w:hAnsi="Calibri" w:cs="Calibri"/>
          <w:color w:val="000000"/>
          <w:sz w:val="22"/>
          <w:szCs w:val="22"/>
        </w:rPr>
        <w:t>14,300</w:t>
      </w:r>
      <w:r>
        <w:rPr>
          <w:rFonts w:ascii="Calibri" w:hAnsi="Calibri" w:cs="Calibri"/>
          <w:color w:val="000000"/>
          <w:sz w:val="22"/>
          <w:szCs w:val="22"/>
        </w:rPr>
        <w:t xml:space="preserve"> animal units).  Prior to stocking documentation of approval of minimum design requirements shall be submitted to the Zoning Officer.  </w:t>
      </w:r>
    </w:p>
    <w:p w14:paraId="272E6E4A" w14:textId="77777777" w:rsidR="00880998" w:rsidRDefault="00880998" w:rsidP="00880998">
      <w:pPr>
        <w:pStyle w:val="BodyText2"/>
        <w:numPr>
          <w:ilvl w:val="1"/>
          <w:numId w:val="4"/>
        </w:numPr>
        <w:spacing w:after="0" w:line="100" w:lineRule="atLeast"/>
        <w:ind w:left="1080" w:firstLine="0"/>
        <w:jc w:val="both"/>
        <w:rPr>
          <w:rFonts w:ascii="Calibri" w:hAnsi="Calibri" w:cs="Calibri"/>
          <w:color w:val="000000"/>
          <w:sz w:val="22"/>
          <w:szCs w:val="22"/>
        </w:rPr>
      </w:pPr>
      <w:r>
        <w:rPr>
          <w:rFonts w:ascii="Calibri" w:hAnsi="Calibri" w:cs="Calibri"/>
          <w:color w:val="000000"/>
          <w:sz w:val="22"/>
          <w:szCs w:val="22"/>
        </w:rPr>
        <w:t>Applicant may stock with the maximum number of animals for which the holding pond and manure stacking pad is designed provided documentation is provided by SDDENR that such designs are approved for said animals.</w:t>
      </w:r>
    </w:p>
    <w:p w14:paraId="3B49D663" w14:textId="4A35F44F" w:rsidR="00880998" w:rsidRDefault="00880998" w:rsidP="00880998">
      <w:pPr>
        <w:pStyle w:val="BodyText2"/>
        <w:numPr>
          <w:ilvl w:val="1"/>
          <w:numId w:val="4"/>
        </w:numPr>
        <w:spacing w:after="0" w:line="100" w:lineRule="atLeast"/>
        <w:ind w:left="1080" w:firstLine="0"/>
        <w:jc w:val="both"/>
        <w:rPr>
          <w:rFonts w:ascii="Calibri" w:hAnsi="Calibri" w:cs="Calibri"/>
          <w:color w:val="000000"/>
          <w:sz w:val="22"/>
          <w:szCs w:val="22"/>
        </w:rPr>
      </w:pPr>
      <w:r>
        <w:rPr>
          <w:rFonts w:ascii="Calibri" w:hAnsi="Calibri" w:cs="Calibri"/>
          <w:color w:val="000000"/>
          <w:sz w:val="22"/>
          <w:szCs w:val="22"/>
        </w:rPr>
        <w:t>In no case shall it be implied that this permit authorizes greater than 1</w:t>
      </w:r>
      <w:r w:rsidR="00675F12">
        <w:rPr>
          <w:rFonts w:ascii="Calibri" w:hAnsi="Calibri" w:cs="Calibri"/>
          <w:color w:val="000000"/>
          <w:sz w:val="22"/>
          <w:szCs w:val="22"/>
        </w:rPr>
        <w:t>4,300</w:t>
      </w:r>
      <w:r>
        <w:rPr>
          <w:rFonts w:ascii="Calibri" w:hAnsi="Calibri" w:cs="Calibri"/>
          <w:color w:val="000000"/>
          <w:sz w:val="22"/>
          <w:szCs w:val="22"/>
        </w:rPr>
        <w:t xml:space="preserve"> animal units.</w:t>
      </w:r>
    </w:p>
    <w:p w14:paraId="1AB27513" w14:textId="77777777"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 xml:space="preserve">The applicant agrees to comply with the submitted nutrient management plan, fly and odor management plan, and manure management plan. </w:t>
      </w:r>
    </w:p>
    <w:p w14:paraId="4B421CF6" w14:textId="77777777"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 xml:space="preserve">The conditional use shall be in effect only </w:t>
      </w:r>
      <w:proofErr w:type="gramStart"/>
      <w:r>
        <w:rPr>
          <w:rFonts w:ascii="Calibri" w:hAnsi="Calibri" w:cs="Calibri"/>
          <w:color w:val="000000"/>
          <w:sz w:val="22"/>
          <w:szCs w:val="22"/>
        </w:rPr>
        <w:t>as long as</w:t>
      </w:r>
      <w:proofErr w:type="gramEnd"/>
      <w:r>
        <w:rPr>
          <w:rFonts w:ascii="Calibri" w:hAnsi="Calibri" w:cs="Calibri"/>
          <w:color w:val="000000"/>
          <w:sz w:val="22"/>
          <w:szCs w:val="22"/>
        </w:rPr>
        <w:t xml:space="preserve"> sufficient land specified for spreading purposes is available for such purposes and other provisions of the permit are adhered to.</w:t>
      </w:r>
    </w:p>
    <w:p w14:paraId="425DF903" w14:textId="77777777"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Applicant shall provide updated information regarding fields included in the nutrient management plans upon request by the Zoning Officer.</w:t>
      </w:r>
    </w:p>
    <w:p w14:paraId="2A26B44B" w14:textId="4540BD00"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sz w:val="22"/>
          <w:szCs w:val="22"/>
        </w:rPr>
      </w:pPr>
      <w:r w:rsidRPr="00A94B24">
        <w:rPr>
          <w:rFonts w:ascii="Calibri" w:hAnsi="Calibri" w:cs="Calibri"/>
          <w:color w:val="000000"/>
          <w:sz w:val="22"/>
          <w:szCs w:val="22"/>
        </w:rPr>
        <w:t xml:space="preserve">Haul road agreements with </w:t>
      </w:r>
      <w:r w:rsidR="009E7C36" w:rsidRPr="00A94B24">
        <w:rPr>
          <w:rFonts w:ascii="Calibri" w:hAnsi="Calibri" w:cs="Calibri"/>
          <w:color w:val="000000"/>
          <w:sz w:val="22"/>
          <w:szCs w:val="22"/>
        </w:rPr>
        <w:t>Oxford</w:t>
      </w:r>
      <w:r w:rsidRPr="00A94B24">
        <w:rPr>
          <w:rFonts w:ascii="Calibri" w:hAnsi="Calibri" w:cs="Calibri"/>
          <w:color w:val="000000"/>
          <w:sz w:val="22"/>
          <w:szCs w:val="22"/>
        </w:rPr>
        <w:t xml:space="preserve"> Township</w:t>
      </w:r>
      <w:r w:rsidR="008231D9">
        <w:rPr>
          <w:rFonts w:ascii="Calibri" w:hAnsi="Calibri" w:cs="Calibri"/>
          <w:color w:val="000000"/>
          <w:sz w:val="22"/>
          <w:szCs w:val="22"/>
        </w:rPr>
        <w:t xml:space="preserve"> &amp; Hamlin County</w:t>
      </w:r>
      <w:r w:rsidRPr="00A94B24">
        <w:rPr>
          <w:rFonts w:ascii="Calibri" w:hAnsi="Calibri" w:cs="Calibri"/>
          <w:color w:val="000000"/>
          <w:sz w:val="22"/>
          <w:szCs w:val="22"/>
        </w:rPr>
        <w:t xml:space="preserve"> shall be provided for the use of </w:t>
      </w:r>
      <w:r w:rsidR="00CA6372" w:rsidRPr="00A94B24">
        <w:rPr>
          <w:rFonts w:ascii="Calibri" w:hAnsi="Calibri" w:cs="Calibri"/>
          <w:color w:val="000000"/>
          <w:sz w:val="22"/>
          <w:szCs w:val="22"/>
        </w:rPr>
        <w:t>447</w:t>
      </w:r>
      <w:r w:rsidR="00CA6372" w:rsidRPr="00A94B24">
        <w:rPr>
          <w:rFonts w:ascii="Calibri" w:hAnsi="Calibri" w:cs="Calibri"/>
          <w:color w:val="000000"/>
          <w:sz w:val="22"/>
          <w:szCs w:val="22"/>
          <w:vertAlign w:val="superscript"/>
        </w:rPr>
        <w:t>th</w:t>
      </w:r>
      <w:r w:rsidR="00CA6372" w:rsidRPr="00A94B24">
        <w:rPr>
          <w:rFonts w:ascii="Calibri" w:hAnsi="Calibri" w:cs="Calibri"/>
          <w:color w:val="000000"/>
          <w:sz w:val="22"/>
          <w:szCs w:val="22"/>
        </w:rPr>
        <w:t xml:space="preserve"> Avenue</w:t>
      </w:r>
      <w:r w:rsidR="00361FA1" w:rsidRPr="00A94B24">
        <w:rPr>
          <w:rFonts w:ascii="Calibri" w:hAnsi="Calibri" w:cs="Calibri"/>
          <w:color w:val="000000"/>
          <w:sz w:val="22"/>
          <w:szCs w:val="22"/>
        </w:rPr>
        <w:t xml:space="preserve"> from Highway 22 to </w:t>
      </w:r>
      <w:r w:rsidR="009E7C36" w:rsidRPr="00A94B24">
        <w:rPr>
          <w:rFonts w:ascii="Calibri" w:hAnsi="Calibri" w:cs="Calibri"/>
          <w:sz w:val="22"/>
          <w:szCs w:val="22"/>
        </w:rPr>
        <w:t>182</w:t>
      </w:r>
      <w:r w:rsidR="009E7C36" w:rsidRPr="00A94B24">
        <w:rPr>
          <w:rFonts w:ascii="Calibri" w:hAnsi="Calibri" w:cs="Calibri"/>
          <w:sz w:val="22"/>
          <w:szCs w:val="22"/>
          <w:vertAlign w:val="superscript"/>
        </w:rPr>
        <w:t>nd</w:t>
      </w:r>
      <w:r w:rsidR="009E7C36" w:rsidRPr="00A94B24">
        <w:rPr>
          <w:rFonts w:ascii="Calibri" w:hAnsi="Calibri" w:cs="Calibri"/>
          <w:sz w:val="22"/>
          <w:szCs w:val="22"/>
        </w:rPr>
        <w:t xml:space="preserve"> Street</w:t>
      </w:r>
      <w:r w:rsidR="00361FA1" w:rsidRPr="00A94B24">
        <w:rPr>
          <w:rFonts w:ascii="Calibri" w:hAnsi="Calibri" w:cs="Calibri"/>
          <w:sz w:val="22"/>
          <w:szCs w:val="22"/>
        </w:rPr>
        <w:t>, 182st Street from 446</w:t>
      </w:r>
      <w:r w:rsidR="00361FA1" w:rsidRPr="00A94B24">
        <w:rPr>
          <w:rFonts w:ascii="Calibri" w:hAnsi="Calibri" w:cs="Calibri"/>
          <w:sz w:val="22"/>
          <w:szCs w:val="22"/>
          <w:vertAlign w:val="superscript"/>
        </w:rPr>
        <w:t>th</w:t>
      </w:r>
      <w:r w:rsidR="00361FA1" w:rsidRPr="00A94B24">
        <w:rPr>
          <w:rFonts w:ascii="Calibri" w:hAnsi="Calibri" w:cs="Calibri"/>
          <w:sz w:val="22"/>
          <w:szCs w:val="22"/>
        </w:rPr>
        <w:t xml:space="preserve"> Avenue to 447</w:t>
      </w:r>
      <w:r w:rsidR="00361FA1" w:rsidRPr="00A94B24">
        <w:rPr>
          <w:rFonts w:ascii="Calibri" w:hAnsi="Calibri" w:cs="Calibri"/>
          <w:sz w:val="22"/>
          <w:szCs w:val="22"/>
          <w:vertAlign w:val="superscript"/>
        </w:rPr>
        <w:t>th</w:t>
      </w:r>
      <w:r w:rsidR="00361FA1" w:rsidRPr="00A94B24">
        <w:rPr>
          <w:rFonts w:ascii="Calibri" w:hAnsi="Calibri" w:cs="Calibri"/>
          <w:sz w:val="22"/>
          <w:szCs w:val="22"/>
        </w:rPr>
        <w:t xml:space="preserve"> Ave and 446</w:t>
      </w:r>
      <w:r w:rsidR="00361FA1" w:rsidRPr="00A94B24">
        <w:rPr>
          <w:rFonts w:ascii="Calibri" w:hAnsi="Calibri" w:cs="Calibri"/>
          <w:sz w:val="22"/>
          <w:szCs w:val="22"/>
          <w:vertAlign w:val="superscript"/>
        </w:rPr>
        <w:t>th</w:t>
      </w:r>
      <w:r w:rsidR="00361FA1" w:rsidRPr="00A94B24">
        <w:rPr>
          <w:rFonts w:ascii="Calibri" w:hAnsi="Calibri" w:cs="Calibri"/>
          <w:sz w:val="22"/>
          <w:szCs w:val="22"/>
        </w:rPr>
        <w:t xml:space="preserve"> Ave from Highway 22 to 182</w:t>
      </w:r>
      <w:r w:rsidR="00361FA1" w:rsidRPr="00A94B24">
        <w:rPr>
          <w:rFonts w:ascii="Calibri" w:hAnsi="Calibri" w:cs="Calibri"/>
          <w:sz w:val="22"/>
          <w:szCs w:val="22"/>
          <w:vertAlign w:val="superscript"/>
        </w:rPr>
        <w:t>nd</w:t>
      </w:r>
      <w:r w:rsidR="00361FA1" w:rsidRPr="00A94B24">
        <w:rPr>
          <w:rFonts w:ascii="Calibri" w:hAnsi="Calibri" w:cs="Calibri"/>
          <w:sz w:val="22"/>
          <w:szCs w:val="22"/>
        </w:rPr>
        <w:t xml:space="preserve"> Street</w:t>
      </w:r>
      <w:r w:rsidR="008231D9">
        <w:rPr>
          <w:rFonts w:ascii="Calibri" w:hAnsi="Calibri" w:cs="Calibri"/>
          <w:sz w:val="22"/>
          <w:szCs w:val="22"/>
        </w:rPr>
        <w:t xml:space="preserve"> (County Road)</w:t>
      </w:r>
      <w:r w:rsidRPr="00A94B24">
        <w:rPr>
          <w:rFonts w:ascii="Calibri" w:hAnsi="Calibri" w:cs="Calibri"/>
          <w:color w:val="000000"/>
          <w:sz w:val="22"/>
          <w:szCs w:val="22"/>
        </w:rPr>
        <w:t xml:space="preserve"> </w:t>
      </w:r>
      <w:r w:rsidR="00D55C44" w:rsidRPr="00A94B24">
        <w:rPr>
          <w:rFonts w:ascii="Calibri" w:hAnsi="Calibri" w:cs="Calibri"/>
          <w:color w:val="000000"/>
          <w:sz w:val="22"/>
          <w:szCs w:val="22"/>
        </w:rPr>
        <w:t xml:space="preserve">for a </w:t>
      </w:r>
      <w:r w:rsidR="00361FA1" w:rsidRPr="00A94B24">
        <w:rPr>
          <w:rFonts w:ascii="Calibri" w:hAnsi="Calibri" w:cs="Calibri"/>
          <w:color w:val="000000"/>
          <w:sz w:val="22"/>
          <w:szCs w:val="22"/>
        </w:rPr>
        <w:t>primary haul route</w:t>
      </w:r>
      <w:r w:rsidR="00AE2791">
        <w:rPr>
          <w:rFonts w:ascii="Calibri" w:hAnsi="Calibri" w:cs="Calibri"/>
          <w:color w:val="000000"/>
          <w:sz w:val="22"/>
          <w:szCs w:val="22"/>
        </w:rPr>
        <w:t>(s)</w:t>
      </w:r>
      <w:r w:rsidR="00361FA1" w:rsidRPr="00A94B24">
        <w:rPr>
          <w:rFonts w:ascii="Calibri" w:hAnsi="Calibri" w:cs="Calibri"/>
          <w:color w:val="000000"/>
          <w:sz w:val="22"/>
          <w:szCs w:val="22"/>
        </w:rPr>
        <w:t>.</w:t>
      </w:r>
      <w:r w:rsidRPr="00A94B24">
        <w:rPr>
          <w:rFonts w:ascii="Calibri" w:hAnsi="Calibri" w:cs="Calibri"/>
          <w:color w:val="000000"/>
          <w:sz w:val="22"/>
          <w:szCs w:val="22"/>
        </w:rPr>
        <w:t>  Unless otherwise agreed to</w:t>
      </w:r>
      <w:r>
        <w:rPr>
          <w:rFonts w:ascii="Calibri" w:hAnsi="Calibri" w:cs="Calibri"/>
          <w:color w:val="000000"/>
          <w:sz w:val="22"/>
          <w:szCs w:val="22"/>
        </w:rPr>
        <w:t xml:space="preserve"> between the applicable road authorities and the applicant, Hamlin County requires the Grantor to abide by the following terms to be included in the Agreements:</w:t>
      </w:r>
    </w:p>
    <w:p w14:paraId="29DF70AC" w14:textId="77777777" w:rsidR="00880998" w:rsidRDefault="00880998" w:rsidP="00880998">
      <w:pPr>
        <w:pStyle w:val="ListParagraph"/>
        <w:rPr>
          <w:rFonts w:ascii="Calibri" w:hAnsi="Calibri" w:cs="Calibri"/>
          <w:sz w:val="22"/>
          <w:szCs w:val="22"/>
        </w:rPr>
      </w:pPr>
    </w:p>
    <w:p w14:paraId="7BF23EA3" w14:textId="284E65EA" w:rsidR="00880998" w:rsidRDefault="00880998" w:rsidP="00B64F61">
      <w:pPr>
        <w:pStyle w:val="ListParagraph"/>
        <w:numPr>
          <w:ilvl w:val="0"/>
          <w:numId w:val="5"/>
        </w:numPr>
        <w:ind w:left="1350" w:hanging="270"/>
        <w:jc w:val="both"/>
        <w:rPr>
          <w:rFonts w:ascii="Calibri" w:hAnsi="Calibri" w:cs="Calibri"/>
          <w:sz w:val="22"/>
          <w:szCs w:val="22"/>
        </w:rPr>
      </w:pPr>
      <w:r>
        <w:rPr>
          <w:rFonts w:ascii="Calibri" w:hAnsi="Calibri" w:cs="Calibri"/>
          <w:sz w:val="22"/>
          <w:szCs w:val="22"/>
        </w:rPr>
        <w:t xml:space="preserve">The Grantor shall be responsible for any costs associated with the upgrading </w:t>
      </w:r>
      <w:r w:rsidR="00361FA1">
        <w:rPr>
          <w:rFonts w:ascii="Calibri" w:hAnsi="Calibri" w:cs="Calibri"/>
          <w:sz w:val="22"/>
          <w:szCs w:val="22"/>
        </w:rPr>
        <w:t xml:space="preserve">roads listed in #6 </w:t>
      </w:r>
      <w:r>
        <w:rPr>
          <w:rFonts w:ascii="Calibri" w:hAnsi="Calibri" w:cs="Calibri"/>
          <w:sz w:val="22"/>
          <w:szCs w:val="22"/>
        </w:rPr>
        <w:t xml:space="preserve">to standard agreed upon by the </w:t>
      </w:r>
      <w:r w:rsidR="00361FA1">
        <w:rPr>
          <w:rFonts w:ascii="Calibri" w:hAnsi="Calibri" w:cs="Calibri"/>
          <w:sz w:val="22"/>
          <w:szCs w:val="22"/>
        </w:rPr>
        <w:t>Oxford</w:t>
      </w:r>
      <w:r>
        <w:rPr>
          <w:rFonts w:ascii="Calibri" w:hAnsi="Calibri" w:cs="Calibri"/>
          <w:sz w:val="22"/>
          <w:szCs w:val="22"/>
        </w:rPr>
        <w:t xml:space="preserve"> Township and the applicant.</w:t>
      </w:r>
    </w:p>
    <w:p w14:paraId="1759F059" w14:textId="1BD0E727" w:rsidR="00880998" w:rsidRDefault="00880998" w:rsidP="00B64F61">
      <w:pPr>
        <w:pStyle w:val="ListParagraph"/>
        <w:numPr>
          <w:ilvl w:val="0"/>
          <w:numId w:val="5"/>
        </w:numPr>
        <w:tabs>
          <w:tab w:val="clear" w:pos="0"/>
        </w:tabs>
        <w:ind w:left="1350" w:hanging="270"/>
        <w:jc w:val="both"/>
        <w:rPr>
          <w:rFonts w:ascii="Calibri" w:hAnsi="Calibri" w:cs="Calibri"/>
          <w:sz w:val="22"/>
          <w:szCs w:val="22"/>
        </w:rPr>
      </w:pPr>
      <w:r>
        <w:rPr>
          <w:rFonts w:ascii="Calibri" w:hAnsi="Calibri" w:cs="Calibri"/>
          <w:sz w:val="22"/>
          <w:szCs w:val="22"/>
        </w:rPr>
        <w:t xml:space="preserve">The Grantor shall be responsible for any costs associated with the extraordinary </w:t>
      </w:r>
      <w:r w:rsidR="000D6DED">
        <w:rPr>
          <w:rFonts w:ascii="Calibri" w:hAnsi="Calibri" w:cs="Calibri"/>
          <w:sz w:val="22"/>
          <w:szCs w:val="22"/>
        </w:rPr>
        <w:t>maintenance, graveling, and snow removal</w:t>
      </w:r>
      <w:r>
        <w:rPr>
          <w:rFonts w:ascii="Calibri" w:hAnsi="Calibri" w:cs="Calibri"/>
          <w:sz w:val="22"/>
          <w:szCs w:val="22"/>
        </w:rPr>
        <w:t xml:space="preserve"> on the portion of </w:t>
      </w:r>
      <w:r w:rsidR="00361FA1" w:rsidRPr="00361FA1">
        <w:rPr>
          <w:rFonts w:ascii="Calibri" w:hAnsi="Calibri" w:cs="Calibri"/>
          <w:color w:val="000000"/>
          <w:sz w:val="22"/>
          <w:szCs w:val="22"/>
        </w:rPr>
        <w:t>447</w:t>
      </w:r>
      <w:r w:rsidR="00361FA1" w:rsidRPr="00361FA1">
        <w:rPr>
          <w:rFonts w:ascii="Calibri" w:hAnsi="Calibri" w:cs="Calibri"/>
          <w:color w:val="000000"/>
          <w:sz w:val="22"/>
          <w:szCs w:val="22"/>
          <w:vertAlign w:val="superscript"/>
        </w:rPr>
        <w:t>th</w:t>
      </w:r>
      <w:r w:rsidR="00361FA1" w:rsidRPr="00361FA1">
        <w:rPr>
          <w:rFonts w:ascii="Calibri" w:hAnsi="Calibri" w:cs="Calibri"/>
          <w:color w:val="000000"/>
          <w:sz w:val="22"/>
          <w:szCs w:val="22"/>
        </w:rPr>
        <w:t xml:space="preserve"> Avenue from Highway 22 to </w:t>
      </w:r>
      <w:r w:rsidR="00361FA1" w:rsidRPr="00361FA1">
        <w:rPr>
          <w:rFonts w:ascii="Calibri" w:hAnsi="Calibri" w:cs="Calibri"/>
          <w:sz w:val="22"/>
          <w:szCs w:val="22"/>
        </w:rPr>
        <w:t>182</w:t>
      </w:r>
      <w:r w:rsidR="00361FA1" w:rsidRPr="00361FA1">
        <w:rPr>
          <w:rFonts w:ascii="Calibri" w:hAnsi="Calibri" w:cs="Calibri"/>
          <w:sz w:val="22"/>
          <w:szCs w:val="22"/>
          <w:vertAlign w:val="superscript"/>
        </w:rPr>
        <w:t>nd</w:t>
      </w:r>
      <w:r w:rsidR="00361FA1" w:rsidRPr="00361FA1">
        <w:rPr>
          <w:rFonts w:ascii="Calibri" w:hAnsi="Calibri" w:cs="Calibri"/>
          <w:sz w:val="22"/>
          <w:szCs w:val="22"/>
        </w:rPr>
        <w:t xml:space="preserve"> Street</w:t>
      </w:r>
      <w:r w:rsidR="000A6700">
        <w:rPr>
          <w:rFonts w:ascii="Calibri" w:hAnsi="Calibri" w:cs="Calibri"/>
          <w:sz w:val="22"/>
          <w:szCs w:val="22"/>
        </w:rPr>
        <w:t xml:space="preserve"> </w:t>
      </w:r>
      <w:r w:rsidR="00361FA1" w:rsidRPr="00361FA1">
        <w:rPr>
          <w:rFonts w:ascii="Calibri" w:hAnsi="Calibri" w:cs="Calibri"/>
          <w:sz w:val="22"/>
          <w:szCs w:val="22"/>
        </w:rPr>
        <w:t>and 446</w:t>
      </w:r>
      <w:r w:rsidR="00361FA1" w:rsidRPr="00361FA1">
        <w:rPr>
          <w:rFonts w:ascii="Calibri" w:hAnsi="Calibri" w:cs="Calibri"/>
          <w:sz w:val="22"/>
          <w:szCs w:val="22"/>
          <w:vertAlign w:val="superscript"/>
        </w:rPr>
        <w:t>th</w:t>
      </w:r>
      <w:r w:rsidR="00361FA1" w:rsidRPr="00361FA1">
        <w:rPr>
          <w:rFonts w:ascii="Calibri" w:hAnsi="Calibri" w:cs="Calibri"/>
          <w:sz w:val="22"/>
          <w:szCs w:val="22"/>
        </w:rPr>
        <w:t xml:space="preserve"> Ave from Highway 22 to 182</w:t>
      </w:r>
      <w:r w:rsidR="00361FA1" w:rsidRPr="00361FA1">
        <w:rPr>
          <w:rFonts w:ascii="Calibri" w:hAnsi="Calibri" w:cs="Calibri"/>
          <w:sz w:val="22"/>
          <w:szCs w:val="22"/>
          <w:vertAlign w:val="superscript"/>
        </w:rPr>
        <w:t>nd</w:t>
      </w:r>
      <w:r w:rsidR="00361FA1" w:rsidRPr="00361FA1">
        <w:rPr>
          <w:rFonts w:ascii="Calibri" w:hAnsi="Calibri" w:cs="Calibri"/>
          <w:sz w:val="22"/>
          <w:szCs w:val="22"/>
        </w:rPr>
        <w:t xml:space="preserve"> Street</w:t>
      </w:r>
      <w:r w:rsidR="00863EE7">
        <w:rPr>
          <w:rFonts w:ascii="Calibri" w:hAnsi="Calibri" w:cs="Calibri"/>
          <w:sz w:val="22"/>
          <w:szCs w:val="22"/>
        </w:rPr>
        <w:t>, w</w:t>
      </w:r>
      <w:r>
        <w:rPr>
          <w:rFonts w:ascii="Calibri" w:hAnsi="Calibri" w:cs="Calibri"/>
          <w:sz w:val="22"/>
          <w:szCs w:val="22"/>
        </w:rPr>
        <w:t xml:space="preserve">hich </w:t>
      </w:r>
      <w:r w:rsidR="000A6700">
        <w:rPr>
          <w:rFonts w:ascii="Calibri" w:hAnsi="Calibri" w:cs="Calibri"/>
          <w:sz w:val="22"/>
          <w:szCs w:val="22"/>
        </w:rPr>
        <w:t>are</w:t>
      </w:r>
      <w:r>
        <w:rPr>
          <w:rFonts w:ascii="Calibri" w:hAnsi="Calibri" w:cs="Calibri"/>
          <w:sz w:val="22"/>
          <w:szCs w:val="22"/>
        </w:rPr>
        <w:t xml:space="preserve"> hereby designated as the primary haul roads</w:t>
      </w:r>
      <w:r w:rsidR="000D6DED">
        <w:rPr>
          <w:rFonts w:ascii="Calibri" w:hAnsi="Calibri" w:cs="Calibri"/>
          <w:sz w:val="22"/>
          <w:szCs w:val="22"/>
        </w:rPr>
        <w:t xml:space="preserve">. </w:t>
      </w:r>
      <w:r w:rsidR="000A6700" w:rsidRPr="00361FA1">
        <w:rPr>
          <w:rFonts w:ascii="Calibri" w:hAnsi="Calibri" w:cs="Calibri"/>
          <w:sz w:val="22"/>
          <w:szCs w:val="22"/>
        </w:rPr>
        <w:t>182st Street from 446</w:t>
      </w:r>
      <w:r w:rsidR="000A6700" w:rsidRPr="00361FA1">
        <w:rPr>
          <w:rFonts w:ascii="Calibri" w:hAnsi="Calibri" w:cs="Calibri"/>
          <w:sz w:val="22"/>
          <w:szCs w:val="22"/>
          <w:vertAlign w:val="superscript"/>
        </w:rPr>
        <w:t>th</w:t>
      </w:r>
      <w:r w:rsidR="000A6700" w:rsidRPr="00361FA1">
        <w:rPr>
          <w:rFonts w:ascii="Calibri" w:hAnsi="Calibri" w:cs="Calibri"/>
          <w:sz w:val="22"/>
          <w:szCs w:val="22"/>
        </w:rPr>
        <w:t xml:space="preserve"> Avenue to 447</w:t>
      </w:r>
      <w:r w:rsidR="000A6700" w:rsidRPr="00361FA1">
        <w:rPr>
          <w:rFonts w:ascii="Calibri" w:hAnsi="Calibri" w:cs="Calibri"/>
          <w:sz w:val="22"/>
          <w:szCs w:val="22"/>
          <w:vertAlign w:val="superscript"/>
        </w:rPr>
        <w:t>th</w:t>
      </w:r>
      <w:r w:rsidR="000A6700" w:rsidRPr="00361FA1">
        <w:rPr>
          <w:rFonts w:ascii="Calibri" w:hAnsi="Calibri" w:cs="Calibri"/>
          <w:sz w:val="22"/>
          <w:szCs w:val="22"/>
        </w:rPr>
        <w:t xml:space="preserve"> Ave</w:t>
      </w:r>
      <w:r w:rsidR="00F61D80">
        <w:rPr>
          <w:rFonts w:ascii="Calibri" w:hAnsi="Calibri" w:cs="Calibri"/>
          <w:sz w:val="22"/>
          <w:szCs w:val="22"/>
        </w:rPr>
        <w:t xml:space="preserve"> is also a primary haul road. S</w:t>
      </w:r>
      <w:r w:rsidR="000D6DED">
        <w:rPr>
          <w:rFonts w:ascii="Calibri" w:hAnsi="Calibri" w:cs="Calibri"/>
          <w:sz w:val="22"/>
          <w:szCs w:val="22"/>
        </w:rPr>
        <w:t xml:space="preserve">ince this road is a minimum maintenance road all minimum maintenance and snow removal is the responsibility of the Grantor. </w:t>
      </w:r>
    </w:p>
    <w:p w14:paraId="706646FE" w14:textId="77777777" w:rsidR="00880998" w:rsidRDefault="00880998" w:rsidP="00B64F61">
      <w:pPr>
        <w:pStyle w:val="ListParagraph"/>
        <w:numPr>
          <w:ilvl w:val="0"/>
          <w:numId w:val="5"/>
        </w:numPr>
        <w:ind w:left="1350" w:hanging="270"/>
        <w:jc w:val="both"/>
        <w:rPr>
          <w:rFonts w:ascii="Calibri" w:hAnsi="Calibri" w:cs="Calibri"/>
          <w:color w:val="000000"/>
          <w:sz w:val="22"/>
          <w:szCs w:val="22"/>
        </w:rPr>
      </w:pPr>
      <w:r>
        <w:rPr>
          <w:rFonts w:ascii="Calibri" w:hAnsi="Calibri" w:cs="Calibri"/>
          <w:sz w:val="22"/>
          <w:szCs w:val="22"/>
        </w:rPr>
        <w:t>All road work whether customary or extraordinary shall be done under the authority and supervision of the applicable road authority and meet its specifications. The work shall be done through the applicable contractor unless the Grantor receives prior authorization from the applicable road authority to conduct its own repairs or maintenance.</w:t>
      </w:r>
    </w:p>
    <w:p w14:paraId="1EBE751D" w14:textId="77777777" w:rsidR="00880998" w:rsidRDefault="00880998" w:rsidP="00B64F61">
      <w:pPr>
        <w:pStyle w:val="ListParagraph"/>
        <w:numPr>
          <w:ilvl w:val="0"/>
          <w:numId w:val="5"/>
        </w:numPr>
        <w:tabs>
          <w:tab w:val="clear" w:pos="0"/>
        </w:tabs>
        <w:ind w:left="1350" w:hanging="270"/>
        <w:jc w:val="both"/>
        <w:rPr>
          <w:rFonts w:ascii="Calibri" w:hAnsi="Calibri" w:cs="Calibri"/>
          <w:sz w:val="22"/>
          <w:szCs w:val="22"/>
        </w:rPr>
      </w:pPr>
      <w:r>
        <w:rPr>
          <w:rFonts w:ascii="Calibri" w:hAnsi="Calibri" w:cs="Calibri"/>
          <w:color w:val="000000"/>
          <w:sz w:val="22"/>
          <w:szCs w:val="22"/>
        </w:rPr>
        <w:t>Unless otherwise agreed upon by the applicable road authority prior to hauling manure upon any streets or the laying of any pipes intended to transport liquid manure within any right-of-way.  This approval is not to be construed as authorization or licensure to occupy any right-of-way without obtaining proper permits, licenses, or other authorization for such use of right-of-way.</w:t>
      </w:r>
    </w:p>
    <w:p w14:paraId="0B9F9050" w14:textId="77777777" w:rsidR="00880998" w:rsidRDefault="00880998" w:rsidP="00B64F61">
      <w:pPr>
        <w:pStyle w:val="ListParagraph"/>
        <w:numPr>
          <w:ilvl w:val="0"/>
          <w:numId w:val="5"/>
        </w:numPr>
        <w:tabs>
          <w:tab w:val="clear" w:pos="0"/>
        </w:tabs>
        <w:ind w:left="1350" w:hanging="270"/>
        <w:jc w:val="both"/>
        <w:rPr>
          <w:rFonts w:ascii="Calibri" w:hAnsi="Calibri" w:cs="Calibri"/>
          <w:sz w:val="22"/>
          <w:szCs w:val="22"/>
        </w:rPr>
      </w:pPr>
      <w:r>
        <w:rPr>
          <w:rFonts w:ascii="Calibri" w:hAnsi="Calibri" w:cs="Calibri"/>
          <w:sz w:val="22"/>
          <w:szCs w:val="22"/>
        </w:rPr>
        <w:t xml:space="preserve">The Grantor acknowledges that, to the extent already provided for by the law, and further acknowledges that it shall be responsible for any and all damages to applicable road authority roads or road </w:t>
      </w:r>
      <w:proofErr w:type="spellStart"/>
      <w:r>
        <w:rPr>
          <w:rFonts w:ascii="Calibri" w:hAnsi="Calibri" w:cs="Calibri"/>
          <w:sz w:val="22"/>
          <w:szCs w:val="22"/>
        </w:rPr>
        <w:t>right-of-ways</w:t>
      </w:r>
      <w:proofErr w:type="spellEnd"/>
      <w:r>
        <w:rPr>
          <w:rFonts w:ascii="Calibri" w:hAnsi="Calibri" w:cs="Calibri"/>
          <w:sz w:val="22"/>
          <w:szCs w:val="22"/>
        </w:rPr>
        <w:t xml:space="preserve"> due to the result of the Grantor’s operations (i.e. Delivery of feed, silage chopping or manure disposal). Work will be done on the same basis as specified hereinabove. However, no unique standard or obligation not otherwise provided for by law is created by this acknowledgment.</w:t>
      </w:r>
    </w:p>
    <w:p w14:paraId="036FF813" w14:textId="77777777" w:rsidR="00880998" w:rsidRDefault="00880998" w:rsidP="00B64F61">
      <w:pPr>
        <w:pStyle w:val="ListParagraph"/>
        <w:numPr>
          <w:ilvl w:val="0"/>
          <w:numId w:val="5"/>
        </w:numPr>
        <w:ind w:left="1350" w:hanging="270"/>
        <w:jc w:val="both"/>
        <w:rPr>
          <w:rFonts w:ascii="Calibri" w:hAnsi="Calibri" w:cs="Calibri"/>
          <w:sz w:val="22"/>
          <w:szCs w:val="22"/>
        </w:rPr>
      </w:pPr>
      <w:r>
        <w:rPr>
          <w:rFonts w:ascii="Calibri" w:hAnsi="Calibri" w:cs="Calibri"/>
          <w:sz w:val="22"/>
          <w:szCs w:val="22"/>
        </w:rPr>
        <w:t>The township and applicant may review and assign new haul routes on an annual basis.</w:t>
      </w:r>
    </w:p>
    <w:p w14:paraId="798CAE6A" w14:textId="77777777" w:rsidR="00880998" w:rsidRDefault="00880998" w:rsidP="00880998">
      <w:pPr>
        <w:pStyle w:val="ListParagraph"/>
        <w:ind w:left="1080"/>
        <w:jc w:val="both"/>
        <w:rPr>
          <w:rFonts w:ascii="Calibri" w:hAnsi="Calibri" w:cs="Calibri"/>
          <w:sz w:val="22"/>
          <w:szCs w:val="22"/>
        </w:rPr>
      </w:pPr>
    </w:p>
    <w:p w14:paraId="250C1D95" w14:textId="202684E7" w:rsidR="00880998" w:rsidRDefault="00880998" w:rsidP="00B64F61">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sz w:val="22"/>
          <w:szCs w:val="22"/>
        </w:rPr>
        <w:lastRenderedPageBreak/>
        <w:t xml:space="preserve">In the event the haul road agreements hereinbefore described are not executed, the grantor, his heirs, assigns or successors in interest of the Grantor agree that </w:t>
      </w:r>
      <w:proofErr w:type="gramStart"/>
      <w:r>
        <w:rPr>
          <w:rFonts w:ascii="Calibri" w:hAnsi="Calibri" w:cs="Calibri"/>
          <w:sz w:val="22"/>
          <w:szCs w:val="22"/>
        </w:rPr>
        <w:t>all of</w:t>
      </w:r>
      <w:proofErr w:type="gramEnd"/>
      <w:r>
        <w:rPr>
          <w:rFonts w:ascii="Calibri" w:hAnsi="Calibri" w:cs="Calibri"/>
          <w:sz w:val="22"/>
          <w:szCs w:val="22"/>
        </w:rPr>
        <w:t xml:space="preserve"> the terms and conditions of Item “</w:t>
      </w:r>
      <w:r w:rsidR="00361FA1">
        <w:rPr>
          <w:rFonts w:ascii="Calibri" w:hAnsi="Calibri" w:cs="Calibri"/>
          <w:sz w:val="22"/>
          <w:szCs w:val="22"/>
        </w:rPr>
        <w:t>6</w:t>
      </w:r>
      <w:r>
        <w:rPr>
          <w:rFonts w:ascii="Calibri" w:hAnsi="Calibri" w:cs="Calibri"/>
          <w:sz w:val="22"/>
          <w:szCs w:val="22"/>
        </w:rPr>
        <w:t>” are to be deemed a covenant running with the above-described property. Furthermore, it is agreed that, in accepting title to the above-described property any grantee, heir, assign, or successor in interest to the undersigned expressly agrees to be bound by the terms of Item “</w:t>
      </w:r>
      <w:r w:rsidR="00361FA1">
        <w:rPr>
          <w:rFonts w:ascii="Calibri" w:hAnsi="Calibri" w:cs="Calibri"/>
          <w:sz w:val="22"/>
          <w:szCs w:val="22"/>
        </w:rPr>
        <w:t>6</w:t>
      </w:r>
      <w:r>
        <w:rPr>
          <w:rFonts w:ascii="Calibri" w:hAnsi="Calibri" w:cs="Calibri"/>
          <w:sz w:val="22"/>
          <w:szCs w:val="22"/>
        </w:rPr>
        <w:t>”.</w:t>
      </w:r>
    </w:p>
    <w:p w14:paraId="5CD7A762" w14:textId="77777777" w:rsidR="00880998" w:rsidRDefault="00880998" w:rsidP="00A94B24">
      <w:pPr>
        <w:pStyle w:val="BodyText2"/>
        <w:numPr>
          <w:ilvl w:val="0"/>
          <w:numId w:val="4"/>
        </w:numPr>
        <w:tabs>
          <w:tab w:val="clear" w:pos="0"/>
        </w:tabs>
        <w:spacing w:after="0" w:line="100" w:lineRule="atLeast"/>
        <w:ind w:left="810" w:hanging="270"/>
        <w:jc w:val="both"/>
        <w:rPr>
          <w:rFonts w:ascii="Calibri" w:hAnsi="Calibri" w:cs="Calibri"/>
          <w:color w:val="000000"/>
          <w:sz w:val="22"/>
          <w:szCs w:val="22"/>
        </w:rPr>
      </w:pPr>
      <w:r>
        <w:rPr>
          <w:rFonts w:ascii="Calibri" w:hAnsi="Calibri" w:cs="Calibri"/>
          <w:color w:val="000000"/>
          <w:sz w:val="22"/>
          <w:szCs w:val="22"/>
        </w:rPr>
        <w:t>The Grantor shall comply with established minimum manure application setbacks when spreading manure generated from the CAFO.</w:t>
      </w:r>
    </w:p>
    <w:p w14:paraId="583D34AA" w14:textId="77777777" w:rsidR="00880998" w:rsidRDefault="00880998" w:rsidP="00A94B24">
      <w:pPr>
        <w:pStyle w:val="BodyText2"/>
        <w:numPr>
          <w:ilvl w:val="0"/>
          <w:numId w:val="4"/>
        </w:numPr>
        <w:tabs>
          <w:tab w:val="clear" w:pos="0"/>
        </w:tabs>
        <w:spacing w:after="0" w:line="100" w:lineRule="atLeast"/>
        <w:ind w:left="810" w:hanging="270"/>
        <w:jc w:val="both"/>
        <w:rPr>
          <w:rFonts w:ascii="Calibri" w:hAnsi="Calibri" w:cs="Calibri"/>
          <w:sz w:val="22"/>
          <w:szCs w:val="22"/>
        </w:rPr>
      </w:pPr>
      <w:r>
        <w:rPr>
          <w:rFonts w:ascii="Calibri" w:hAnsi="Calibri" w:cs="Calibri"/>
          <w:color w:val="000000"/>
          <w:sz w:val="22"/>
          <w:szCs w:val="22"/>
        </w:rPr>
        <w:t>The Conditional Use Permit is transferable. Subsequent owners/operators will be required to agree to the terms of this permit.</w:t>
      </w:r>
    </w:p>
    <w:p w14:paraId="3F1A4456" w14:textId="77777777" w:rsidR="00880998" w:rsidRDefault="00880998" w:rsidP="00A94B24">
      <w:pPr>
        <w:pStyle w:val="BodyText2"/>
        <w:numPr>
          <w:ilvl w:val="0"/>
          <w:numId w:val="4"/>
        </w:numPr>
        <w:tabs>
          <w:tab w:val="clear" w:pos="0"/>
        </w:tabs>
        <w:spacing w:after="0" w:line="100" w:lineRule="atLeast"/>
        <w:ind w:left="810"/>
        <w:jc w:val="both"/>
        <w:rPr>
          <w:rFonts w:ascii="Calibri" w:hAnsi="Calibri" w:cs="Calibri"/>
          <w:sz w:val="22"/>
          <w:szCs w:val="22"/>
        </w:rPr>
      </w:pPr>
      <w:r>
        <w:rPr>
          <w:rFonts w:ascii="Calibri" w:hAnsi="Calibri" w:cs="Calibri"/>
          <w:sz w:val="22"/>
          <w:szCs w:val="22"/>
        </w:rPr>
        <w:t xml:space="preserve">Violation of the terms of this conditional use permit will be determined by the Hamlin County Zoning Officer.  </w:t>
      </w:r>
    </w:p>
    <w:p w14:paraId="6DBC6444" w14:textId="77777777" w:rsidR="00880998" w:rsidRDefault="00880998" w:rsidP="00A94B24">
      <w:pPr>
        <w:pStyle w:val="BodyText2"/>
        <w:numPr>
          <w:ilvl w:val="0"/>
          <w:numId w:val="6"/>
        </w:numPr>
        <w:tabs>
          <w:tab w:val="clear" w:pos="1080"/>
        </w:tabs>
        <w:spacing w:after="0" w:line="100" w:lineRule="atLeast"/>
        <w:ind w:left="1440"/>
        <w:jc w:val="both"/>
        <w:rPr>
          <w:rFonts w:ascii="Calibri" w:hAnsi="Calibri" w:cs="Calibri"/>
          <w:sz w:val="22"/>
          <w:szCs w:val="22"/>
        </w:rPr>
      </w:pPr>
      <w:r>
        <w:rPr>
          <w:rFonts w:ascii="Calibri" w:hAnsi="Calibri" w:cs="Calibri"/>
          <w:sz w:val="22"/>
          <w:szCs w:val="22"/>
        </w:rPr>
        <w:t>The first violation substantiated by the Zoning Officer of this conditional use permit may result in a notification letter stating the violation and a prescribed period-of-time to remove the violation.  A second violation occurring within one calendar year of the previous violation may result in a review of the validity of the conditional use permit and potential revocation of said permit. A third violation within one calendar year of the initial violation may result in revocation of the conditional use permit and cessation of all feeder operations within forty-five days (45) of notice of revocation. </w:t>
      </w:r>
    </w:p>
    <w:p w14:paraId="6F5F7A6A" w14:textId="77777777" w:rsidR="00880998" w:rsidRDefault="00880998" w:rsidP="00A94B24">
      <w:pPr>
        <w:pStyle w:val="BodyText2"/>
        <w:numPr>
          <w:ilvl w:val="0"/>
          <w:numId w:val="6"/>
        </w:numPr>
        <w:tabs>
          <w:tab w:val="clear" w:pos="1080"/>
        </w:tabs>
        <w:spacing w:after="0" w:line="100" w:lineRule="atLeast"/>
        <w:ind w:left="1530" w:hanging="450"/>
        <w:jc w:val="both"/>
        <w:rPr>
          <w:rFonts w:ascii="Calibri" w:hAnsi="Calibri" w:cs="Calibri"/>
          <w:bCs/>
          <w:sz w:val="22"/>
          <w:szCs w:val="22"/>
        </w:rPr>
      </w:pPr>
      <w:r>
        <w:rPr>
          <w:rFonts w:ascii="Calibri" w:hAnsi="Calibri" w:cs="Calibri"/>
          <w:sz w:val="22"/>
          <w:szCs w:val="22"/>
        </w:rPr>
        <w:t>The applicant may make appeal from the decision of the Zoning Officer or other agent of the Hamlin County Board of Adjustment to the Hamlin County Board of Adjustment.  The applicant shall file with the Zoning Officer a notice of appeal specifying the grounds thereof.  The Zoning Officer shall forthwith transmit to the Board of Adjustment all papers constituting the record upon which the action appealed from was taken.  Such appeal shall be taken within thirty (30) days.  Appeals from the Board of Adjustment shall be taken to Circuit Court.</w:t>
      </w:r>
    </w:p>
    <w:p w14:paraId="3CE81C22" w14:textId="77777777" w:rsidR="00880998" w:rsidRDefault="00880998" w:rsidP="00A94B24">
      <w:pPr>
        <w:pStyle w:val="BodyText2"/>
        <w:numPr>
          <w:ilvl w:val="0"/>
          <w:numId w:val="6"/>
        </w:numPr>
        <w:tabs>
          <w:tab w:val="clear" w:pos="1080"/>
        </w:tabs>
        <w:spacing w:after="0" w:line="100" w:lineRule="atLeast"/>
        <w:ind w:left="1530" w:hanging="450"/>
        <w:jc w:val="both"/>
        <w:rPr>
          <w:rFonts w:ascii="Calibri" w:hAnsi="Calibri" w:cs="Calibri"/>
          <w:sz w:val="22"/>
          <w:szCs w:val="22"/>
        </w:rPr>
      </w:pPr>
      <w:r>
        <w:rPr>
          <w:rFonts w:ascii="Calibri" w:hAnsi="Calibri" w:cs="Calibri"/>
          <w:bCs/>
          <w:sz w:val="22"/>
          <w:szCs w:val="22"/>
        </w:rPr>
        <w:t xml:space="preserve">Failure to comply with the decision of the Zoning Officer or other agent of the Hamlin County Board of Adjustment </w:t>
      </w:r>
      <w:r>
        <w:rPr>
          <w:rFonts w:ascii="Calibri" w:hAnsi="Calibri" w:cs="Calibri"/>
          <w:sz w:val="22"/>
          <w:szCs w:val="22"/>
        </w:rPr>
        <w:t xml:space="preserve">may </w:t>
      </w:r>
      <w:r>
        <w:rPr>
          <w:rFonts w:ascii="Calibri" w:hAnsi="Calibri" w:cs="Calibri"/>
          <w:bCs/>
          <w:sz w:val="22"/>
          <w:szCs w:val="22"/>
        </w:rPr>
        <w:t>be deemed a separate violation.</w:t>
      </w:r>
    </w:p>
    <w:p w14:paraId="2F8C2649" w14:textId="77777777" w:rsidR="00880998" w:rsidRDefault="00880998" w:rsidP="00880998">
      <w:pPr>
        <w:pStyle w:val="BodyText2"/>
        <w:spacing w:after="0" w:line="100" w:lineRule="atLeast"/>
        <w:ind w:left="720"/>
        <w:jc w:val="both"/>
        <w:rPr>
          <w:rFonts w:ascii="Calibri" w:hAnsi="Calibri" w:cs="Calibri"/>
          <w:sz w:val="22"/>
          <w:szCs w:val="22"/>
        </w:rPr>
      </w:pPr>
    </w:p>
    <w:p w14:paraId="2EA58182" w14:textId="77777777" w:rsidR="00880998" w:rsidRDefault="00880998" w:rsidP="00A94B24">
      <w:pPr>
        <w:pStyle w:val="BodyText2"/>
        <w:numPr>
          <w:ilvl w:val="0"/>
          <w:numId w:val="4"/>
        </w:numPr>
        <w:tabs>
          <w:tab w:val="clear" w:pos="0"/>
        </w:tabs>
        <w:spacing w:after="0" w:line="100" w:lineRule="atLeast"/>
        <w:ind w:left="900" w:hanging="450"/>
        <w:jc w:val="both"/>
        <w:rPr>
          <w:rFonts w:ascii="Calibri" w:hAnsi="Calibri" w:cs="Calibri"/>
          <w:sz w:val="22"/>
          <w:szCs w:val="22"/>
        </w:rPr>
      </w:pPr>
      <w:proofErr w:type="gramStart"/>
      <w:r>
        <w:rPr>
          <w:rFonts w:ascii="Calibri" w:hAnsi="Calibri" w:cs="Calibri"/>
          <w:sz w:val="22"/>
          <w:szCs w:val="22"/>
        </w:rPr>
        <w:t>All of</w:t>
      </w:r>
      <w:proofErr w:type="gramEnd"/>
      <w:r>
        <w:rPr>
          <w:rFonts w:ascii="Calibri" w:hAnsi="Calibri" w:cs="Calibri"/>
          <w:sz w:val="22"/>
          <w:szCs w:val="22"/>
        </w:rPr>
        <w:t xml:space="preserve"> the terms and conditions herein shall extend to and be binding upon the heirs, assigns, or successors in interest of the Grantor, and are to be deemed a covenant running with the above-described property. Furthermore, it is agreed that, in accepting title to the above-described property any grantee, heir, assign, or successor in interest to the undersigned expressly agrees to be bound by the terms of this agreement which shall, upon its execution, be recorded with the Hamlin County Register of Deeds Office. </w:t>
      </w:r>
    </w:p>
    <w:p w14:paraId="1E661A8A" w14:textId="77777777" w:rsidR="00880998" w:rsidRDefault="00880998" w:rsidP="00880998">
      <w:pPr>
        <w:rPr>
          <w:rFonts w:ascii="Calibri" w:hAnsi="Calibri" w:cs="Calibri"/>
          <w:sz w:val="22"/>
          <w:szCs w:val="22"/>
        </w:rPr>
      </w:pPr>
    </w:p>
    <w:p w14:paraId="49DC94DB" w14:textId="77777777" w:rsidR="00160A2E" w:rsidRDefault="00160A2E"/>
    <w:sectPr w:rsidR="00160A2E">
      <w:footerReference w:type="even" r:id="rId11"/>
      <w:pgSz w:w="12240" w:h="15840"/>
      <w:pgMar w:top="1008" w:right="1008" w:bottom="1008" w:left="1008" w:header="720" w:footer="72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CFC47" w14:textId="77777777" w:rsidR="00E66063" w:rsidRDefault="00E66063">
      <w:pPr>
        <w:spacing w:line="240" w:lineRule="auto"/>
      </w:pPr>
      <w:r>
        <w:separator/>
      </w:r>
    </w:p>
  </w:endnote>
  <w:endnote w:type="continuationSeparator" w:id="0">
    <w:p w14:paraId="49367967" w14:textId="77777777" w:rsidR="00E66063" w:rsidRDefault="00E66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CBA20" w14:textId="77777777" w:rsidR="00355889" w:rsidRDefault="00355889">
    <w:pPr>
      <w:pStyle w:val="Footer"/>
      <w:ind w:right="360"/>
    </w:pPr>
    <w:r>
      <w:fldChar w:fldCharType="begin"/>
    </w:r>
    <w:r>
      <w:instrText xml:space="preserve"> PAGE </w:instrText>
    </w:r>
    <w:r>
      <w:fldChar w:fldCharType="separate"/>
    </w:r>
    <w:r>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05E5F" w14:textId="77777777" w:rsidR="00E66063" w:rsidRDefault="00E66063">
      <w:pPr>
        <w:spacing w:line="240" w:lineRule="auto"/>
      </w:pPr>
      <w:r>
        <w:separator/>
      </w:r>
    </w:p>
  </w:footnote>
  <w:footnote w:type="continuationSeparator" w:id="0">
    <w:p w14:paraId="3CFF696E" w14:textId="77777777" w:rsidR="00E66063" w:rsidRDefault="00E660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multilevel"/>
    <w:tmpl w:val="00000016"/>
    <w:name w:val="WWNum25"/>
    <w:lvl w:ilvl="0">
      <w:start w:val="1"/>
      <w:numFmt w:val="decimal"/>
      <w:lvlText w:val="%1."/>
      <w:lvlJc w:val="left"/>
      <w:pPr>
        <w:tabs>
          <w:tab w:val="num" w:pos="0"/>
        </w:tabs>
        <w:ind w:left="2250" w:hanging="360"/>
      </w:pPr>
      <w:rPr>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17"/>
    <w:multiLevelType w:val="multilevel"/>
    <w:tmpl w:val="00000017"/>
    <w:name w:val="WWNum2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18"/>
    <w:multiLevelType w:val="multilevel"/>
    <w:tmpl w:val="00000018"/>
    <w:name w:val="WW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9"/>
    <w:multiLevelType w:val="multilevel"/>
    <w:tmpl w:val="00000019"/>
    <w:name w:val="WWNum28"/>
    <w:lvl w:ilvl="0">
      <w:start w:val="1"/>
      <w:numFmt w:val="decimal"/>
      <w:lvlText w:val="%1."/>
      <w:lvlJc w:val="left"/>
      <w:pPr>
        <w:tabs>
          <w:tab w:val="num" w:pos="0"/>
        </w:tabs>
        <w:ind w:left="4680" w:hanging="360"/>
      </w:pPr>
      <w:rPr>
        <w:rFonts w:cs="Calibri"/>
        <w:sz w:val="22"/>
        <w:szCs w:val="22"/>
      </w:rPr>
    </w:lvl>
    <w:lvl w:ilvl="1">
      <w:start w:val="1"/>
      <w:numFmt w:val="lowerLetter"/>
      <w:lvlText w:val="%2."/>
      <w:lvlJc w:val="left"/>
      <w:pPr>
        <w:tabs>
          <w:tab w:val="num" w:pos="0"/>
        </w:tabs>
        <w:ind w:left="4680" w:hanging="360"/>
      </w:pPr>
    </w:lvl>
    <w:lvl w:ilvl="2">
      <w:start w:val="1"/>
      <w:numFmt w:val="lowerRoman"/>
      <w:lvlText w:val="%2.%3."/>
      <w:lvlJc w:val="left"/>
      <w:pPr>
        <w:tabs>
          <w:tab w:val="num" w:pos="0"/>
        </w:tabs>
        <w:ind w:left="5400" w:hanging="180"/>
      </w:pPr>
    </w:lvl>
    <w:lvl w:ilvl="3">
      <w:start w:val="1"/>
      <w:numFmt w:val="decimal"/>
      <w:lvlText w:val="%2.%3.%4."/>
      <w:lvlJc w:val="left"/>
      <w:pPr>
        <w:tabs>
          <w:tab w:val="num" w:pos="0"/>
        </w:tabs>
        <w:ind w:left="6120" w:hanging="360"/>
      </w:pPr>
    </w:lvl>
    <w:lvl w:ilvl="4">
      <w:start w:val="1"/>
      <w:numFmt w:val="lowerLetter"/>
      <w:lvlText w:val="%2.%3.%4.%5."/>
      <w:lvlJc w:val="left"/>
      <w:pPr>
        <w:tabs>
          <w:tab w:val="num" w:pos="0"/>
        </w:tabs>
        <w:ind w:left="6840" w:hanging="360"/>
      </w:pPr>
    </w:lvl>
    <w:lvl w:ilvl="5">
      <w:start w:val="1"/>
      <w:numFmt w:val="lowerRoman"/>
      <w:lvlText w:val="%2.%3.%4.%5.%6."/>
      <w:lvlJc w:val="right"/>
      <w:pPr>
        <w:tabs>
          <w:tab w:val="num" w:pos="0"/>
        </w:tabs>
        <w:ind w:left="7560" w:hanging="180"/>
      </w:pPr>
    </w:lvl>
    <w:lvl w:ilvl="6">
      <w:start w:val="1"/>
      <w:numFmt w:val="decimal"/>
      <w:lvlText w:val="%2.%3.%4.%5.%6.%7."/>
      <w:lvlJc w:val="left"/>
      <w:pPr>
        <w:tabs>
          <w:tab w:val="num" w:pos="0"/>
        </w:tabs>
        <w:ind w:left="8280" w:hanging="360"/>
      </w:pPr>
    </w:lvl>
    <w:lvl w:ilvl="7">
      <w:start w:val="1"/>
      <w:numFmt w:val="lowerLetter"/>
      <w:lvlText w:val="%2.%3.%4.%5.%6.%7.%8."/>
      <w:lvlJc w:val="left"/>
      <w:pPr>
        <w:tabs>
          <w:tab w:val="num" w:pos="0"/>
        </w:tabs>
        <w:ind w:left="9000" w:hanging="360"/>
      </w:pPr>
    </w:lvl>
    <w:lvl w:ilvl="8">
      <w:start w:val="1"/>
      <w:numFmt w:val="lowerRoman"/>
      <w:lvlText w:val="%2.%3.%4.%5.%6.%7.%8.%9."/>
      <w:lvlJc w:val="right"/>
      <w:pPr>
        <w:tabs>
          <w:tab w:val="num" w:pos="0"/>
        </w:tabs>
        <w:ind w:left="9720" w:hanging="180"/>
      </w:pPr>
    </w:lvl>
  </w:abstractNum>
  <w:abstractNum w:abstractNumId="4" w15:restartNumberingAfterBreak="0">
    <w:nsid w:val="0000001A"/>
    <w:multiLevelType w:val="multilevel"/>
    <w:tmpl w:val="0000001A"/>
    <w:name w:val="WWNum29"/>
    <w:lvl w:ilvl="0">
      <w:start w:val="1"/>
      <w:numFmt w:val="lowerLetter"/>
      <w:lvlText w:val="%1."/>
      <w:lvlJc w:val="left"/>
      <w:pPr>
        <w:tabs>
          <w:tab w:val="num" w:pos="0"/>
        </w:tabs>
        <w:ind w:left="720" w:hanging="360"/>
      </w:pPr>
      <w:rPr>
        <w:rFonts w:eastAsia="Times New Roman"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B"/>
    <w:multiLevelType w:val="multilevel"/>
    <w:tmpl w:val="0000001B"/>
    <w:name w:val="WWNum30"/>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104303B5"/>
    <w:multiLevelType w:val="hybridMultilevel"/>
    <w:tmpl w:val="D0BC5C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F91478"/>
    <w:multiLevelType w:val="hybridMultilevel"/>
    <w:tmpl w:val="4A0E5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86451"/>
    <w:multiLevelType w:val="hybridMultilevel"/>
    <w:tmpl w:val="981CE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E5403FD"/>
    <w:multiLevelType w:val="hybridMultilevel"/>
    <w:tmpl w:val="5A840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292447"/>
    <w:multiLevelType w:val="hybridMultilevel"/>
    <w:tmpl w:val="0324E1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080"/>
        </w:tabs>
        <w:ind w:left="108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5513DB"/>
    <w:multiLevelType w:val="hybridMultilevel"/>
    <w:tmpl w:val="C33C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D1700"/>
    <w:multiLevelType w:val="hybridMultilevel"/>
    <w:tmpl w:val="B87C1482"/>
    <w:lvl w:ilvl="0" w:tplc="CCC67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DF6C32"/>
    <w:multiLevelType w:val="hybridMultilevel"/>
    <w:tmpl w:val="134C9306"/>
    <w:lvl w:ilvl="0" w:tplc="0409000F">
      <w:start w:val="1"/>
      <w:numFmt w:val="decimal"/>
      <w:lvlText w:val="%1."/>
      <w:lvlJc w:val="left"/>
      <w:pPr>
        <w:ind w:left="720" w:hanging="360"/>
      </w:pPr>
      <w:rPr>
        <w:rFonts w:hint="default"/>
      </w:rPr>
    </w:lvl>
    <w:lvl w:ilvl="1" w:tplc="DBBE826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3"/>
  </w:num>
  <w:num w:numId="8">
    <w:abstractNumId w:val="12"/>
  </w:num>
  <w:num w:numId="9">
    <w:abstractNumId w:val="9"/>
  </w:num>
  <w:num w:numId="10">
    <w:abstractNumId w:val="10"/>
  </w:num>
  <w:num w:numId="11">
    <w:abstractNumId w:val="7"/>
  </w:num>
  <w:num w:numId="12">
    <w:abstractNumId w:val="6"/>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998"/>
    <w:rsid w:val="00036DC3"/>
    <w:rsid w:val="00043399"/>
    <w:rsid w:val="0005475B"/>
    <w:rsid w:val="000A6700"/>
    <w:rsid w:val="000D6DED"/>
    <w:rsid w:val="000F4D4B"/>
    <w:rsid w:val="000F595B"/>
    <w:rsid w:val="00136ADE"/>
    <w:rsid w:val="001539B5"/>
    <w:rsid w:val="00160A2E"/>
    <w:rsid w:val="00200AA5"/>
    <w:rsid w:val="0022605A"/>
    <w:rsid w:val="002C3138"/>
    <w:rsid w:val="002E78DD"/>
    <w:rsid w:val="00315719"/>
    <w:rsid w:val="00321F16"/>
    <w:rsid w:val="00341237"/>
    <w:rsid w:val="00355889"/>
    <w:rsid w:val="00361FA1"/>
    <w:rsid w:val="0036349F"/>
    <w:rsid w:val="00381E9B"/>
    <w:rsid w:val="003A662B"/>
    <w:rsid w:val="003B5123"/>
    <w:rsid w:val="003D14EA"/>
    <w:rsid w:val="00464D86"/>
    <w:rsid w:val="00495CDB"/>
    <w:rsid w:val="004D434A"/>
    <w:rsid w:val="004D49C7"/>
    <w:rsid w:val="004E1842"/>
    <w:rsid w:val="00544BAA"/>
    <w:rsid w:val="005540E8"/>
    <w:rsid w:val="00567C53"/>
    <w:rsid w:val="00575C2F"/>
    <w:rsid w:val="00583C65"/>
    <w:rsid w:val="00584CC5"/>
    <w:rsid w:val="006465F7"/>
    <w:rsid w:val="00646730"/>
    <w:rsid w:val="00675F12"/>
    <w:rsid w:val="006B20A2"/>
    <w:rsid w:val="006C710E"/>
    <w:rsid w:val="00763683"/>
    <w:rsid w:val="0077555D"/>
    <w:rsid w:val="008122BF"/>
    <w:rsid w:val="00821F0D"/>
    <w:rsid w:val="008231D9"/>
    <w:rsid w:val="0084791E"/>
    <w:rsid w:val="00863EE7"/>
    <w:rsid w:val="00877D9D"/>
    <w:rsid w:val="00880998"/>
    <w:rsid w:val="008933DB"/>
    <w:rsid w:val="008B59D0"/>
    <w:rsid w:val="008B7360"/>
    <w:rsid w:val="008F030D"/>
    <w:rsid w:val="008F33A3"/>
    <w:rsid w:val="00981805"/>
    <w:rsid w:val="009E7C36"/>
    <w:rsid w:val="009F6346"/>
    <w:rsid w:val="00A84234"/>
    <w:rsid w:val="00A94B24"/>
    <w:rsid w:val="00AA7971"/>
    <w:rsid w:val="00AD732D"/>
    <w:rsid w:val="00AE203A"/>
    <w:rsid w:val="00AE2791"/>
    <w:rsid w:val="00AE6832"/>
    <w:rsid w:val="00B36088"/>
    <w:rsid w:val="00B46793"/>
    <w:rsid w:val="00B64F61"/>
    <w:rsid w:val="00BE153F"/>
    <w:rsid w:val="00BE5C46"/>
    <w:rsid w:val="00C00D12"/>
    <w:rsid w:val="00C115C2"/>
    <w:rsid w:val="00CA6372"/>
    <w:rsid w:val="00CB49AA"/>
    <w:rsid w:val="00CF17D5"/>
    <w:rsid w:val="00D05D43"/>
    <w:rsid w:val="00D34F5E"/>
    <w:rsid w:val="00D55C44"/>
    <w:rsid w:val="00D648AA"/>
    <w:rsid w:val="00DB3158"/>
    <w:rsid w:val="00E07E9D"/>
    <w:rsid w:val="00E20A5D"/>
    <w:rsid w:val="00E66063"/>
    <w:rsid w:val="00E80D0A"/>
    <w:rsid w:val="00F009A2"/>
    <w:rsid w:val="00F431F3"/>
    <w:rsid w:val="00F61D80"/>
    <w:rsid w:val="00FE5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C9411"/>
  <w15:chartTrackingRefBased/>
  <w15:docId w15:val="{C28A73FE-5670-4271-BE6F-085E6495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998"/>
    <w:pPr>
      <w:suppressAutoHyphens/>
      <w:spacing w:after="0" w:line="100" w:lineRule="atLeast"/>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80998"/>
    <w:pPr>
      <w:suppressLineNumbers/>
      <w:tabs>
        <w:tab w:val="center" w:pos="4320"/>
        <w:tab w:val="right" w:pos="8640"/>
      </w:tabs>
    </w:pPr>
  </w:style>
  <w:style w:type="character" w:customStyle="1" w:styleId="FooterChar">
    <w:name w:val="Footer Char"/>
    <w:basedOn w:val="DefaultParagraphFont"/>
    <w:link w:val="Footer"/>
    <w:rsid w:val="00880998"/>
    <w:rPr>
      <w:rFonts w:ascii="Times New Roman" w:eastAsia="Times New Roman" w:hAnsi="Times New Roman" w:cs="Times New Roman"/>
      <w:kern w:val="1"/>
      <w:sz w:val="24"/>
      <w:szCs w:val="24"/>
      <w:lang w:eastAsia="ar-SA"/>
    </w:rPr>
  </w:style>
  <w:style w:type="paragraph" w:styleId="ListParagraph">
    <w:name w:val="List Paragraph"/>
    <w:basedOn w:val="Normal"/>
    <w:qFormat/>
    <w:rsid w:val="00880998"/>
    <w:pPr>
      <w:ind w:left="720"/>
    </w:pPr>
  </w:style>
  <w:style w:type="paragraph" w:styleId="BodyText2">
    <w:name w:val="Body Text 2"/>
    <w:basedOn w:val="Normal"/>
    <w:link w:val="BodyText2Char"/>
    <w:rsid w:val="00880998"/>
    <w:pPr>
      <w:spacing w:after="120" w:line="480" w:lineRule="auto"/>
    </w:pPr>
  </w:style>
  <w:style w:type="character" w:customStyle="1" w:styleId="BodyText2Char">
    <w:name w:val="Body Text 2 Char"/>
    <w:basedOn w:val="DefaultParagraphFont"/>
    <w:link w:val="BodyText2"/>
    <w:rsid w:val="00880998"/>
    <w:rPr>
      <w:rFonts w:ascii="Times New Roman" w:eastAsia="Times New Roman" w:hAnsi="Times New Roman" w:cs="Times New Roman"/>
      <w:kern w:val="1"/>
      <w:sz w:val="24"/>
      <w:szCs w:val="24"/>
      <w:lang w:eastAsia="ar-SA"/>
    </w:rPr>
  </w:style>
  <w:style w:type="paragraph" w:styleId="Header">
    <w:name w:val="header"/>
    <w:basedOn w:val="Normal"/>
    <w:link w:val="HeaderChar"/>
    <w:uiPriority w:val="99"/>
    <w:unhideWhenUsed/>
    <w:rsid w:val="008B59D0"/>
    <w:pPr>
      <w:tabs>
        <w:tab w:val="center" w:pos="4680"/>
        <w:tab w:val="right" w:pos="9360"/>
      </w:tabs>
      <w:spacing w:line="240" w:lineRule="auto"/>
    </w:pPr>
  </w:style>
  <w:style w:type="character" w:customStyle="1" w:styleId="HeaderChar">
    <w:name w:val="Header Char"/>
    <w:basedOn w:val="DefaultParagraphFont"/>
    <w:link w:val="Header"/>
    <w:uiPriority w:val="99"/>
    <w:rsid w:val="008B59D0"/>
    <w:rPr>
      <w:rFonts w:ascii="Times New Roman" w:eastAsia="Times New Roman" w:hAnsi="Times New Roman" w:cs="Times New Roman"/>
      <w:kern w:val="1"/>
      <w:sz w:val="24"/>
      <w:szCs w:val="24"/>
      <w:lang w:eastAsia="ar-SA"/>
    </w:rPr>
  </w:style>
  <w:style w:type="paragraph" w:styleId="BalloonText">
    <w:name w:val="Balloon Text"/>
    <w:basedOn w:val="Normal"/>
    <w:link w:val="BalloonTextChar"/>
    <w:uiPriority w:val="99"/>
    <w:semiHidden/>
    <w:unhideWhenUsed/>
    <w:rsid w:val="00AD73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2D"/>
    <w:rPr>
      <w:rFonts w:ascii="Segoe UI" w:eastAsia="Times New Roman" w:hAnsi="Segoe UI" w:cs="Segoe UI"/>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992</TotalTime>
  <Pages>11</Pages>
  <Words>4185</Words>
  <Characters>23860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Nealon</dc:creator>
  <cp:keywords/>
  <dc:description/>
  <cp:lastModifiedBy>Thomas Nealon</cp:lastModifiedBy>
  <cp:revision>12</cp:revision>
  <cp:lastPrinted>2019-05-22T21:18:00Z</cp:lastPrinted>
  <dcterms:created xsi:type="dcterms:W3CDTF">2019-05-15T22:07:00Z</dcterms:created>
  <dcterms:modified xsi:type="dcterms:W3CDTF">2019-05-22T21:36:00Z</dcterms:modified>
</cp:coreProperties>
</file>