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EF602" w14:textId="77777777" w:rsidR="003B391F" w:rsidRPr="003268FE" w:rsidRDefault="003B391F" w:rsidP="00C866A1">
      <w:pPr>
        <w:autoSpaceDE w:val="0"/>
        <w:autoSpaceDN w:val="0"/>
        <w:adjustRightInd w:val="0"/>
        <w:spacing w:line="240" w:lineRule="auto"/>
        <w:jc w:val="center"/>
        <w:rPr>
          <w:rFonts w:cstheme="minorHAnsi"/>
          <w:b/>
        </w:rPr>
      </w:pPr>
      <w:r w:rsidRPr="003268FE">
        <w:rPr>
          <w:rFonts w:cstheme="minorHAnsi"/>
          <w:b/>
        </w:rPr>
        <w:t>Hamlin County Planning Commission &amp; Board of Adjustment</w:t>
      </w:r>
    </w:p>
    <w:p w14:paraId="4A104C38" w14:textId="77777777" w:rsidR="003B391F" w:rsidRPr="003268FE" w:rsidRDefault="003B391F" w:rsidP="00C866A1">
      <w:pPr>
        <w:autoSpaceDE w:val="0"/>
        <w:autoSpaceDN w:val="0"/>
        <w:adjustRightInd w:val="0"/>
        <w:spacing w:line="240" w:lineRule="auto"/>
        <w:jc w:val="center"/>
        <w:rPr>
          <w:rFonts w:cstheme="minorHAnsi"/>
          <w:b/>
        </w:rPr>
      </w:pPr>
      <w:r w:rsidRPr="003268FE">
        <w:rPr>
          <w:rFonts w:cstheme="minorHAnsi"/>
          <w:b/>
        </w:rPr>
        <w:t>Staff Report</w:t>
      </w:r>
    </w:p>
    <w:p w14:paraId="6E48E199" w14:textId="7CF0E390" w:rsidR="003B391F" w:rsidRDefault="003B391F" w:rsidP="00C866A1">
      <w:pPr>
        <w:spacing w:line="240" w:lineRule="auto"/>
        <w:jc w:val="center"/>
        <w:rPr>
          <w:rFonts w:cstheme="minorHAnsi"/>
          <w:b/>
        </w:rPr>
      </w:pPr>
      <w:r w:rsidRPr="003268FE">
        <w:rPr>
          <w:rFonts w:cstheme="minorHAnsi"/>
          <w:b/>
        </w:rPr>
        <w:t>Tuesday January 8</w:t>
      </w:r>
      <w:r w:rsidRPr="003268FE">
        <w:rPr>
          <w:rFonts w:cstheme="minorHAnsi"/>
          <w:b/>
          <w:vertAlign w:val="superscript"/>
        </w:rPr>
        <w:t>th</w:t>
      </w:r>
      <w:r w:rsidRPr="003268FE">
        <w:rPr>
          <w:rFonts w:cstheme="minorHAnsi"/>
          <w:b/>
        </w:rPr>
        <w:t>, 2019 – 1:00PM</w:t>
      </w:r>
      <w:r w:rsidR="00A9591F">
        <w:rPr>
          <w:rFonts w:cstheme="minorHAnsi"/>
          <w:b/>
        </w:rPr>
        <w:t xml:space="preserve"> </w:t>
      </w:r>
    </w:p>
    <w:p w14:paraId="1904709A" w14:textId="11364C94" w:rsidR="008D02C1" w:rsidRPr="006C0CFD" w:rsidRDefault="008D02C1" w:rsidP="008D02C1">
      <w:pPr>
        <w:rPr>
          <w:rFonts w:cstheme="minorHAnsi"/>
          <w:b/>
          <w:sz w:val="28"/>
          <w:u w:val="single"/>
        </w:rPr>
      </w:pPr>
      <w:r w:rsidRPr="006C0CFD">
        <w:rPr>
          <w:rFonts w:cstheme="minorHAnsi"/>
          <w:b/>
          <w:sz w:val="28"/>
          <w:u w:val="single"/>
        </w:rPr>
        <w:t>Planning Commission</w:t>
      </w:r>
    </w:p>
    <w:p w14:paraId="748626EE" w14:textId="77777777" w:rsidR="008D02C1" w:rsidRPr="00470A4A" w:rsidRDefault="008D02C1" w:rsidP="008D02C1">
      <w:pPr>
        <w:jc w:val="both"/>
        <w:rPr>
          <w:rFonts w:cstheme="minorHAnsi"/>
          <w:b/>
          <w:u w:val="single"/>
        </w:rPr>
      </w:pPr>
      <w:r w:rsidRPr="00470A4A">
        <w:rPr>
          <w:rFonts w:cstheme="minorHAnsi"/>
          <w:b/>
          <w:u w:val="single"/>
        </w:rPr>
        <w:t>Item #1 Plat</w:t>
      </w:r>
    </w:p>
    <w:p w14:paraId="599072F8" w14:textId="4C85B1CC" w:rsidR="008D02C1" w:rsidRPr="00470A4A" w:rsidRDefault="008D02C1" w:rsidP="008D02C1">
      <w:pPr>
        <w:jc w:val="both"/>
        <w:rPr>
          <w:rFonts w:cstheme="minorHAnsi"/>
        </w:rPr>
      </w:pPr>
      <w:r w:rsidRPr="00470A4A">
        <w:rPr>
          <w:rFonts w:cstheme="minorHAnsi"/>
          <w:b/>
        </w:rPr>
        <w:t xml:space="preserve">Applicant/Owner(s): </w:t>
      </w:r>
      <w:r>
        <w:rPr>
          <w:rFonts w:cstheme="minorHAnsi"/>
        </w:rPr>
        <w:t xml:space="preserve">Josh </w:t>
      </w:r>
      <w:proofErr w:type="spellStart"/>
      <w:r>
        <w:rPr>
          <w:rFonts w:cstheme="minorHAnsi"/>
        </w:rPr>
        <w:t>Spilde</w:t>
      </w:r>
      <w:proofErr w:type="spellEnd"/>
      <w:r w:rsidRPr="00470A4A">
        <w:rPr>
          <w:rFonts w:cstheme="minorHAnsi"/>
          <w:b/>
        </w:rPr>
        <w:t xml:space="preserve"> </w:t>
      </w:r>
    </w:p>
    <w:p w14:paraId="6D4A3C87" w14:textId="6BA57230" w:rsidR="008D02C1" w:rsidRPr="00470A4A" w:rsidRDefault="008D02C1" w:rsidP="008D02C1">
      <w:pPr>
        <w:jc w:val="both"/>
        <w:rPr>
          <w:rFonts w:cstheme="minorHAnsi"/>
        </w:rPr>
      </w:pPr>
      <w:r w:rsidRPr="00470A4A">
        <w:rPr>
          <w:rFonts w:cstheme="minorHAnsi"/>
          <w:b/>
        </w:rPr>
        <w:t xml:space="preserve">Property Description: </w:t>
      </w:r>
      <w:r>
        <w:rPr>
          <w:rFonts w:cstheme="minorHAnsi"/>
        </w:rPr>
        <w:t xml:space="preserve">Block 1, </w:t>
      </w:r>
      <w:proofErr w:type="spellStart"/>
      <w:r>
        <w:rPr>
          <w:rFonts w:cstheme="minorHAnsi"/>
        </w:rPr>
        <w:t>Spilde</w:t>
      </w:r>
      <w:proofErr w:type="spellEnd"/>
      <w:r>
        <w:rPr>
          <w:rFonts w:cstheme="minorHAnsi"/>
        </w:rPr>
        <w:t xml:space="preserve"> Second Addition in the E ½ of SE ¼ of Section 36, Township 113N, Range 53W of the 5</w:t>
      </w:r>
      <w:r w:rsidRPr="008D02C1">
        <w:rPr>
          <w:rFonts w:cstheme="minorHAnsi"/>
          <w:vertAlign w:val="superscript"/>
        </w:rPr>
        <w:t>th</w:t>
      </w:r>
      <w:r>
        <w:rPr>
          <w:rFonts w:cstheme="minorHAnsi"/>
        </w:rPr>
        <w:t xml:space="preserve"> P.M., Hamlin County, South Dakota (Norden Township)</w:t>
      </w:r>
    </w:p>
    <w:p w14:paraId="459F97B9" w14:textId="44C00577" w:rsidR="008D02C1" w:rsidRPr="00470A4A" w:rsidRDefault="008D02C1" w:rsidP="008D02C1">
      <w:pPr>
        <w:jc w:val="both"/>
        <w:rPr>
          <w:rFonts w:cstheme="minorHAnsi"/>
        </w:rPr>
      </w:pPr>
      <w:r w:rsidRPr="00470A4A">
        <w:rPr>
          <w:rFonts w:cstheme="minorHAnsi"/>
          <w:b/>
        </w:rPr>
        <w:t xml:space="preserve">Action Item: </w:t>
      </w:r>
      <w:r w:rsidRPr="00470A4A">
        <w:rPr>
          <w:rFonts w:cstheme="minorHAnsi"/>
        </w:rPr>
        <w:t>Plat Approval</w:t>
      </w:r>
    </w:p>
    <w:p w14:paraId="21CE91E8" w14:textId="349AE791" w:rsidR="008D02C1" w:rsidRPr="00470A4A" w:rsidRDefault="008D02C1" w:rsidP="008D02C1">
      <w:pPr>
        <w:jc w:val="both"/>
        <w:rPr>
          <w:rFonts w:cstheme="minorHAnsi"/>
        </w:rPr>
      </w:pPr>
      <w:r w:rsidRPr="00470A4A">
        <w:rPr>
          <w:rFonts w:cstheme="minorHAnsi"/>
          <w:b/>
        </w:rPr>
        <w:t>Zoning Designation:</w:t>
      </w:r>
      <w:r w:rsidRPr="00470A4A">
        <w:rPr>
          <w:rFonts w:cstheme="minorHAnsi"/>
        </w:rPr>
        <w:t xml:space="preserve"> Agricultura</w:t>
      </w:r>
      <w:r>
        <w:rPr>
          <w:rFonts w:cstheme="minorHAnsi"/>
        </w:rPr>
        <w:t xml:space="preserve">l </w:t>
      </w:r>
    </w:p>
    <w:p w14:paraId="46EC62FF" w14:textId="747E5BC5" w:rsidR="008D02C1" w:rsidRPr="00470A4A" w:rsidRDefault="008D02C1" w:rsidP="008D02C1">
      <w:pPr>
        <w:jc w:val="both"/>
        <w:rPr>
          <w:rFonts w:cstheme="minorHAnsi"/>
        </w:rPr>
      </w:pPr>
      <w:r w:rsidRPr="00470A4A">
        <w:rPr>
          <w:rFonts w:cstheme="minorHAnsi"/>
          <w:b/>
        </w:rPr>
        <w:t xml:space="preserve">Request: </w:t>
      </w:r>
      <w:r>
        <w:rPr>
          <w:rFonts w:cstheme="minorHAnsi"/>
        </w:rPr>
        <w:t xml:space="preserve">Mr. </w:t>
      </w:r>
      <w:proofErr w:type="spellStart"/>
      <w:r>
        <w:rPr>
          <w:rFonts w:cstheme="minorHAnsi"/>
        </w:rPr>
        <w:t>Spilde</w:t>
      </w:r>
      <w:proofErr w:type="spellEnd"/>
      <w:r>
        <w:rPr>
          <w:rFonts w:cstheme="minorHAnsi"/>
        </w:rPr>
        <w:t xml:space="preserve"> seeks to add a strip of property recently purchased to the existing plat. </w:t>
      </w:r>
    </w:p>
    <w:p w14:paraId="759EA441" w14:textId="77777777" w:rsidR="008D02C1" w:rsidRPr="00470A4A" w:rsidRDefault="008D02C1" w:rsidP="008D02C1">
      <w:pPr>
        <w:jc w:val="both"/>
        <w:rPr>
          <w:rFonts w:cstheme="minorHAnsi"/>
          <w:b/>
        </w:rPr>
      </w:pPr>
      <w:r w:rsidRPr="00470A4A">
        <w:rPr>
          <w:rFonts w:cstheme="minorHAnsi"/>
          <w:b/>
        </w:rPr>
        <w:t xml:space="preserve">Staff Review </w:t>
      </w:r>
    </w:p>
    <w:p w14:paraId="257623D1" w14:textId="3A738450" w:rsidR="008D02C1" w:rsidRDefault="008D02C1" w:rsidP="008D02C1">
      <w:pPr>
        <w:pStyle w:val="ListParagraph"/>
        <w:numPr>
          <w:ilvl w:val="0"/>
          <w:numId w:val="10"/>
        </w:numPr>
        <w:spacing w:after="0" w:line="240" w:lineRule="auto"/>
        <w:jc w:val="both"/>
        <w:rPr>
          <w:rFonts w:cstheme="minorHAnsi"/>
        </w:rPr>
      </w:pPr>
      <w:r w:rsidRPr="00470A4A">
        <w:rPr>
          <w:rFonts w:cstheme="minorHAnsi"/>
        </w:rPr>
        <w:t>Plat meets the minimum lot area requirements and access requirements.</w:t>
      </w:r>
    </w:p>
    <w:p w14:paraId="7CA7B744" w14:textId="271FA7C8" w:rsidR="008D02C1" w:rsidRPr="008D02C1" w:rsidRDefault="008D02C1" w:rsidP="008D02C1">
      <w:pPr>
        <w:pStyle w:val="ListParagraph"/>
        <w:numPr>
          <w:ilvl w:val="1"/>
          <w:numId w:val="10"/>
        </w:numPr>
        <w:spacing w:after="0" w:line="240" w:lineRule="auto"/>
        <w:jc w:val="both"/>
        <w:rPr>
          <w:rFonts w:cstheme="minorHAnsi"/>
        </w:rPr>
      </w:pPr>
      <w:r>
        <w:rPr>
          <w:rFonts w:cstheme="minorHAnsi"/>
        </w:rPr>
        <w:t xml:space="preserve">Access provided </w:t>
      </w:r>
      <w:proofErr w:type="gramStart"/>
      <w:r>
        <w:rPr>
          <w:rFonts w:cstheme="minorHAnsi"/>
        </w:rPr>
        <w:t>off of</w:t>
      </w:r>
      <w:proofErr w:type="gramEnd"/>
      <w:r>
        <w:rPr>
          <w:rFonts w:cstheme="minorHAnsi"/>
        </w:rPr>
        <w:t xml:space="preserve"> 196</w:t>
      </w:r>
      <w:r w:rsidRPr="008D02C1">
        <w:rPr>
          <w:rFonts w:cstheme="minorHAnsi"/>
          <w:vertAlign w:val="superscript"/>
        </w:rPr>
        <w:t>th</w:t>
      </w:r>
      <w:r>
        <w:rPr>
          <w:rFonts w:cstheme="minorHAnsi"/>
        </w:rPr>
        <w:t xml:space="preserve"> Street. </w:t>
      </w:r>
    </w:p>
    <w:p w14:paraId="41D52890" w14:textId="31EDC90B" w:rsidR="008D02C1" w:rsidRPr="008D02C1" w:rsidRDefault="008D02C1" w:rsidP="008D02C1">
      <w:pPr>
        <w:pStyle w:val="ListParagraph"/>
        <w:numPr>
          <w:ilvl w:val="0"/>
          <w:numId w:val="10"/>
        </w:numPr>
        <w:spacing w:after="0" w:line="240" w:lineRule="auto"/>
        <w:jc w:val="both"/>
        <w:rPr>
          <w:rFonts w:cstheme="minorHAnsi"/>
        </w:rPr>
      </w:pPr>
      <w:r w:rsidRPr="00470A4A">
        <w:rPr>
          <w:rFonts w:cstheme="minorHAnsi"/>
        </w:rPr>
        <w:t>Staff recommends approval</w:t>
      </w:r>
    </w:p>
    <w:p w14:paraId="6B248EC6" w14:textId="04745F27" w:rsidR="008D02C1" w:rsidRPr="008D02C1" w:rsidRDefault="008D02C1" w:rsidP="008D02C1">
      <w:pPr>
        <w:jc w:val="both"/>
        <w:rPr>
          <w:rFonts w:cstheme="minorHAnsi"/>
        </w:rPr>
      </w:pPr>
      <w:r w:rsidRPr="00470A4A">
        <w:rPr>
          <w:rFonts w:cstheme="minorHAnsi"/>
          <w:b/>
          <w:u w:val="single"/>
        </w:rPr>
        <w:t>Planning Commission Action:</w:t>
      </w:r>
      <w:r w:rsidRPr="00470A4A">
        <w:rPr>
          <w:rFonts w:cstheme="minorHAnsi"/>
        </w:rPr>
        <w:t xml:space="preserve"> The Commission may: 1) Postpone the decision or 2) Recommend Approval to County Commission or 3) Recommend Denial to County Commission.    </w:t>
      </w:r>
    </w:p>
    <w:p w14:paraId="36126981" w14:textId="37772337" w:rsidR="003B391F" w:rsidRPr="006C0CFD" w:rsidRDefault="003B391F" w:rsidP="003B391F">
      <w:pPr>
        <w:jc w:val="both"/>
        <w:rPr>
          <w:rFonts w:cstheme="minorHAnsi"/>
          <w:b/>
          <w:bCs/>
          <w:sz w:val="28"/>
          <w:u w:val="single"/>
        </w:rPr>
      </w:pPr>
      <w:r w:rsidRPr="006C0CFD">
        <w:rPr>
          <w:rFonts w:cstheme="minorHAnsi"/>
          <w:b/>
          <w:bCs/>
          <w:sz w:val="28"/>
          <w:u w:val="single"/>
        </w:rPr>
        <w:t>Board of Adjus</w:t>
      </w:r>
      <w:r w:rsidR="008C41B7" w:rsidRPr="006C0CFD">
        <w:rPr>
          <w:rFonts w:cstheme="minorHAnsi"/>
          <w:b/>
          <w:bCs/>
          <w:sz w:val="28"/>
          <w:u w:val="single"/>
        </w:rPr>
        <w:t>t</w:t>
      </w:r>
      <w:r w:rsidRPr="006C0CFD">
        <w:rPr>
          <w:rFonts w:cstheme="minorHAnsi"/>
          <w:b/>
          <w:bCs/>
          <w:sz w:val="28"/>
          <w:u w:val="single"/>
        </w:rPr>
        <w:t xml:space="preserve">ment </w:t>
      </w:r>
    </w:p>
    <w:p w14:paraId="6C70A0D6" w14:textId="3D12AB30" w:rsidR="003B391F" w:rsidRPr="003268FE" w:rsidRDefault="003B391F" w:rsidP="003B391F">
      <w:pPr>
        <w:jc w:val="both"/>
        <w:rPr>
          <w:rFonts w:cstheme="minorHAnsi"/>
          <w:b/>
          <w:bCs/>
          <w:u w:val="single"/>
        </w:rPr>
      </w:pPr>
      <w:r w:rsidRPr="003268FE">
        <w:rPr>
          <w:rFonts w:cstheme="minorHAnsi"/>
          <w:b/>
          <w:bCs/>
          <w:u w:val="single"/>
        </w:rPr>
        <w:t xml:space="preserve">Item #1: Conditional Use </w:t>
      </w:r>
    </w:p>
    <w:p w14:paraId="103E2483" w14:textId="3F994B69" w:rsidR="003B391F" w:rsidRPr="003268FE" w:rsidRDefault="003B391F" w:rsidP="003B391F">
      <w:pPr>
        <w:jc w:val="both"/>
        <w:rPr>
          <w:rFonts w:cstheme="minorHAnsi"/>
          <w:b/>
          <w:bCs/>
        </w:rPr>
      </w:pPr>
      <w:r w:rsidRPr="003268FE">
        <w:rPr>
          <w:rFonts w:cstheme="minorHAnsi"/>
          <w:b/>
          <w:bCs/>
        </w:rPr>
        <w:t>Applicant/Owner: Kevin Grunewaldt</w:t>
      </w:r>
    </w:p>
    <w:p w14:paraId="47DBB41B" w14:textId="755BCD9C" w:rsidR="003B391F" w:rsidRPr="003268FE" w:rsidRDefault="003B391F" w:rsidP="003B391F">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cstheme="minorHAnsi"/>
        </w:rPr>
      </w:pPr>
      <w:r w:rsidRPr="003268FE">
        <w:rPr>
          <w:rFonts w:cstheme="minorHAnsi"/>
          <w:b/>
          <w:bCs/>
        </w:rPr>
        <w:t xml:space="preserve">Property Description: </w:t>
      </w:r>
      <w:bookmarkStart w:id="0" w:name="_Hlk534273252"/>
      <w:r w:rsidRPr="003268FE">
        <w:rPr>
          <w:rFonts w:cstheme="minorHAnsi"/>
        </w:rPr>
        <w:t xml:space="preserve">Portion of </w:t>
      </w:r>
      <w:proofErr w:type="spellStart"/>
      <w:r w:rsidRPr="003268FE">
        <w:rPr>
          <w:rFonts w:cstheme="minorHAnsi"/>
        </w:rPr>
        <w:t>Hudy</w:t>
      </w:r>
      <w:proofErr w:type="spellEnd"/>
      <w:r w:rsidRPr="003268FE">
        <w:rPr>
          <w:rFonts w:cstheme="minorHAnsi"/>
        </w:rPr>
        <w:t xml:space="preserve"> Addition in SE ¼ of Section 36, Township 113N, Range 53W of the 5</w:t>
      </w:r>
      <w:r w:rsidRPr="003268FE">
        <w:rPr>
          <w:rFonts w:cstheme="minorHAnsi"/>
          <w:vertAlign w:val="superscript"/>
        </w:rPr>
        <w:t>th</w:t>
      </w:r>
      <w:r w:rsidRPr="003268FE">
        <w:rPr>
          <w:rFonts w:cstheme="minorHAnsi"/>
        </w:rPr>
        <w:t xml:space="preserve"> P.M., Hamlin County, South Dakota (Norden Township). </w:t>
      </w:r>
      <w:r w:rsidRPr="003268FE">
        <w:rPr>
          <w:rFonts w:cstheme="minorHAnsi"/>
          <w:b/>
          <w:u w:val="single"/>
        </w:rPr>
        <w:t xml:space="preserve">AND </w:t>
      </w:r>
      <w:r w:rsidRPr="003268FE">
        <w:rPr>
          <w:rFonts w:cstheme="minorHAnsi"/>
        </w:rPr>
        <w:t>Government Lot 7 EXCEPT Lots 1, 2, 3 and Block 1, Peterson Addition in Section 36, Township 113N, Range 53W of the 5</w:t>
      </w:r>
      <w:r w:rsidRPr="003268FE">
        <w:rPr>
          <w:rFonts w:cstheme="minorHAnsi"/>
          <w:vertAlign w:val="superscript"/>
        </w:rPr>
        <w:t>th</w:t>
      </w:r>
      <w:r w:rsidRPr="003268FE">
        <w:rPr>
          <w:rFonts w:cstheme="minorHAnsi"/>
        </w:rPr>
        <w:t xml:space="preserve"> P.M., Hamlin County, South Dakota (Norden Township). </w:t>
      </w:r>
      <w:r w:rsidRPr="003268FE">
        <w:rPr>
          <w:rFonts w:cstheme="minorHAnsi"/>
          <w:b/>
          <w:u w:val="single"/>
        </w:rPr>
        <w:t xml:space="preserve">AND </w:t>
      </w:r>
      <w:r w:rsidRPr="003268FE">
        <w:rPr>
          <w:rFonts w:cstheme="minorHAnsi"/>
        </w:rPr>
        <w:t>Portion of S ½ &amp; SE ¼ and NE ¼ &amp; SE ¼ EXCEPT Lot 1 Dollar General, Block 1 Spilde Addition, and Block 1 Bjorklund Addition of the 5</w:t>
      </w:r>
      <w:r w:rsidRPr="003268FE">
        <w:rPr>
          <w:rFonts w:cstheme="minorHAnsi"/>
          <w:vertAlign w:val="superscript"/>
        </w:rPr>
        <w:t>th</w:t>
      </w:r>
      <w:r w:rsidRPr="003268FE">
        <w:rPr>
          <w:rFonts w:cstheme="minorHAnsi"/>
        </w:rPr>
        <w:t xml:space="preserve"> P.M., Hamlin County, South Dakota (Norden Township).</w:t>
      </w:r>
      <w:bookmarkEnd w:id="0"/>
    </w:p>
    <w:p w14:paraId="5DEBCC63" w14:textId="3A0CCF67" w:rsidR="003B391F" w:rsidRPr="003268FE" w:rsidRDefault="003B391F" w:rsidP="003B391F">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cstheme="minorHAnsi"/>
        </w:rPr>
      </w:pPr>
    </w:p>
    <w:p w14:paraId="187D694E" w14:textId="45FB80E5" w:rsidR="003B391F" w:rsidRPr="003268FE" w:rsidRDefault="003B391F" w:rsidP="003B391F">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cstheme="minorHAnsi"/>
        </w:rPr>
      </w:pPr>
      <w:r w:rsidRPr="003268FE">
        <w:rPr>
          <w:rFonts w:cstheme="minorHAnsi"/>
          <w:b/>
        </w:rPr>
        <w:t>Action Item:</w:t>
      </w:r>
      <w:r w:rsidRPr="003268FE">
        <w:rPr>
          <w:rFonts w:cstheme="minorHAnsi"/>
        </w:rPr>
        <w:t xml:space="preserve"> Conditional Use - Section 3.07.05.2 – Private Park/Campground </w:t>
      </w:r>
    </w:p>
    <w:p w14:paraId="5C8CB18C" w14:textId="7E83F71E" w:rsidR="003B391F" w:rsidRPr="003268FE" w:rsidRDefault="003B391F" w:rsidP="003B391F">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cstheme="minorHAnsi"/>
        </w:rPr>
      </w:pPr>
    </w:p>
    <w:p w14:paraId="27AC43B2" w14:textId="5F5C4AC2" w:rsidR="003B391F" w:rsidRPr="003268FE" w:rsidRDefault="003B391F" w:rsidP="003B391F">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cstheme="minorHAnsi"/>
        </w:rPr>
      </w:pPr>
      <w:r w:rsidRPr="003268FE">
        <w:rPr>
          <w:rFonts w:cstheme="minorHAnsi"/>
          <w:b/>
        </w:rPr>
        <w:t>Zoning Designation:</w:t>
      </w:r>
      <w:r w:rsidRPr="003268FE">
        <w:rPr>
          <w:rFonts w:cstheme="minorHAnsi"/>
        </w:rPr>
        <w:t xml:space="preserve"> LP1 – Lake Park </w:t>
      </w:r>
    </w:p>
    <w:p w14:paraId="72ACEEAF" w14:textId="6F4D933A" w:rsidR="003B391F" w:rsidRPr="003268FE" w:rsidRDefault="003B391F" w:rsidP="003B391F">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cstheme="minorHAnsi"/>
        </w:rPr>
      </w:pPr>
    </w:p>
    <w:p w14:paraId="0E160864" w14:textId="4EACE7E4" w:rsidR="003B391F" w:rsidRPr="003268FE" w:rsidRDefault="003B391F" w:rsidP="003B391F">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cstheme="minorHAnsi"/>
        </w:rPr>
      </w:pPr>
      <w:r w:rsidRPr="003268FE">
        <w:rPr>
          <w:rFonts w:cstheme="minorHAnsi"/>
          <w:b/>
        </w:rPr>
        <w:t>Request:</w:t>
      </w:r>
      <w:r w:rsidRPr="003268FE">
        <w:rPr>
          <w:rFonts w:cstheme="minorHAnsi"/>
        </w:rPr>
        <w:t xml:space="preserve"> Kevin Grunewaldt seeks a conditional use permit to construct and operate a private campground with 200 spots in between Lake Poinsett and Lake Albert</w:t>
      </w:r>
    </w:p>
    <w:p w14:paraId="1CDD1223" w14:textId="11CC8087" w:rsidR="003B391F" w:rsidRDefault="003B391F" w:rsidP="003B391F">
      <w:pPr>
        <w:jc w:val="both"/>
        <w:rPr>
          <w:rFonts w:cstheme="minorHAnsi"/>
          <w:b/>
          <w:bCs/>
        </w:rPr>
      </w:pPr>
    </w:p>
    <w:p w14:paraId="6D6B74F6" w14:textId="4E72EADE" w:rsidR="008D02C1" w:rsidRDefault="008D02C1" w:rsidP="003B391F">
      <w:pPr>
        <w:jc w:val="both"/>
        <w:rPr>
          <w:rFonts w:cstheme="minorHAnsi"/>
          <w:b/>
          <w:bCs/>
        </w:rPr>
      </w:pPr>
    </w:p>
    <w:p w14:paraId="29A916E6" w14:textId="77777777" w:rsidR="008D02C1" w:rsidRPr="003268FE" w:rsidRDefault="008D02C1" w:rsidP="003B391F">
      <w:pPr>
        <w:jc w:val="both"/>
        <w:rPr>
          <w:rFonts w:cstheme="minorHAnsi"/>
          <w:b/>
          <w:bCs/>
        </w:rPr>
      </w:pPr>
    </w:p>
    <w:p w14:paraId="0B9845EA" w14:textId="386BE79C" w:rsidR="0015652E" w:rsidRPr="003268FE" w:rsidRDefault="0015652E" w:rsidP="003268FE">
      <w:pPr>
        <w:pStyle w:val="ListParagraph"/>
        <w:numPr>
          <w:ilvl w:val="0"/>
          <w:numId w:val="3"/>
        </w:numPr>
        <w:ind w:left="360"/>
        <w:jc w:val="both"/>
        <w:rPr>
          <w:rFonts w:cstheme="minorHAnsi"/>
          <w:b/>
          <w:bCs/>
          <w:u w:val="single"/>
        </w:rPr>
      </w:pPr>
      <w:r w:rsidRPr="003268FE">
        <w:rPr>
          <w:rFonts w:cstheme="minorHAnsi"/>
          <w:b/>
          <w:bCs/>
        </w:rPr>
        <w:lastRenderedPageBreak/>
        <w:t>General Location</w:t>
      </w:r>
      <w:r w:rsidRPr="003268FE">
        <w:rPr>
          <w:rFonts w:cstheme="minorHAnsi"/>
          <w:b/>
          <w:bCs/>
          <w:u w:val="single"/>
        </w:rPr>
        <w:t xml:space="preserve">: </w:t>
      </w:r>
    </w:p>
    <w:p w14:paraId="1EA12C7B" w14:textId="0017D9EA" w:rsidR="0015652E" w:rsidRPr="003268FE" w:rsidRDefault="008D02C1" w:rsidP="0015652E">
      <w:pPr>
        <w:pStyle w:val="ListParagraph"/>
        <w:jc w:val="both"/>
        <w:rPr>
          <w:rFonts w:cstheme="minorHAnsi"/>
          <w:b/>
          <w:bCs/>
          <w:u w:val="single"/>
        </w:rPr>
      </w:pPr>
      <w:r w:rsidRPr="003268FE">
        <w:rPr>
          <w:rFonts w:cstheme="minorHAnsi"/>
          <w:b/>
          <w:noProof/>
          <w:u w:val="single"/>
        </w:rPr>
        <w:drawing>
          <wp:anchor distT="0" distB="0" distL="114300" distR="114300" simplePos="0" relativeHeight="251660288" behindDoc="0" locked="0" layoutInCell="1" allowOverlap="1" wp14:anchorId="765E2F8F" wp14:editId="32267433">
            <wp:simplePos x="0" y="0"/>
            <wp:positionH relativeFrom="margin">
              <wp:posOffset>521970</wp:posOffset>
            </wp:positionH>
            <wp:positionV relativeFrom="paragraph">
              <wp:posOffset>100965</wp:posOffset>
            </wp:positionV>
            <wp:extent cx="4887595" cy="3275965"/>
            <wp:effectExtent l="0" t="0" r="825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eunwald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87595" cy="3275965"/>
                    </a:xfrm>
                    <a:prstGeom prst="rect">
                      <a:avLst/>
                    </a:prstGeom>
                  </pic:spPr>
                </pic:pic>
              </a:graphicData>
            </a:graphic>
            <wp14:sizeRelH relativeFrom="page">
              <wp14:pctWidth>0</wp14:pctWidth>
            </wp14:sizeRelH>
            <wp14:sizeRelV relativeFrom="page">
              <wp14:pctHeight>0</wp14:pctHeight>
            </wp14:sizeRelV>
          </wp:anchor>
        </w:drawing>
      </w:r>
    </w:p>
    <w:p w14:paraId="6C058B92" w14:textId="58F31274" w:rsidR="003B391F" w:rsidRPr="003268FE" w:rsidRDefault="003B391F" w:rsidP="003B391F">
      <w:pPr>
        <w:jc w:val="both"/>
        <w:rPr>
          <w:rFonts w:cstheme="minorHAnsi"/>
          <w:b/>
          <w:bCs/>
          <w:u w:val="single"/>
        </w:rPr>
      </w:pPr>
    </w:p>
    <w:p w14:paraId="7D0DE83F" w14:textId="1993AE74" w:rsidR="00B40F26" w:rsidRPr="003268FE" w:rsidRDefault="00B40F26" w:rsidP="003B391F">
      <w:pPr>
        <w:jc w:val="both"/>
        <w:rPr>
          <w:rFonts w:cstheme="minorHAnsi"/>
          <w:b/>
          <w:bCs/>
          <w:u w:val="single"/>
        </w:rPr>
      </w:pPr>
    </w:p>
    <w:p w14:paraId="51984B77" w14:textId="5A93FE54" w:rsidR="00B40F26" w:rsidRPr="003268FE" w:rsidRDefault="00B40F26" w:rsidP="003B391F">
      <w:pPr>
        <w:jc w:val="both"/>
        <w:rPr>
          <w:rFonts w:cstheme="minorHAnsi"/>
          <w:b/>
          <w:bCs/>
          <w:u w:val="single"/>
        </w:rPr>
      </w:pPr>
    </w:p>
    <w:p w14:paraId="7A90BE25" w14:textId="1DDB8548" w:rsidR="00B40F26" w:rsidRPr="003268FE" w:rsidRDefault="00B40F26" w:rsidP="003B391F">
      <w:pPr>
        <w:jc w:val="both"/>
        <w:rPr>
          <w:rFonts w:cstheme="minorHAnsi"/>
          <w:b/>
          <w:bCs/>
          <w:u w:val="single"/>
        </w:rPr>
      </w:pPr>
    </w:p>
    <w:p w14:paraId="0994EE1B" w14:textId="317F3835" w:rsidR="00B40F26" w:rsidRPr="003268FE" w:rsidRDefault="00B40F26" w:rsidP="003B391F">
      <w:pPr>
        <w:jc w:val="both"/>
        <w:rPr>
          <w:rFonts w:cstheme="minorHAnsi"/>
          <w:b/>
          <w:bCs/>
          <w:u w:val="single"/>
        </w:rPr>
      </w:pPr>
    </w:p>
    <w:p w14:paraId="789C1E25" w14:textId="183D69EE" w:rsidR="00B40F26" w:rsidRPr="003268FE" w:rsidRDefault="00B40F26" w:rsidP="003B391F">
      <w:pPr>
        <w:jc w:val="both"/>
        <w:rPr>
          <w:rFonts w:cstheme="minorHAnsi"/>
          <w:b/>
          <w:bCs/>
          <w:u w:val="single"/>
        </w:rPr>
      </w:pPr>
    </w:p>
    <w:p w14:paraId="071585F0" w14:textId="5FBFFDAF" w:rsidR="00B40F26" w:rsidRPr="003268FE" w:rsidRDefault="00B40F26" w:rsidP="003B391F">
      <w:pPr>
        <w:jc w:val="both"/>
        <w:rPr>
          <w:rFonts w:cstheme="minorHAnsi"/>
          <w:b/>
          <w:bCs/>
          <w:u w:val="single"/>
        </w:rPr>
      </w:pPr>
    </w:p>
    <w:p w14:paraId="637416F0" w14:textId="77A0D265" w:rsidR="00B40F26" w:rsidRPr="003268FE" w:rsidRDefault="00B40F26" w:rsidP="003B391F">
      <w:pPr>
        <w:jc w:val="both"/>
        <w:rPr>
          <w:rFonts w:cstheme="minorHAnsi"/>
          <w:b/>
          <w:bCs/>
          <w:u w:val="single"/>
        </w:rPr>
      </w:pPr>
    </w:p>
    <w:p w14:paraId="5E961F3D" w14:textId="2D4A8871" w:rsidR="00B40F26" w:rsidRPr="003268FE" w:rsidRDefault="00B40F26" w:rsidP="003B391F">
      <w:pPr>
        <w:jc w:val="both"/>
        <w:rPr>
          <w:rFonts w:cstheme="minorHAnsi"/>
          <w:b/>
          <w:bCs/>
          <w:u w:val="single"/>
        </w:rPr>
      </w:pPr>
    </w:p>
    <w:p w14:paraId="1F6117CB" w14:textId="77777777" w:rsidR="00836427" w:rsidRPr="003268FE" w:rsidRDefault="00836427" w:rsidP="003B391F">
      <w:pPr>
        <w:jc w:val="both"/>
        <w:rPr>
          <w:rFonts w:cstheme="minorHAnsi"/>
          <w:b/>
          <w:bCs/>
          <w:u w:val="single"/>
        </w:rPr>
      </w:pPr>
    </w:p>
    <w:p w14:paraId="709921FF" w14:textId="23765C3A" w:rsidR="00B40F26" w:rsidRPr="003268FE" w:rsidRDefault="003006F0" w:rsidP="00377536">
      <w:pPr>
        <w:pStyle w:val="ListParagraph"/>
        <w:numPr>
          <w:ilvl w:val="0"/>
          <w:numId w:val="3"/>
        </w:numPr>
        <w:jc w:val="both"/>
        <w:rPr>
          <w:rFonts w:cstheme="minorHAnsi"/>
          <w:b/>
          <w:bCs/>
        </w:rPr>
      </w:pPr>
      <w:r w:rsidRPr="003268FE">
        <w:rPr>
          <w:rFonts w:cstheme="minorHAnsi"/>
          <w:b/>
          <w:bCs/>
        </w:rPr>
        <w:t>Requirements</w:t>
      </w:r>
      <w:r w:rsidR="00836427" w:rsidRPr="003268FE">
        <w:rPr>
          <w:rFonts w:cstheme="minorHAnsi"/>
          <w:b/>
          <w:bCs/>
        </w:rPr>
        <w:t>:</w:t>
      </w:r>
    </w:p>
    <w:p w14:paraId="47F57C08" w14:textId="6360978C" w:rsidR="003006F0" w:rsidRPr="003268FE" w:rsidRDefault="003006F0" w:rsidP="003268FE">
      <w:pPr>
        <w:pStyle w:val="ListParagraph"/>
        <w:numPr>
          <w:ilvl w:val="1"/>
          <w:numId w:val="3"/>
        </w:numPr>
        <w:ind w:left="1080"/>
        <w:jc w:val="both"/>
        <w:rPr>
          <w:rFonts w:cstheme="minorHAnsi"/>
          <w:bCs/>
        </w:rPr>
      </w:pPr>
      <w:r w:rsidRPr="003268FE">
        <w:rPr>
          <w:rFonts w:cstheme="minorHAnsi"/>
          <w:bCs/>
        </w:rPr>
        <w:t>Detailed drawings of campground layout have been provided. Engineering work done by Civil Design</w:t>
      </w:r>
      <w:r w:rsidR="00A9591F">
        <w:rPr>
          <w:rFonts w:cstheme="minorHAnsi"/>
          <w:bCs/>
        </w:rPr>
        <w:t xml:space="preserve"> Inc</w:t>
      </w:r>
      <w:r w:rsidRPr="003268FE">
        <w:rPr>
          <w:rFonts w:cstheme="minorHAnsi"/>
          <w:bCs/>
        </w:rPr>
        <w:t xml:space="preserve">. </w:t>
      </w:r>
      <w:r w:rsidR="00A9591F">
        <w:rPr>
          <w:rFonts w:cstheme="minorHAnsi"/>
          <w:bCs/>
        </w:rPr>
        <w:t>The c</w:t>
      </w:r>
      <w:r w:rsidRPr="003268FE">
        <w:rPr>
          <w:rFonts w:cstheme="minorHAnsi"/>
          <w:bCs/>
        </w:rPr>
        <w:t>ampground is divided into three phases of construction.</w:t>
      </w:r>
    </w:p>
    <w:p w14:paraId="77501294" w14:textId="30762D69" w:rsidR="003006F0" w:rsidRPr="003268FE" w:rsidRDefault="003006F0" w:rsidP="003268FE">
      <w:pPr>
        <w:pStyle w:val="ListParagraph"/>
        <w:numPr>
          <w:ilvl w:val="2"/>
          <w:numId w:val="3"/>
        </w:numPr>
        <w:ind w:left="1620"/>
        <w:jc w:val="both"/>
        <w:rPr>
          <w:rFonts w:cstheme="minorHAnsi"/>
          <w:bCs/>
        </w:rPr>
      </w:pPr>
      <w:r w:rsidRPr="003268FE">
        <w:rPr>
          <w:rFonts w:cstheme="minorHAnsi"/>
          <w:bCs/>
        </w:rPr>
        <w:t xml:space="preserve">70 L x13.5 W for each camping pad with individual sewer/electrical/water hookups. Each site will have a fire pit spaced 14.5’ from edge of pad.  </w:t>
      </w:r>
    </w:p>
    <w:p w14:paraId="40B8F547" w14:textId="03F6D364" w:rsidR="00143E4D" w:rsidRPr="003268FE" w:rsidRDefault="00143E4D" w:rsidP="003268FE">
      <w:pPr>
        <w:pStyle w:val="ListParagraph"/>
        <w:numPr>
          <w:ilvl w:val="2"/>
          <w:numId w:val="3"/>
        </w:numPr>
        <w:ind w:left="1620"/>
        <w:jc w:val="both"/>
        <w:rPr>
          <w:rFonts w:cstheme="minorHAnsi"/>
          <w:bCs/>
        </w:rPr>
      </w:pPr>
      <w:r w:rsidRPr="003268FE">
        <w:rPr>
          <w:rFonts w:cstheme="minorHAnsi"/>
          <w:bCs/>
        </w:rPr>
        <w:t xml:space="preserve">All access roads within the campground are 20’ wide </w:t>
      </w:r>
    </w:p>
    <w:p w14:paraId="46F4C3AA" w14:textId="652CE284" w:rsidR="006B518B" w:rsidRPr="003268FE" w:rsidRDefault="006B518B" w:rsidP="003268FE">
      <w:pPr>
        <w:pStyle w:val="ListParagraph"/>
        <w:numPr>
          <w:ilvl w:val="2"/>
          <w:numId w:val="3"/>
        </w:numPr>
        <w:ind w:left="1620"/>
        <w:jc w:val="both"/>
        <w:rPr>
          <w:rFonts w:cstheme="minorHAnsi"/>
          <w:bCs/>
        </w:rPr>
      </w:pPr>
      <w:r w:rsidRPr="003268FE">
        <w:rPr>
          <w:rFonts w:cstheme="minorHAnsi"/>
          <w:bCs/>
        </w:rPr>
        <w:t>The only identified access is on US Hwy 81</w:t>
      </w:r>
    </w:p>
    <w:tbl>
      <w:tblPr>
        <w:tblStyle w:val="TableGrid"/>
        <w:tblW w:w="0" w:type="auto"/>
        <w:tblInd w:w="2160" w:type="dxa"/>
        <w:tblLook w:val="04A0" w:firstRow="1" w:lastRow="0" w:firstColumn="1" w:lastColumn="0" w:noHBand="0" w:noVBand="1"/>
      </w:tblPr>
      <w:tblGrid>
        <w:gridCol w:w="2045"/>
        <w:gridCol w:w="2163"/>
        <w:gridCol w:w="1855"/>
        <w:gridCol w:w="1991"/>
      </w:tblGrid>
      <w:tr w:rsidR="009678DF" w:rsidRPr="003268FE" w14:paraId="41101B0B" w14:textId="77777777" w:rsidTr="009678DF">
        <w:tc>
          <w:tcPr>
            <w:tcW w:w="2045" w:type="dxa"/>
          </w:tcPr>
          <w:p w14:paraId="5ECAC102" w14:textId="09BA4128" w:rsidR="009678DF" w:rsidRPr="003268FE" w:rsidRDefault="009678DF" w:rsidP="009678DF">
            <w:pPr>
              <w:pStyle w:val="ListParagraph"/>
              <w:ind w:left="0"/>
              <w:jc w:val="both"/>
              <w:rPr>
                <w:rFonts w:cstheme="minorHAnsi"/>
                <w:bCs/>
              </w:rPr>
            </w:pPr>
            <w:r w:rsidRPr="003268FE">
              <w:rPr>
                <w:rFonts w:cstheme="minorHAnsi"/>
                <w:bCs/>
              </w:rPr>
              <w:t>Phase 1:</w:t>
            </w:r>
          </w:p>
        </w:tc>
        <w:tc>
          <w:tcPr>
            <w:tcW w:w="2163" w:type="dxa"/>
          </w:tcPr>
          <w:p w14:paraId="235B510E" w14:textId="1C612AF5" w:rsidR="009678DF" w:rsidRPr="003268FE" w:rsidRDefault="009678DF" w:rsidP="009678DF">
            <w:pPr>
              <w:jc w:val="both"/>
              <w:rPr>
                <w:rFonts w:cstheme="minorHAnsi"/>
                <w:bCs/>
              </w:rPr>
            </w:pPr>
            <w:r w:rsidRPr="003268FE">
              <w:rPr>
                <w:rFonts w:cstheme="minorHAnsi"/>
                <w:bCs/>
              </w:rPr>
              <w:t>23 camping pads,</w:t>
            </w:r>
          </w:p>
        </w:tc>
        <w:tc>
          <w:tcPr>
            <w:tcW w:w="1855" w:type="dxa"/>
          </w:tcPr>
          <w:p w14:paraId="7CA3D76A" w14:textId="3AF0A2DC" w:rsidR="009678DF" w:rsidRPr="003268FE" w:rsidRDefault="009678DF" w:rsidP="009678DF">
            <w:pPr>
              <w:pStyle w:val="ListParagraph"/>
              <w:ind w:left="0"/>
              <w:jc w:val="both"/>
              <w:rPr>
                <w:rFonts w:cstheme="minorHAnsi"/>
                <w:bCs/>
              </w:rPr>
            </w:pPr>
            <w:r w:rsidRPr="003268FE">
              <w:rPr>
                <w:rFonts w:cstheme="minorHAnsi"/>
                <w:bCs/>
              </w:rPr>
              <w:t>5 tent pads</w:t>
            </w:r>
          </w:p>
        </w:tc>
        <w:tc>
          <w:tcPr>
            <w:tcW w:w="1991" w:type="dxa"/>
          </w:tcPr>
          <w:p w14:paraId="01414C13" w14:textId="6393DF76" w:rsidR="009678DF" w:rsidRPr="003268FE" w:rsidRDefault="009678DF" w:rsidP="009678DF">
            <w:pPr>
              <w:pStyle w:val="ListParagraph"/>
              <w:ind w:left="0"/>
              <w:jc w:val="both"/>
              <w:rPr>
                <w:rFonts w:cstheme="minorHAnsi"/>
                <w:bCs/>
              </w:rPr>
            </w:pPr>
          </w:p>
        </w:tc>
      </w:tr>
      <w:tr w:rsidR="009678DF" w:rsidRPr="003268FE" w14:paraId="5FA3D67A" w14:textId="77777777" w:rsidTr="009678DF">
        <w:tc>
          <w:tcPr>
            <w:tcW w:w="2045" w:type="dxa"/>
          </w:tcPr>
          <w:p w14:paraId="21EA39EF" w14:textId="22FDA24D" w:rsidR="009678DF" w:rsidRPr="003268FE" w:rsidRDefault="009678DF" w:rsidP="009678DF">
            <w:pPr>
              <w:pStyle w:val="ListParagraph"/>
              <w:ind w:left="0"/>
              <w:jc w:val="both"/>
              <w:rPr>
                <w:rFonts w:cstheme="minorHAnsi"/>
                <w:bCs/>
              </w:rPr>
            </w:pPr>
            <w:r w:rsidRPr="003268FE">
              <w:rPr>
                <w:rFonts w:cstheme="minorHAnsi"/>
                <w:bCs/>
              </w:rPr>
              <w:t>Phase 2:</w:t>
            </w:r>
          </w:p>
        </w:tc>
        <w:tc>
          <w:tcPr>
            <w:tcW w:w="2163" w:type="dxa"/>
          </w:tcPr>
          <w:p w14:paraId="31BD48F6" w14:textId="61D18C35" w:rsidR="009678DF" w:rsidRPr="003268FE" w:rsidRDefault="009678DF" w:rsidP="009678DF">
            <w:pPr>
              <w:pStyle w:val="ListParagraph"/>
              <w:ind w:left="0"/>
              <w:jc w:val="both"/>
              <w:rPr>
                <w:rFonts w:cstheme="minorHAnsi"/>
                <w:bCs/>
              </w:rPr>
            </w:pPr>
            <w:r w:rsidRPr="003268FE">
              <w:rPr>
                <w:rFonts w:cstheme="minorHAnsi"/>
                <w:bCs/>
              </w:rPr>
              <w:t>63 camping pads</w:t>
            </w:r>
          </w:p>
        </w:tc>
        <w:tc>
          <w:tcPr>
            <w:tcW w:w="1855" w:type="dxa"/>
          </w:tcPr>
          <w:p w14:paraId="76130902" w14:textId="77777777" w:rsidR="009678DF" w:rsidRPr="003268FE" w:rsidRDefault="009678DF" w:rsidP="009678DF">
            <w:pPr>
              <w:pStyle w:val="ListParagraph"/>
              <w:ind w:left="0"/>
              <w:jc w:val="both"/>
              <w:rPr>
                <w:rFonts w:cstheme="minorHAnsi"/>
                <w:bCs/>
              </w:rPr>
            </w:pPr>
          </w:p>
        </w:tc>
        <w:tc>
          <w:tcPr>
            <w:tcW w:w="1991" w:type="dxa"/>
          </w:tcPr>
          <w:p w14:paraId="45A4D59E" w14:textId="41157D0D" w:rsidR="009678DF" w:rsidRPr="003268FE" w:rsidRDefault="009678DF" w:rsidP="009678DF">
            <w:pPr>
              <w:pStyle w:val="ListParagraph"/>
              <w:ind w:left="0"/>
              <w:jc w:val="both"/>
              <w:rPr>
                <w:rFonts w:cstheme="minorHAnsi"/>
                <w:bCs/>
              </w:rPr>
            </w:pPr>
            <w:r w:rsidRPr="003268FE">
              <w:rPr>
                <w:rFonts w:cstheme="minorHAnsi"/>
                <w:bCs/>
              </w:rPr>
              <w:t>10 cabins</w:t>
            </w:r>
          </w:p>
        </w:tc>
      </w:tr>
      <w:tr w:rsidR="009678DF" w:rsidRPr="003268FE" w14:paraId="62CE110B" w14:textId="77777777" w:rsidTr="009678DF">
        <w:tc>
          <w:tcPr>
            <w:tcW w:w="2045" w:type="dxa"/>
          </w:tcPr>
          <w:p w14:paraId="2B67FC7C" w14:textId="1B8DC3AD" w:rsidR="009678DF" w:rsidRPr="003268FE" w:rsidRDefault="009678DF" w:rsidP="009678DF">
            <w:pPr>
              <w:pStyle w:val="ListParagraph"/>
              <w:ind w:left="0"/>
              <w:jc w:val="both"/>
              <w:rPr>
                <w:rFonts w:cstheme="minorHAnsi"/>
                <w:bCs/>
              </w:rPr>
            </w:pPr>
            <w:r w:rsidRPr="003268FE">
              <w:rPr>
                <w:rFonts w:cstheme="minorHAnsi"/>
                <w:bCs/>
              </w:rPr>
              <w:t>Phase 3:</w:t>
            </w:r>
          </w:p>
        </w:tc>
        <w:tc>
          <w:tcPr>
            <w:tcW w:w="2163" w:type="dxa"/>
          </w:tcPr>
          <w:p w14:paraId="4F4DE5AE" w14:textId="6A75FEB4" w:rsidR="009678DF" w:rsidRPr="003268FE" w:rsidRDefault="009678DF" w:rsidP="009678DF">
            <w:pPr>
              <w:pStyle w:val="ListParagraph"/>
              <w:ind w:left="0"/>
              <w:jc w:val="both"/>
              <w:rPr>
                <w:rFonts w:cstheme="minorHAnsi"/>
                <w:bCs/>
              </w:rPr>
            </w:pPr>
            <w:r w:rsidRPr="003268FE">
              <w:rPr>
                <w:rFonts w:cstheme="minorHAnsi"/>
                <w:bCs/>
              </w:rPr>
              <w:t>113 camping pads</w:t>
            </w:r>
          </w:p>
        </w:tc>
        <w:tc>
          <w:tcPr>
            <w:tcW w:w="1855" w:type="dxa"/>
          </w:tcPr>
          <w:p w14:paraId="5E6BF13E" w14:textId="77777777" w:rsidR="009678DF" w:rsidRPr="003268FE" w:rsidRDefault="009678DF" w:rsidP="009678DF">
            <w:pPr>
              <w:pStyle w:val="ListParagraph"/>
              <w:ind w:left="0"/>
              <w:jc w:val="both"/>
              <w:rPr>
                <w:rFonts w:cstheme="minorHAnsi"/>
                <w:bCs/>
              </w:rPr>
            </w:pPr>
          </w:p>
        </w:tc>
        <w:tc>
          <w:tcPr>
            <w:tcW w:w="1991" w:type="dxa"/>
          </w:tcPr>
          <w:p w14:paraId="7A712CBC" w14:textId="78109441" w:rsidR="009678DF" w:rsidRPr="003268FE" w:rsidRDefault="009678DF" w:rsidP="009678DF">
            <w:pPr>
              <w:pStyle w:val="ListParagraph"/>
              <w:ind w:left="0"/>
              <w:jc w:val="both"/>
              <w:rPr>
                <w:rFonts w:cstheme="minorHAnsi"/>
                <w:bCs/>
              </w:rPr>
            </w:pPr>
            <w:r w:rsidRPr="003268FE">
              <w:rPr>
                <w:rFonts w:cstheme="minorHAnsi"/>
                <w:bCs/>
              </w:rPr>
              <w:t>6 cabins</w:t>
            </w:r>
          </w:p>
        </w:tc>
      </w:tr>
      <w:tr w:rsidR="009678DF" w:rsidRPr="003268FE" w14:paraId="06EC355D" w14:textId="77777777" w:rsidTr="009678DF">
        <w:tc>
          <w:tcPr>
            <w:tcW w:w="2045" w:type="dxa"/>
          </w:tcPr>
          <w:p w14:paraId="18D436C8" w14:textId="4EE0CDFF" w:rsidR="009678DF" w:rsidRPr="003268FE" w:rsidRDefault="009678DF" w:rsidP="009678DF">
            <w:pPr>
              <w:pStyle w:val="ListParagraph"/>
              <w:ind w:left="0"/>
              <w:jc w:val="both"/>
              <w:rPr>
                <w:rFonts w:cstheme="minorHAnsi"/>
                <w:bCs/>
              </w:rPr>
            </w:pPr>
            <w:r w:rsidRPr="003268FE">
              <w:rPr>
                <w:rFonts w:cstheme="minorHAnsi"/>
                <w:bCs/>
              </w:rPr>
              <w:t>Total</w:t>
            </w:r>
          </w:p>
        </w:tc>
        <w:tc>
          <w:tcPr>
            <w:tcW w:w="2163" w:type="dxa"/>
          </w:tcPr>
          <w:p w14:paraId="20464CC2" w14:textId="16EBCCB2" w:rsidR="009678DF" w:rsidRPr="003268FE" w:rsidRDefault="009678DF" w:rsidP="009678DF">
            <w:pPr>
              <w:pStyle w:val="ListParagraph"/>
              <w:ind w:left="0"/>
              <w:jc w:val="both"/>
              <w:rPr>
                <w:rFonts w:cstheme="minorHAnsi"/>
                <w:bCs/>
              </w:rPr>
            </w:pPr>
            <w:r w:rsidRPr="003268FE">
              <w:rPr>
                <w:rFonts w:cstheme="minorHAnsi"/>
                <w:bCs/>
              </w:rPr>
              <w:t>199 camping pads</w:t>
            </w:r>
          </w:p>
        </w:tc>
        <w:tc>
          <w:tcPr>
            <w:tcW w:w="1855" w:type="dxa"/>
          </w:tcPr>
          <w:p w14:paraId="43FB677F" w14:textId="21D8C469" w:rsidR="009678DF" w:rsidRPr="003268FE" w:rsidRDefault="009678DF" w:rsidP="009678DF">
            <w:pPr>
              <w:pStyle w:val="ListParagraph"/>
              <w:ind w:left="0"/>
              <w:jc w:val="both"/>
              <w:rPr>
                <w:rFonts w:cstheme="minorHAnsi"/>
                <w:bCs/>
              </w:rPr>
            </w:pPr>
            <w:r w:rsidRPr="003268FE">
              <w:rPr>
                <w:rFonts w:cstheme="minorHAnsi"/>
                <w:bCs/>
              </w:rPr>
              <w:t>5 tent pads</w:t>
            </w:r>
          </w:p>
        </w:tc>
        <w:tc>
          <w:tcPr>
            <w:tcW w:w="1991" w:type="dxa"/>
          </w:tcPr>
          <w:p w14:paraId="1EBE55BF" w14:textId="664748A5" w:rsidR="009678DF" w:rsidRPr="003268FE" w:rsidRDefault="009678DF" w:rsidP="009678DF">
            <w:pPr>
              <w:pStyle w:val="ListParagraph"/>
              <w:ind w:left="0"/>
              <w:jc w:val="both"/>
              <w:rPr>
                <w:rFonts w:cstheme="minorHAnsi"/>
                <w:bCs/>
              </w:rPr>
            </w:pPr>
            <w:r w:rsidRPr="003268FE">
              <w:rPr>
                <w:rFonts w:cstheme="minorHAnsi"/>
                <w:bCs/>
              </w:rPr>
              <w:t>16 Cabins</w:t>
            </w:r>
          </w:p>
        </w:tc>
      </w:tr>
    </w:tbl>
    <w:p w14:paraId="601D45EB" w14:textId="603C0050" w:rsidR="00D76731" w:rsidRPr="003268FE" w:rsidRDefault="00D76731" w:rsidP="003268FE">
      <w:pPr>
        <w:pStyle w:val="ListParagraph"/>
        <w:numPr>
          <w:ilvl w:val="2"/>
          <w:numId w:val="3"/>
        </w:numPr>
        <w:ind w:left="1620"/>
        <w:jc w:val="both"/>
        <w:rPr>
          <w:rFonts w:cstheme="minorHAnsi"/>
          <w:bCs/>
        </w:rPr>
      </w:pPr>
      <w:r w:rsidRPr="003268FE">
        <w:rPr>
          <w:rFonts w:cstheme="minorHAnsi"/>
          <w:bCs/>
        </w:rPr>
        <w:t xml:space="preserve">Cabins have been described as two-story cabins </w:t>
      </w:r>
      <w:proofErr w:type="gramStart"/>
      <w:r w:rsidRPr="003268FE">
        <w:rPr>
          <w:rFonts w:cstheme="minorHAnsi"/>
          <w:bCs/>
        </w:rPr>
        <w:t>similar to</w:t>
      </w:r>
      <w:proofErr w:type="gramEnd"/>
      <w:r w:rsidRPr="003268FE">
        <w:rPr>
          <w:rFonts w:cstheme="minorHAnsi"/>
          <w:bCs/>
        </w:rPr>
        <w:t xml:space="preserve"> existing cabins at SD State Parks. They will provide parking space on-site and within the cabin with living quarters on the second story. No detailed plans have been submitted to the Zoning Office. SD Department of Health has additional regulations concerning the construction, operation, and use of the cabins.</w:t>
      </w:r>
    </w:p>
    <w:p w14:paraId="6C7EE3A8" w14:textId="77777777" w:rsidR="003006F0" w:rsidRPr="003268FE" w:rsidRDefault="003006F0" w:rsidP="003268FE">
      <w:pPr>
        <w:pStyle w:val="ListParagraph"/>
        <w:numPr>
          <w:ilvl w:val="2"/>
          <w:numId w:val="3"/>
        </w:numPr>
        <w:ind w:left="1620"/>
        <w:jc w:val="both"/>
        <w:rPr>
          <w:rFonts w:cstheme="minorHAnsi"/>
          <w:bCs/>
        </w:rPr>
      </w:pPr>
      <w:r w:rsidRPr="003268FE">
        <w:rPr>
          <w:rFonts w:cstheme="minorHAnsi"/>
          <w:bCs/>
        </w:rPr>
        <w:t xml:space="preserve">Timeline: </w:t>
      </w:r>
    </w:p>
    <w:p w14:paraId="4B3F6147" w14:textId="692ADDC3" w:rsidR="003006F0" w:rsidRPr="003268FE" w:rsidRDefault="003006F0" w:rsidP="003268FE">
      <w:pPr>
        <w:pStyle w:val="ListParagraph"/>
        <w:numPr>
          <w:ilvl w:val="3"/>
          <w:numId w:val="3"/>
        </w:numPr>
        <w:ind w:left="1980"/>
        <w:jc w:val="both"/>
        <w:rPr>
          <w:rFonts w:cstheme="minorHAnsi"/>
          <w:bCs/>
        </w:rPr>
      </w:pPr>
      <w:r w:rsidRPr="003268FE">
        <w:rPr>
          <w:rFonts w:cstheme="minorHAnsi"/>
          <w:bCs/>
        </w:rPr>
        <w:t xml:space="preserve">Phase 1: Begin utility installation in March, ready for customers </w:t>
      </w:r>
      <w:r w:rsidR="00A07E12" w:rsidRPr="003268FE">
        <w:rPr>
          <w:rFonts w:cstheme="minorHAnsi"/>
          <w:bCs/>
        </w:rPr>
        <w:t>on</w:t>
      </w:r>
      <w:r w:rsidRPr="003268FE">
        <w:rPr>
          <w:rFonts w:cstheme="minorHAnsi"/>
          <w:bCs/>
        </w:rPr>
        <w:t xml:space="preserve"> June</w:t>
      </w:r>
      <w:r w:rsidR="00A07E12" w:rsidRPr="003268FE">
        <w:rPr>
          <w:rFonts w:cstheme="minorHAnsi"/>
          <w:bCs/>
        </w:rPr>
        <w:t xml:space="preserve"> 1st</w:t>
      </w:r>
      <w:r w:rsidRPr="003268FE">
        <w:rPr>
          <w:rFonts w:cstheme="minorHAnsi"/>
          <w:bCs/>
        </w:rPr>
        <w:t xml:space="preserve">. </w:t>
      </w:r>
    </w:p>
    <w:p w14:paraId="2C8A66D8" w14:textId="3F2A6690" w:rsidR="00A07E12" w:rsidRPr="003268FE" w:rsidRDefault="00A07E12" w:rsidP="003268FE">
      <w:pPr>
        <w:pStyle w:val="ListParagraph"/>
        <w:numPr>
          <w:ilvl w:val="3"/>
          <w:numId w:val="3"/>
        </w:numPr>
        <w:ind w:left="1980"/>
        <w:jc w:val="both"/>
        <w:rPr>
          <w:rFonts w:cstheme="minorHAnsi"/>
          <w:bCs/>
        </w:rPr>
      </w:pPr>
      <w:r w:rsidRPr="003268FE">
        <w:rPr>
          <w:rFonts w:cstheme="minorHAnsi"/>
          <w:bCs/>
        </w:rPr>
        <w:t>Phase 2: Begin grading, drainage and construction August 1</w:t>
      </w:r>
      <w:r w:rsidRPr="003268FE">
        <w:rPr>
          <w:rFonts w:cstheme="minorHAnsi"/>
          <w:bCs/>
          <w:vertAlign w:val="superscript"/>
        </w:rPr>
        <w:t>st</w:t>
      </w:r>
      <w:r w:rsidRPr="003268FE">
        <w:rPr>
          <w:rFonts w:cstheme="minorHAnsi"/>
          <w:bCs/>
        </w:rPr>
        <w:t xml:space="preserve">. </w:t>
      </w:r>
    </w:p>
    <w:p w14:paraId="58AD6A18" w14:textId="04E01428" w:rsidR="00A07E12" w:rsidRPr="003268FE" w:rsidRDefault="00A07E12" w:rsidP="003268FE">
      <w:pPr>
        <w:pStyle w:val="ListParagraph"/>
        <w:numPr>
          <w:ilvl w:val="3"/>
          <w:numId w:val="3"/>
        </w:numPr>
        <w:ind w:left="1980"/>
        <w:jc w:val="both"/>
        <w:rPr>
          <w:rFonts w:cstheme="minorHAnsi"/>
          <w:bCs/>
        </w:rPr>
      </w:pPr>
      <w:r w:rsidRPr="003268FE">
        <w:rPr>
          <w:rFonts w:cstheme="minorHAnsi"/>
          <w:bCs/>
        </w:rPr>
        <w:t>Phase 3: Construction start March 1</w:t>
      </w:r>
      <w:r w:rsidRPr="003268FE">
        <w:rPr>
          <w:rFonts w:cstheme="minorHAnsi"/>
          <w:bCs/>
          <w:vertAlign w:val="superscript"/>
        </w:rPr>
        <w:t>st</w:t>
      </w:r>
      <w:r w:rsidRPr="003268FE">
        <w:rPr>
          <w:rFonts w:cstheme="minorHAnsi"/>
          <w:bCs/>
        </w:rPr>
        <w:t xml:space="preserve">, 2020 </w:t>
      </w:r>
    </w:p>
    <w:p w14:paraId="2371FFE6" w14:textId="754B0B92" w:rsidR="00D76731" w:rsidRPr="003268FE" w:rsidRDefault="00D76731" w:rsidP="003268FE">
      <w:pPr>
        <w:pStyle w:val="ListParagraph"/>
        <w:numPr>
          <w:ilvl w:val="4"/>
          <w:numId w:val="3"/>
        </w:numPr>
        <w:ind w:left="2340"/>
        <w:jc w:val="both"/>
        <w:rPr>
          <w:rFonts w:cstheme="minorHAnsi"/>
          <w:bCs/>
        </w:rPr>
      </w:pPr>
      <w:r w:rsidRPr="003268FE">
        <w:rPr>
          <w:rFonts w:cstheme="minorHAnsi"/>
          <w:bCs/>
        </w:rPr>
        <w:t xml:space="preserve">This proposed timeline and construction plans will extend in 2020, staff recommends applicant come before the Board in 2020 to provide an update on construction timeline and ordinance compliance. </w:t>
      </w:r>
    </w:p>
    <w:p w14:paraId="0C0896C6" w14:textId="3064D36E" w:rsidR="00143E4D" w:rsidRPr="003268FE" w:rsidRDefault="00143E4D" w:rsidP="003268FE">
      <w:pPr>
        <w:pStyle w:val="ListParagraph"/>
        <w:numPr>
          <w:ilvl w:val="1"/>
          <w:numId w:val="3"/>
        </w:numPr>
        <w:ind w:left="1080"/>
        <w:jc w:val="both"/>
        <w:rPr>
          <w:rFonts w:cstheme="minorHAnsi"/>
          <w:bCs/>
        </w:rPr>
      </w:pPr>
      <w:r w:rsidRPr="003268FE">
        <w:rPr>
          <w:rFonts w:cstheme="minorHAnsi"/>
          <w:bCs/>
        </w:rPr>
        <w:t xml:space="preserve">Utility information: </w:t>
      </w:r>
    </w:p>
    <w:p w14:paraId="270FFB74" w14:textId="591EDA8B" w:rsidR="00143E4D" w:rsidRPr="003268FE" w:rsidRDefault="00143E4D" w:rsidP="003268FE">
      <w:pPr>
        <w:pStyle w:val="ListParagraph"/>
        <w:numPr>
          <w:ilvl w:val="2"/>
          <w:numId w:val="3"/>
        </w:numPr>
        <w:ind w:left="1530"/>
        <w:jc w:val="both"/>
        <w:rPr>
          <w:rFonts w:cstheme="minorHAnsi"/>
          <w:bCs/>
        </w:rPr>
      </w:pPr>
      <w:r w:rsidRPr="003268FE">
        <w:rPr>
          <w:rFonts w:cstheme="minorHAnsi"/>
          <w:bCs/>
        </w:rPr>
        <w:lastRenderedPageBreak/>
        <w:t xml:space="preserve">Water will be supplied by </w:t>
      </w:r>
      <w:proofErr w:type="spellStart"/>
      <w:r w:rsidRPr="003268FE">
        <w:rPr>
          <w:rFonts w:cstheme="minorHAnsi"/>
          <w:bCs/>
        </w:rPr>
        <w:t>Kingbrook</w:t>
      </w:r>
      <w:proofErr w:type="spellEnd"/>
      <w:r w:rsidRPr="003268FE">
        <w:rPr>
          <w:rFonts w:cstheme="minorHAnsi"/>
          <w:bCs/>
        </w:rPr>
        <w:t xml:space="preserve"> Rural Water</w:t>
      </w:r>
    </w:p>
    <w:p w14:paraId="0FB2EEBA" w14:textId="7E87C649" w:rsidR="00143E4D" w:rsidRPr="003268FE" w:rsidRDefault="00143E4D" w:rsidP="003268FE">
      <w:pPr>
        <w:pStyle w:val="ListParagraph"/>
        <w:numPr>
          <w:ilvl w:val="2"/>
          <w:numId w:val="3"/>
        </w:numPr>
        <w:ind w:left="1530"/>
        <w:jc w:val="both"/>
        <w:rPr>
          <w:rFonts w:cstheme="minorHAnsi"/>
          <w:bCs/>
        </w:rPr>
      </w:pPr>
      <w:r w:rsidRPr="003268FE">
        <w:rPr>
          <w:rFonts w:cstheme="minorHAnsi"/>
          <w:bCs/>
        </w:rPr>
        <w:t>Electricity provided by HD Electric</w:t>
      </w:r>
    </w:p>
    <w:p w14:paraId="66AF772A" w14:textId="50729EC7" w:rsidR="001B0A95" w:rsidRPr="003268FE" w:rsidRDefault="001B0A95" w:rsidP="003268FE">
      <w:pPr>
        <w:pStyle w:val="ListParagraph"/>
        <w:numPr>
          <w:ilvl w:val="2"/>
          <w:numId w:val="3"/>
        </w:numPr>
        <w:ind w:left="1530"/>
        <w:jc w:val="both"/>
        <w:rPr>
          <w:rFonts w:cstheme="minorHAnsi"/>
          <w:bCs/>
        </w:rPr>
      </w:pPr>
      <w:r w:rsidRPr="003268FE">
        <w:rPr>
          <w:rFonts w:cstheme="minorHAnsi"/>
          <w:bCs/>
        </w:rPr>
        <w:t>Garbage</w:t>
      </w:r>
      <w:r w:rsidR="00836427" w:rsidRPr="003268FE">
        <w:rPr>
          <w:rFonts w:cstheme="minorHAnsi"/>
          <w:bCs/>
        </w:rPr>
        <w:t>/Rubbish</w:t>
      </w:r>
      <w:r w:rsidRPr="003268FE">
        <w:rPr>
          <w:rFonts w:cstheme="minorHAnsi"/>
          <w:bCs/>
        </w:rPr>
        <w:t xml:space="preserve"> services provided by Brookings </w:t>
      </w:r>
      <w:r w:rsidR="008D6351" w:rsidRPr="003268FE">
        <w:rPr>
          <w:rFonts w:cstheme="minorHAnsi"/>
          <w:bCs/>
        </w:rPr>
        <w:t xml:space="preserve">Dumpster Service </w:t>
      </w:r>
    </w:p>
    <w:p w14:paraId="68221ABB" w14:textId="10B942DF" w:rsidR="001B0A95" w:rsidRPr="003268FE" w:rsidRDefault="001B0A95" w:rsidP="003268FE">
      <w:pPr>
        <w:pStyle w:val="ListParagraph"/>
        <w:numPr>
          <w:ilvl w:val="2"/>
          <w:numId w:val="3"/>
        </w:numPr>
        <w:ind w:left="1530"/>
        <w:jc w:val="both"/>
        <w:rPr>
          <w:rFonts w:cstheme="minorHAnsi"/>
          <w:bCs/>
        </w:rPr>
      </w:pPr>
      <w:r w:rsidRPr="003268FE">
        <w:rPr>
          <w:rFonts w:cstheme="minorHAnsi"/>
          <w:bCs/>
        </w:rPr>
        <w:t>Wastewater System</w:t>
      </w:r>
      <w:r w:rsidR="00143E4D" w:rsidRPr="003268FE">
        <w:rPr>
          <w:rFonts w:cstheme="minorHAnsi"/>
          <w:bCs/>
        </w:rPr>
        <w:t>: plans being reviewed by SD DENR</w:t>
      </w:r>
      <w:r w:rsidRPr="003268FE">
        <w:rPr>
          <w:rFonts w:cstheme="minorHAnsi"/>
          <w:bCs/>
        </w:rPr>
        <w:t xml:space="preserve"> (Scott </w:t>
      </w:r>
      <w:proofErr w:type="spellStart"/>
      <w:r w:rsidRPr="003268FE">
        <w:rPr>
          <w:rFonts w:cstheme="minorHAnsi"/>
          <w:bCs/>
        </w:rPr>
        <w:t>Hipple</w:t>
      </w:r>
      <w:proofErr w:type="spellEnd"/>
      <w:r w:rsidRPr="003268FE">
        <w:rPr>
          <w:rFonts w:cstheme="minorHAnsi"/>
          <w:bCs/>
        </w:rPr>
        <w:t>) for compliance with the proposed campground capacity. Applicant has spoken with LP Sanitary District to connect proposed bathroom</w:t>
      </w:r>
      <w:r w:rsidR="00084F63">
        <w:rPr>
          <w:rFonts w:cstheme="minorHAnsi"/>
          <w:bCs/>
        </w:rPr>
        <w:t>/shower facility</w:t>
      </w:r>
      <w:r w:rsidRPr="003268FE">
        <w:rPr>
          <w:rFonts w:cstheme="minorHAnsi"/>
          <w:bCs/>
        </w:rPr>
        <w:t xml:space="preserve"> to existing line. </w:t>
      </w:r>
    </w:p>
    <w:p w14:paraId="66688D08" w14:textId="6C72E317" w:rsidR="001B0A95" w:rsidRPr="003268FE" w:rsidRDefault="001B0A95" w:rsidP="003268FE">
      <w:pPr>
        <w:pStyle w:val="ListParagraph"/>
        <w:numPr>
          <w:ilvl w:val="1"/>
          <w:numId w:val="3"/>
        </w:numPr>
        <w:ind w:left="1080"/>
        <w:jc w:val="both"/>
        <w:rPr>
          <w:rFonts w:cstheme="minorHAnsi"/>
          <w:bCs/>
        </w:rPr>
      </w:pPr>
      <w:r w:rsidRPr="003268FE">
        <w:rPr>
          <w:rFonts w:cstheme="minorHAnsi"/>
          <w:bCs/>
        </w:rPr>
        <w:t>Detailed drawings of the proposed campground show placement of bathroom/showers,</w:t>
      </w:r>
      <w:r w:rsidR="008D6351" w:rsidRPr="003268FE">
        <w:rPr>
          <w:rFonts w:cstheme="minorHAnsi"/>
          <w:bCs/>
        </w:rPr>
        <w:t xml:space="preserve"> shelters</w:t>
      </w:r>
      <w:r w:rsidRPr="003268FE">
        <w:rPr>
          <w:rFonts w:cstheme="minorHAnsi"/>
          <w:bCs/>
        </w:rPr>
        <w:t xml:space="preserve"> light poles, </w:t>
      </w:r>
      <w:r w:rsidR="008D6351" w:rsidRPr="003268FE">
        <w:rPr>
          <w:rFonts w:cstheme="minorHAnsi"/>
          <w:bCs/>
        </w:rPr>
        <w:t xml:space="preserve">and </w:t>
      </w:r>
      <w:r w:rsidRPr="003268FE">
        <w:rPr>
          <w:rFonts w:cstheme="minorHAnsi"/>
          <w:bCs/>
        </w:rPr>
        <w:t>garbage</w:t>
      </w:r>
      <w:r w:rsidR="008D6351" w:rsidRPr="003268FE">
        <w:rPr>
          <w:rFonts w:cstheme="minorHAnsi"/>
          <w:bCs/>
        </w:rPr>
        <w:t xml:space="preserve">/rubbish bins. </w:t>
      </w:r>
    </w:p>
    <w:p w14:paraId="1B0AD27A" w14:textId="77777777" w:rsidR="00AC72C9" w:rsidRPr="003268FE" w:rsidRDefault="001B0A95" w:rsidP="003268FE">
      <w:pPr>
        <w:pStyle w:val="ListParagraph"/>
        <w:numPr>
          <w:ilvl w:val="2"/>
          <w:numId w:val="3"/>
        </w:numPr>
        <w:ind w:left="1440"/>
        <w:jc w:val="both"/>
        <w:rPr>
          <w:rFonts w:cstheme="minorHAnsi"/>
          <w:bCs/>
        </w:rPr>
      </w:pPr>
      <w:r w:rsidRPr="003268FE">
        <w:rPr>
          <w:rFonts w:cstheme="minorHAnsi"/>
          <w:bCs/>
        </w:rPr>
        <w:t xml:space="preserve">One main bathroom/shower facility located </w:t>
      </w:r>
      <w:r w:rsidR="00104A8D" w:rsidRPr="003268FE">
        <w:rPr>
          <w:rFonts w:cstheme="minorHAnsi"/>
          <w:bCs/>
        </w:rPr>
        <w:t xml:space="preserve">within Phase 2 section on the SE corner. </w:t>
      </w:r>
    </w:p>
    <w:p w14:paraId="04157C6C" w14:textId="65EB9D9F" w:rsidR="001B0A95" w:rsidRPr="003268FE" w:rsidRDefault="00836427" w:rsidP="003268FE">
      <w:pPr>
        <w:pStyle w:val="ListParagraph"/>
        <w:numPr>
          <w:ilvl w:val="3"/>
          <w:numId w:val="3"/>
        </w:numPr>
        <w:ind w:left="1800"/>
        <w:jc w:val="both"/>
        <w:rPr>
          <w:rFonts w:cstheme="minorHAnsi"/>
          <w:bCs/>
        </w:rPr>
      </w:pPr>
      <w:r w:rsidRPr="003268FE">
        <w:rPr>
          <w:rFonts w:cstheme="minorHAnsi"/>
          <w:bCs/>
        </w:rPr>
        <w:t xml:space="preserve">A completed building permit will be required before construction of the bathroom/shower facility can occur. </w:t>
      </w:r>
    </w:p>
    <w:p w14:paraId="37C72DE7" w14:textId="478C4434" w:rsidR="00104A8D" w:rsidRPr="003268FE" w:rsidRDefault="00104A8D" w:rsidP="003268FE">
      <w:pPr>
        <w:pStyle w:val="ListParagraph"/>
        <w:numPr>
          <w:ilvl w:val="2"/>
          <w:numId w:val="3"/>
        </w:numPr>
        <w:ind w:left="1440"/>
        <w:jc w:val="both"/>
        <w:rPr>
          <w:rFonts w:cstheme="minorHAnsi"/>
          <w:bCs/>
        </w:rPr>
      </w:pPr>
      <w:r w:rsidRPr="003268FE">
        <w:rPr>
          <w:rFonts w:cstheme="minorHAnsi"/>
          <w:bCs/>
        </w:rPr>
        <w:t xml:space="preserve">Five shelters are proposed, evenly spaced throughout the campground. </w:t>
      </w:r>
      <w:r w:rsidR="008D6351" w:rsidRPr="003268FE">
        <w:rPr>
          <w:rFonts w:cstheme="minorHAnsi"/>
          <w:bCs/>
        </w:rPr>
        <w:t xml:space="preserve">Four of the shelters are described as standard size shipping containers (8’ W x 8.5’ H x 20’ or 40 L). They are designed to be placed in the ground and shall be compliant with necessary access points for entry and exit. </w:t>
      </w:r>
      <w:r w:rsidR="00084F63">
        <w:rPr>
          <w:rFonts w:cstheme="minorHAnsi"/>
          <w:bCs/>
        </w:rPr>
        <w:t xml:space="preserve">No engineering information has been provided for how they will be secured into the ground and/or provide a safe and secure option for campground residents to use in the event of severe weather. </w:t>
      </w:r>
    </w:p>
    <w:p w14:paraId="29B3D874" w14:textId="294A1C32" w:rsidR="008D6351" w:rsidRPr="003268FE" w:rsidRDefault="008D6351" w:rsidP="003268FE">
      <w:pPr>
        <w:pStyle w:val="ListParagraph"/>
        <w:numPr>
          <w:ilvl w:val="2"/>
          <w:numId w:val="3"/>
        </w:numPr>
        <w:ind w:left="1440"/>
        <w:jc w:val="both"/>
        <w:rPr>
          <w:rFonts w:cstheme="minorHAnsi"/>
          <w:bCs/>
        </w:rPr>
      </w:pPr>
      <w:r w:rsidRPr="003268FE">
        <w:rPr>
          <w:rFonts w:cstheme="minorHAnsi"/>
          <w:bCs/>
        </w:rPr>
        <w:t xml:space="preserve">Light poles are located at each garbage bin and shelter and will face downward. </w:t>
      </w:r>
      <w:r w:rsidR="00084F63">
        <w:rPr>
          <w:rFonts w:cstheme="minorHAnsi"/>
          <w:bCs/>
        </w:rPr>
        <w:t>Staff recommends the addition of light poles to cover more of the campground</w:t>
      </w:r>
      <w:r w:rsidR="00FA45A3">
        <w:rPr>
          <w:rFonts w:cstheme="minorHAnsi"/>
          <w:bCs/>
        </w:rPr>
        <w:t xml:space="preserve"> for added safety and security</w:t>
      </w:r>
      <w:r w:rsidR="00084F63">
        <w:rPr>
          <w:rFonts w:cstheme="minorHAnsi"/>
          <w:bCs/>
        </w:rPr>
        <w:t>, either at each intersection or every 300’ within the campground.</w:t>
      </w:r>
    </w:p>
    <w:p w14:paraId="01471D77" w14:textId="13174BC2" w:rsidR="008D6351" w:rsidRPr="003268FE" w:rsidRDefault="008D6351" w:rsidP="003268FE">
      <w:pPr>
        <w:pStyle w:val="ListParagraph"/>
        <w:numPr>
          <w:ilvl w:val="2"/>
          <w:numId w:val="3"/>
        </w:numPr>
        <w:ind w:left="1440"/>
        <w:jc w:val="both"/>
        <w:rPr>
          <w:rFonts w:cstheme="minorHAnsi"/>
          <w:bCs/>
        </w:rPr>
      </w:pPr>
      <w:r w:rsidRPr="003268FE">
        <w:rPr>
          <w:rFonts w:cstheme="minorHAnsi"/>
          <w:bCs/>
        </w:rPr>
        <w:t xml:space="preserve">Garbage bins are located throughout campground, trash compactor may be utilized. </w:t>
      </w:r>
      <w:r w:rsidR="00726BD8" w:rsidRPr="003268FE">
        <w:rPr>
          <w:rFonts w:cstheme="minorHAnsi"/>
          <w:bCs/>
        </w:rPr>
        <w:t xml:space="preserve">Screening information has not been detailed. </w:t>
      </w:r>
    </w:p>
    <w:p w14:paraId="32A24C7A" w14:textId="6B143A41" w:rsidR="003268FE" w:rsidRPr="008D02C1" w:rsidRDefault="008D6351" w:rsidP="008D02C1">
      <w:pPr>
        <w:pStyle w:val="ListParagraph"/>
        <w:numPr>
          <w:ilvl w:val="1"/>
          <w:numId w:val="3"/>
        </w:numPr>
        <w:ind w:left="1080"/>
        <w:jc w:val="both"/>
        <w:rPr>
          <w:rFonts w:cstheme="minorHAnsi"/>
          <w:bCs/>
        </w:rPr>
      </w:pPr>
      <w:r w:rsidRPr="003268FE">
        <w:rPr>
          <w:rFonts w:cstheme="minorHAnsi"/>
          <w:bCs/>
        </w:rPr>
        <w:t xml:space="preserve">Campground dimensions </w:t>
      </w:r>
      <w:r w:rsidR="004C48E4" w:rsidRPr="003268FE">
        <w:rPr>
          <w:rFonts w:cstheme="minorHAnsi"/>
          <w:bCs/>
        </w:rPr>
        <w:t xml:space="preserve">have been designed by Civil Design </w:t>
      </w:r>
      <w:r w:rsidR="006A00B9" w:rsidRPr="003268FE">
        <w:rPr>
          <w:rFonts w:cstheme="minorHAnsi"/>
          <w:bCs/>
        </w:rPr>
        <w:t xml:space="preserve">in congruence with recommended standards as set by the Board (spacing between campers, setback from US HWY 81) </w:t>
      </w:r>
    </w:p>
    <w:p w14:paraId="158A5A5D" w14:textId="27C10324" w:rsidR="006A00B9" w:rsidRPr="003268FE" w:rsidRDefault="00D76731" w:rsidP="003268FE">
      <w:pPr>
        <w:pStyle w:val="ListParagraph"/>
        <w:numPr>
          <w:ilvl w:val="1"/>
          <w:numId w:val="3"/>
        </w:numPr>
        <w:ind w:left="1080"/>
        <w:jc w:val="both"/>
        <w:rPr>
          <w:rFonts w:cstheme="minorHAnsi"/>
          <w:bCs/>
        </w:rPr>
      </w:pPr>
      <w:r w:rsidRPr="003268FE">
        <w:rPr>
          <w:rFonts w:cstheme="minorHAnsi"/>
          <w:bCs/>
        </w:rPr>
        <w:t xml:space="preserve">Parking Spaces: each camping pad will have </w:t>
      </w:r>
      <w:r w:rsidR="00726BD8" w:rsidRPr="003268FE">
        <w:rPr>
          <w:rFonts w:cstheme="minorHAnsi"/>
          <w:bCs/>
        </w:rPr>
        <w:t xml:space="preserve">one additional vehicle (car, truck, boat, </w:t>
      </w:r>
      <w:proofErr w:type="spellStart"/>
      <w:r w:rsidR="00726BD8" w:rsidRPr="003268FE">
        <w:rPr>
          <w:rFonts w:cstheme="minorHAnsi"/>
          <w:bCs/>
        </w:rPr>
        <w:t>etc</w:t>
      </w:r>
      <w:proofErr w:type="spellEnd"/>
      <w:r w:rsidR="00726BD8" w:rsidRPr="003268FE">
        <w:rPr>
          <w:rFonts w:cstheme="minorHAnsi"/>
          <w:bCs/>
        </w:rPr>
        <w:t>) There are parking areas evenly spaced throughout the three phases according to number of camping pads per phase.</w:t>
      </w:r>
      <w:r w:rsidR="00836427" w:rsidRPr="003268FE">
        <w:rPr>
          <w:rFonts w:cstheme="minorHAnsi"/>
          <w:bCs/>
        </w:rPr>
        <w:t xml:space="preserve"> Each spot is listed at 10’x20’.</w:t>
      </w:r>
      <w:r w:rsidR="00726BD8" w:rsidRPr="003268FE">
        <w:rPr>
          <w:rFonts w:cstheme="minorHAnsi"/>
          <w:bCs/>
        </w:rPr>
        <w:t xml:space="preserve"> The Board may recommend additional space reserved for parking. </w:t>
      </w:r>
    </w:p>
    <w:p w14:paraId="24F98C94" w14:textId="1B11D724" w:rsidR="00726BD8" w:rsidRPr="003268FE" w:rsidRDefault="00726BD8" w:rsidP="003268FE">
      <w:pPr>
        <w:pStyle w:val="ListParagraph"/>
        <w:numPr>
          <w:ilvl w:val="2"/>
          <w:numId w:val="3"/>
        </w:numPr>
        <w:ind w:left="1620"/>
        <w:jc w:val="both"/>
        <w:rPr>
          <w:rFonts w:cstheme="minorHAnsi"/>
          <w:bCs/>
        </w:rPr>
      </w:pPr>
      <w:r w:rsidRPr="003268FE">
        <w:rPr>
          <w:rFonts w:cstheme="minorHAnsi"/>
          <w:bCs/>
        </w:rPr>
        <w:t>Phase 1: 6</w:t>
      </w:r>
    </w:p>
    <w:p w14:paraId="16774D42" w14:textId="1E24FD21" w:rsidR="00726BD8" w:rsidRPr="003268FE" w:rsidRDefault="00726BD8" w:rsidP="003268FE">
      <w:pPr>
        <w:pStyle w:val="ListParagraph"/>
        <w:numPr>
          <w:ilvl w:val="2"/>
          <w:numId w:val="3"/>
        </w:numPr>
        <w:ind w:left="1620"/>
        <w:jc w:val="both"/>
        <w:rPr>
          <w:rFonts w:cstheme="minorHAnsi"/>
          <w:bCs/>
        </w:rPr>
      </w:pPr>
      <w:r w:rsidRPr="003268FE">
        <w:rPr>
          <w:rFonts w:cstheme="minorHAnsi"/>
          <w:bCs/>
        </w:rPr>
        <w:t>Phase 2: 15</w:t>
      </w:r>
    </w:p>
    <w:p w14:paraId="0207223C" w14:textId="280DA485" w:rsidR="00726BD8" w:rsidRPr="003268FE" w:rsidRDefault="00726BD8" w:rsidP="003268FE">
      <w:pPr>
        <w:pStyle w:val="ListParagraph"/>
        <w:numPr>
          <w:ilvl w:val="2"/>
          <w:numId w:val="3"/>
        </w:numPr>
        <w:ind w:left="1620"/>
        <w:jc w:val="both"/>
        <w:rPr>
          <w:rFonts w:cstheme="minorHAnsi"/>
          <w:bCs/>
        </w:rPr>
      </w:pPr>
      <w:r w:rsidRPr="003268FE">
        <w:rPr>
          <w:rFonts w:cstheme="minorHAnsi"/>
          <w:bCs/>
        </w:rPr>
        <w:t>Phase 3: 26</w:t>
      </w:r>
    </w:p>
    <w:p w14:paraId="2E6D4E98" w14:textId="75B76CB4" w:rsidR="00726BD8" w:rsidRPr="003268FE" w:rsidRDefault="00726BD8" w:rsidP="003268FE">
      <w:pPr>
        <w:pStyle w:val="ListParagraph"/>
        <w:numPr>
          <w:ilvl w:val="1"/>
          <w:numId w:val="3"/>
        </w:numPr>
        <w:ind w:left="1080"/>
        <w:jc w:val="both"/>
        <w:rPr>
          <w:rFonts w:cstheme="minorHAnsi"/>
          <w:bCs/>
        </w:rPr>
      </w:pPr>
      <w:r w:rsidRPr="003268FE">
        <w:rPr>
          <w:rFonts w:cstheme="minorHAnsi"/>
          <w:bCs/>
        </w:rPr>
        <w:t xml:space="preserve">Proposed open spaces are located within each phased area. Large swimming areas/ponds are proposed. A walking path/trail is outlined within the campground layout to allow for pedestrian walkways. Trees will line the proposed swimming areas/ponds as well as shoreline improvements. </w:t>
      </w:r>
    </w:p>
    <w:p w14:paraId="4AB2BF3E" w14:textId="40744C16" w:rsidR="00B40F26" w:rsidRPr="003268FE" w:rsidRDefault="00726BD8" w:rsidP="003268FE">
      <w:pPr>
        <w:pStyle w:val="ListParagraph"/>
        <w:numPr>
          <w:ilvl w:val="1"/>
          <w:numId w:val="3"/>
        </w:numPr>
        <w:ind w:left="1080"/>
        <w:jc w:val="both"/>
        <w:rPr>
          <w:rFonts w:cstheme="minorHAnsi"/>
          <w:bCs/>
        </w:rPr>
      </w:pPr>
      <w:r w:rsidRPr="003268FE">
        <w:rPr>
          <w:rFonts w:cstheme="minorHAnsi"/>
          <w:bCs/>
        </w:rPr>
        <w:t>Maintenance and record keeping of the campground will be the responsibility of the Applicant in compliance with SD Department of Health standards.</w:t>
      </w:r>
      <w:r w:rsidR="00B40EBF">
        <w:rPr>
          <w:rFonts w:cstheme="minorHAnsi"/>
          <w:bCs/>
        </w:rPr>
        <w:t xml:space="preserve"> Storage of maintenance items is not specified within the submitted plans. </w:t>
      </w:r>
    </w:p>
    <w:p w14:paraId="06597926" w14:textId="77777777" w:rsidR="00836427" w:rsidRPr="003268FE" w:rsidRDefault="00A07E12" w:rsidP="00836427">
      <w:pPr>
        <w:jc w:val="both"/>
        <w:rPr>
          <w:rFonts w:cstheme="minorHAnsi"/>
          <w:b/>
          <w:bCs/>
          <w:u w:val="single"/>
        </w:rPr>
      </w:pPr>
      <w:r w:rsidRPr="003268FE">
        <w:rPr>
          <w:rFonts w:cstheme="minorHAnsi"/>
          <w:b/>
          <w:bCs/>
          <w:u w:val="single"/>
        </w:rPr>
        <w:t xml:space="preserve">Other Permit Granting Authorities: </w:t>
      </w:r>
    </w:p>
    <w:p w14:paraId="31832F4C" w14:textId="32BB6B3A" w:rsidR="00B40EBF" w:rsidRPr="00B40EBF" w:rsidRDefault="00A07E12" w:rsidP="00B40EBF">
      <w:pPr>
        <w:pStyle w:val="ListParagraph"/>
        <w:numPr>
          <w:ilvl w:val="0"/>
          <w:numId w:val="8"/>
        </w:numPr>
        <w:tabs>
          <w:tab w:val="left" w:pos="540"/>
        </w:tabs>
        <w:ind w:left="360"/>
        <w:jc w:val="both"/>
        <w:rPr>
          <w:rFonts w:cstheme="minorHAnsi"/>
          <w:b/>
          <w:bCs/>
          <w:u w:val="single"/>
        </w:rPr>
      </w:pPr>
      <w:r w:rsidRPr="003268FE">
        <w:rPr>
          <w:rFonts w:cstheme="minorHAnsi"/>
          <w:b/>
          <w:bCs/>
        </w:rPr>
        <w:t>SD Department of Energy &amp; Natural Resources: Storm Water and Sanitary Sewer System Permits</w:t>
      </w:r>
      <w:r w:rsidR="006A00B9" w:rsidRPr="003268FE">
        <w:rPr>
          <w:rFonts w:cstheme="minorHAnsi"/>
          <w:b/>
          <w:bCs/>
        </w:rPr>
        <w:t xml:space="preserve">: </w:t>
      </w:r>
      <w:r w:rsidR="006A00B9" w:rsidRPr="003268FE">
        <w:rPr>
          <w:rFonts w:cstheme="minorHAnsi"/>
          <w:bCs/>
        </w:rPr>
        <w:t>Sanitary Sewer plans must be submitted and approved before operation of campground can occur. Storm water plans are also reviewed and approved by SD DENR.</w:t>
      </w:r>
      <w:r w:rsidR="006A00B9" w:rsidRPr="003268FE">
        <w:rPr>
          <w:rFonts w:cstheme="minorHAnsi"/>
          <w:b/>
          <w:bCs/>
        </w:rPr>
        <w:t xml:space="preserve"> </w:t>
      </w:r>
      <w:r w:rsidR="00836427" w:rsidRPr="003268FE">
        <w:rPr>
          <w:rFonts w:cstheme="minorHAnsi"/>
          <w:bCs/>
        </w:rPr>
        <w:t>Receipt of approval from DENR will be sent to the Zoning Office</w:t>
      </w:r>
      <w:r w:rsidR="006C0CFD">
        <w:rPr>
          <w:rFonts w:cstheme="minorHAnsi"/>
          <w:bCs/>
        </w:rPr>
        <w:t xml:space="preserve">. </w:t>
      </w:r>
    </w:p>
    <w:p w14:paraId="34565B87" w14:textId="69DE0311" w:rsidR="00836427" w:rsidRPr="00B40EBF" w:rsidRDefault="006A00B9" w:rsidP="00B40EBF">
      <w:pPr>
        <w:pStyle w:val="ListParagraph"/>
        <w:numPr>
          <w:ilvl w:val="1"/>
          <w:numId w:val="8"/>
        </w:numPr>
        <w:tabs>
          <w:tab w:val="left" w:pos="540"/>
        </w:tabs>
        <w:jc w:val="both"/>
        <w:rPr>
          <w:rFonts w:cstheme="minorHAnsi"/>
          <w:b/>
          <w:bCs/>
          <w:u w:val="single"/>
        </w:rPr>
      </w:pPr>
      <w:r w:rsidRPr="00B40EBF">
        <w:rPr>
          <w:rFonts w:cstheme="minorHAnsi"/>
          <w:bCs/>
        </w:rPr>
        <w:t>Applicant has c</w:t>
      </w:r>
      <w:r w:rsidR="00A07E12" w:rsidRPr="00B40EBF">
        <w:rPr>
          <w:rFonts w:cstheme="minorHAnsi"/>
          <w:bCs/>
        </w:rPr>
        <w:t>ontact</w:t>
      </w:r>
      <w:r w:rsidRPr="00B40EBF">
        <w:rPr>
          <w:rFonts w:cstheme="minorHAnsi"/>
          <w:bCs/>
        </w:rPr>
        <w:t>ed</w:t>
      </w:r>
      <w:r w:rsidR="00A07E12" w:rsidRPr="00B40EBF">
        <w:rPr>
          <w:rFonts w:cstheme="minorHAnsi"/>
          <w:bCs/>
        </w:rPr>
        <w:t xml:space="preserve"> LP Sanitary District to connect proposed Bathroom/</w:t>
      </w:r>
      <w:r w:rsidRPr="00B40EBF">
        <w:rPr>
          <w:rFonts w:cstheme="minorHAnsi"/>
          <w:bCs/>
        </w:rPr>
        <w:t>Shower Facilities</w:t>
      </w:r>
      <w:r w:rsidR="00A07E12" w:rsidRPr="00B40EBF">
        <w:rPr>
          <w:rFonts w:cstheme="minorHAnsi"/>
          <w:bCs/>
        </w:rPr>
        <w:t xml:space="preserve"> to existing nearby line</w:t>
      </w:r>
      <w:r w:rsidR="00836427" w:rsidRPr="00B40EBF">
        <w:rPr>
          <w:rFonts w:cstheme="minorHAnsi"/>
          <w:bCs/>
        </w:rPr>
        <w:t xml:space="preserve">. </w:t>
      </w:r>
    </w:p>
    <w:p w14:paraId="376D2854" w14:textId="0035BA70" w:rsidR="00836427" w:rsidRPr="003268FE" w:rsidRDefault="00A07E12" w:rsidP="003268FE">
      <w:pPr>
        <w:pStyle w:val="ListParagraph"/>
        <w:numPr>
          <w:ilvl w:val="0"/>
          <w:numId w:val="8"/>
        </w:numPr>
        <w:tabs>
          <w:tab w:val="left" w:pos="540"/>
        </w:tabs>
        <w:ind w:left="360"/>
        <w:jc w:val="both"/>
        <w:rPr>
          <w:rFonts w:cstheme="minorHAnsi"/>
          <w:b/>
          <w:bCs/>
          <w:u w:val="single"/>
        </w:rPr>
      </w:pPr>
      <w:proofErr w:type="spellStart"/>
      <w:r w:rsidRPr="003268FE">
        <w:rPr>
          <w:rFonts w:cstheme="minorHAnsi"/>
          <w:b/>
          <w:bCs/>
        </w:rPr>
        <w:t>Kingbrook</w:t>
      </w:r>
      <w:proofErr w:type="spellEnd"/>
      <w:r w:rsidRPr="003268FE">
        <w:rPr>
          <w:rFonts w:cstheme="minorHAnsi"/>
          <w:b/>
          <w:bCs/>
        </w:rPr>
        <w:t xml:space="preserve"> Rural Water Systems</w:t>
      </w:r>
      <w:r w:rsidR="00836427" w:rsidRPr="003268FE">
        <w:rPr>
          <w:rFonts w:cstheme="minorHAnsi"/>
          <w:b/>
          <w:bCs/>
        </w:rPr>
        <w:t xml:space="preserve">: </w:t>
      </w:r>
      <w:r w:rsidR="00836427" w:rsidRPr="003268FE">
        <w:rPr>
          <w:rFonts w:cstheme="minorHAnsi"/>
          <w:bCs/>
        </w:rPr>
        <w:t>Designing water supply plan</w:t>
      </w:r>
      <w:r w:rsidR="00836427" w:rsidRPr="003268FE">
        <w:rPr>
          <w:rFonts w:cstheme="minorHAnsi"/>
          <w:b/>
          <w:bCs/>
        </w:rPr>
        <w:t xml:space="preserve"> </w:t>
      </w:r>
    </w:p>
    <w:p w14:paraId="2A2A06FE" w14:textId="77777777" w:rsidR="00836427" w:rsidRPr="003268FE" w:rsidRDefault="00A07E12" w:rsidP="003268FE">
      <w:pPr>
        <w:pStyle w:val="ListParagraph"/>
        <w:numPr>
          <w:ilvl w:val="0"/>
          <w:numId w:val="8"/>
        </w:numPr>
        <w:tabs>
          <w:tab w:val="left" w:pos="540"/>
        </w:tabs>
        <w:ind w:left="360"/>
        <w:jc w:val="both"/>
        <w:rPr>
          <w:rFonts w:cstheme="minorHAnsi"/>
          <w:bCs/>
          <w:u w:val="single"/>
        </w:rPr>
      </w:pPr>
      <w:r w:rsidRPr="003268FE">
        <w:rPr>
          <w:rFonts w:cstheme="minorHAnsi"/>
          <w:b/>
          <w:bCs/>
        </w:rPr>
        <w:lastRenderedPageBreak/>
        <w:t xml:space="preserve">SD Department of Health: </w:t>
      </w:r>
      <w:r w:rsidR="006A00B9" w:rsidRPr="003268FE">
        <w:rPr>
          <w:rFonts w:cstheme="minorHAnsi"/>
          <w:bCs/>
        </w:rPr>
        <w:t>An a</w:t>
      </w:r>
      <w:r w:rsidRPr="003268FE">
        <w:rPr>
          <w:rFonts w:cstheme="minorHAnsi"/>
          <w:bCs/>
        </w:rPr>
        <w:t xml:space="preserve">nnual permit </w:t>
      </w:r>
      <w:r w:rsidR="006A00B9" w:rsidRPr="003268FE">
        <w:rPr>
          <w:rFonts w:cstheme="minorHAnsi"/>
          <w:bCs/>
        </w:rPr>
        <w:t xml:space="preserve">needed </w:t>
      </w:r>
      <w:r w:rsidRPr="003268FE">
        <w:rPr>
          <w:rFonts w:cstheme="minorHAnsi"/>
          <w:bCs/>
        </w:rPr>
        <w:t>for operation</w:t>
      </w:r>
      <w:r w:rsidR="006A00B9" w:rsidRPr="003268FE">
        <w:rPr>
          <w:rFonts w:cstheme="minorHAnsi"/>
          <w:bCs/>
        </w:rPr>
        <w:t xml:space="preserve"> and continuing compliance and initial plans are reviewed under SDCL Chapter 44:02:14 Campground Regulation. </w:t>
      </w:r>
    </w:p>
    <w:p w14:paraId="73CA23EA" w14:textId="0A47BAFE" w:rsidR="00B40F26" w:rsidRPr="003268FE" w:rsidRDefault="00A07E12" w:rsidP="003268FE">
      <w:pPr>
        <w:pStyle w:val="ListParagraph"/>
        <w:numPr>
          <w:ilvl w:val="0"/>
          <w:numId w:val="8"/>
        </w:numPr>
        <w:tabs>
          <w:tab w:val="left" w:pos="540"/>
        </w:tabs>
        <w:ind w:left="360"/>
        <w:jc w:val="both"/>
        <w:rPr>
          <w:rFonts w:cstheme="minorHAnsi"/>
          <w:b/>
          <w:bCs/>
          <w:u w:val="single"/>
        </w:rPr>
      </w:pPr>
      <w:r w:rsidRPr="003268FE">
        <w:rPr>
          <w:rFonts w:cstheme="minorHAnsi"/>
          <w:b/>
          <w:bCs/>
        </w:rPr>
        <w:t xml:space="preserve">Army Corp of Engineers: </w:t>
      </w:r>
      <w:r w:rsidR="00836427" w:rsidRPr="003268FE">
        <w:rPr>
          <w:rFonts w:cstheme="minorHAnsi"/>
          <w:bCs/>
        </w:rPr>
        <w:t>Grading and Drainage p</w:t>
      </w:r>
      <w:r w:rsidRPr="003268FE">
        <w:rPr>
          <w:rFonts w:cstheme="minorHAnsi"/>
          <w:bCs/>
        </w:rPr>
        <w:t>lans reviewed, no additional permit required</w:t>
      </w:r>
      <w:r w:rsidR="006A00B9" w:rsidRPr="003268FE">
        <w:rPr>
          <w:rFonts w:cstheme="minorHAnsi"/>
          <w:bCs/>
        </w:rPr>
        <w:t>.</w:t>
      </w:r>
      <w:r w:rsidR="006A00B9" w:rsidRPr="003268FE">
        <w:rPr>
          <w:rFonts w:cstheme="minorHAnsi"/>
          <w:b/>
          <w:bCs/>
        </w:rPr>
        <w:t xml:space="preserve"> </w:t>
      </w:r>
    </w:p>
    <w:p w14:paraId="50D0C833" w14:textId="032B7A76" w:rsidR="009678DF" w:rsidRPr="00A9591F" w:rsidRDefault="009678DF" w:rsidP="003268FE">
      <w:pPr>
        <w:pStyle w:val="ListParagraph"/>
        <w:numPr>
          <w:ilvl w:val="0"/>
          <w:numId w:val="8"/>
        </w:numPr>
        <w:tabs>
          <w:tab w:val="left" w:pos="540"/>
        </w:tabs>
        <w:ind w:left="360"/>
        <w:jc w:val="both"/>
        <w:rPr>
          <w:rFonts w:cstheme="minorHAnsi"/>
          <w:bCs/>
          <w:u w:val="single"/>
        </w:rPr>
      </w:pPr>
      <w:r w:rsidRPr="00A9591F">
        <w:rPr>
          <w:rFonts w:cstheme="minorHAnsi"/>
          <w:b/>
          <w:bCs/>
        </w:rPr>
        <w:t xml:space="preserve">SDDOT: </w:t>
      </w:r>
      <w:r w:rsidRPr="00A9591F">
        <w:rPr>
          <w:rFonts w:cstheme="minorHAnsi"/>
          <w:bCs/>
        </w:rPr>
        <w:t xml:space="preserve">Access permit because change in use of property </w:t>
      </w:r>
    </w:p>
    <w:p w14:paraId="3D0D2BD9" w14:textId="77777777" w:rsidR="00D11ED9" w:rsidRPr="003268FE" w:rsidRDefault="00D11ED9" w:rsidP="00D11ED9">
      <w:pPr>
        <w:tabs>
          <w:tab w:val="left" w:pos="360"/>
        </w:tabs>
        <w:ind w:left="360" w:hanging="360"/>
        <w:jc w:val="both"/>
        <w:rPr>
          <w:rFonts w:cstheme="minorHAnsi"/>
        </w:rPr>
      </w:pPr>
      <w:r w:rsidRPr="003268FE">
        <w:rPr>
          <w:rFonts w:cstheme="minorHAnsi"/>
        </w:rPr>
        <w:t xml:space="preserve">Staff Recommendation </w:t>
      </w:r>
      <w:r w:rsidRPr="003268FE">
        <w:rPr>
          <w:rFonts w:cstheme="minorHAnsi"/>
          <w:b/>
          <w:i/>
        </w:rPr>
        <w:t xml:space="preserve">– </w:t>
      </w:r>
      <w:r w:rsidRPr="003268FE">
        <w:rPr>
          <w:rFonts w:cstheme="minorHAnsi"/>
          <w:b/>
        </w:rPr>
        <w:t>Conditional Use Permit – Private Park &amp; Campground</w:t>
      </w:r>
      <w:r w:rsidRPr="003268FE">
        <w:rPr>
          <w:rFonts w:cstheme="minorHAnsi"/>
        </w:rPr>
        <w:t xml:space="preserve"> </w:t>
      </w:r>
    </w:p>
    <w:p w14:paraId="3D57F188" w14:textId="77777777" w:rsidR="00D11ED9" w:rsidRPr="003268FE" w:rsidRDefault="00D11ED9" w:rsidP="003268FE">
      <w:pPr>
        <w:pStyle w:val="ListParagraph"/>
        <w:numPr>
          <w:ilvl w:val="0"/>
          <w:numId w:val="5"/>
        </w:numPr>
        <w:tabs>
          <w:tab w:val="left" w:pos="360"/>
        </w:tabs>
        <w:suppressAutoHyphens/>
        <w:spacing w:after="0" w:line="100" w:lineRule="atLeast"/>
        <w:ind w:left="360"/>
        <w:contextualSpacing w:val="0"/>
        <w:jc w:val="both"/>
        <w:rPr>
          <w:rFonts w:cstheme="minorHAnsi"/>
          <w:b/>
          <w:bCs/>
          <w:u w:val="single"/>
        </w:rPr>
      </w:pPr>
      <w:bookmarkStart w:id="1" w:name="_Hlk534629477"/>
      <w:r w:rsidRPr="003268FE">
        <w:rPr>
          <w:rFonts w:cstheme="minorHAnsi"/>
        </w:rPr>
        <w:t xml:space="preserve">Staff recommends approval of the request subject to the applicant signing a letter of assurance agreeing to maintain in accordance with information provided to the Board at this meeting and any conditions applied by the Board. Specifically, the following: </w:t>
      </w:r>
    </w:p>
    <w:p w14:paraId="69D6257F" w14:textId="15961DD3" w:rsidR="00407468" w:rsidRDefault="00D11ED9" w:rsidP="00407468">
      <w:pPr>
        <w:numPr>
          <w:ilvl w:val="1"/>
          <w:numId w:val="9"/>
        </w:numPr>
        <w:tabs>
          <w:tab w:val="left" w:pos="360"/>
        </w:tabs>
        <w:suppressAutoHyphens/>
        <w:spacing w:after="0" w:line="100" w:lineRule="atLeast"/>
        <w:ind w:left="720" w:hanging="180"/>
        <w:jc w:val="both"/>
        <w:rPr>
          <w:rFonts w:cstheme="minorHAnsi"/>
          <w:b/>
          <w:bCs/>
          <w:u w:val="single"/>
        </w:rPr>
      </w:pPr>
      <w:r w:rsidRPr="00A9591F">
        <w:rPr>
          <w:rFonts w:cstheme="minorHAnsi"/>
          <w:bCs/>
        </w:rPr>
        <w:t xml:space="preserve">Applicant will make road improvements to </w:t>
      </w:r>
      <w:r w:rsidR="006B518B" w:rsidRPr="00A9591F">
        <w:rPr>
          <w:rFonts w:cstheme="minorHAnsi"/>
          <w:bCs/>
        </w:rPr>
        <w:t xml:space="preserve">Access with US Hwy 81 per recommendations from SDDOT or ASHTO guidelines to </w:t>
      </w:r>
      <w:r w:rsidRPr="00A9591F">
        <w:rPr>
          <w:rFonts w:cstheme="minorHAnsi"/>
          <w:bCs/>
        </w:rPr>
        <w:t xml:space="preserve">accommodate increased traffic (widen access point and </w:t>
      </w:r>
      <w:r w:rsidR="00D76731" w:rsidRPr="00A8691D">
        <w:rPr>
          <w:rFonts w:cstheme="minorHAnsi"/>
          <w:bCs/>
        </w:rPr>
        <w:t>surface upgrading</w:t>
      </w:r>
      <w:r w:rsidR="00706C34" w:rsidRPr="00A8691D">
        <w:rPr>
          <w:rFonts w:cstheme="minorHAnsi"/>
          <w:bCs/>
        </w:rPr>
        <w:t xml:space="preserve"> in conjunction with Phase 3.)</w:t>
      </w:r>
      <w:r w:rsidR="009258A2" w:rsidRPr="00A8691D">
        <w:rPr>
          <w:rFonts w:cstheme="minorHAnsi"/>
          <w:bCs/>
        </w:rPr>
        <w:t xml:space="preserve"> </w:t>
      </w:r>
    </w:p>
    <w:p w14:paraId="7C4791D7" w14:textId="3F2C8FC8" w:rsidR="006B518B" w:rsidRPr="00407468" w:rsidRDefault="00B40EBF" w:rsidP="00407468">
      <w:pPr>
        <w:numPr>
          <w:ilvl w:val="1"/>
          <w:numId w:val="9"/>
        </w:numPr>
        <w:tabs>
          <w:tab w:val="left" w:pos="360"/>
        </w:tabs>
        <w:suppressAutoHyphens/>
        <w:spacing w:after="0" w:line="100" w:lineRule="atLeast"/>
        <w:ind w:left="720" w:hanging="180"/>
        <w:jc w:val="both"/>
        <w:rPr>
          <w:rFonts w:cstheme="minorHAnsi"/>
          <w:b/>
          <w:bCs/>
          <w:u w:val="single"/>
        </w:rPr>
      </w:pPr>
      <w:r w:rsidRPr="00407468">
        <w:rPr>
          <w:rFonts w:cstheme="minorHAnsi"/>
          <w:bCs/>
        </w:rPr>
        <w:t xml:space="preserve">Sanitary Sewer: </w:t>
      </w:r>
      <w:r w:rsidR="00407468">
        <w:t xml:space="preserve">When the Lake Poinsett Sanitary Sewer District (District) extends sanitary sewer collection in a manner which can serve this property, the District may require connection.  If determined necessary by the District, the applicant will then be required to connect.  Until such time, the applicant will be allowed to utilize sealed holding tanks in compliance and built to SD DENR requirements after consultation with the District. </w:t>
      </w:r>
    </w:p>
    <w:p w14:paraId="552D2B8F" w14:textId="7E9A1555" w:rsidR="006B518B" w:rsidRPr="008D02C1" w:rsidRDefault="006B518B" w:rsidP="003268FE">
      <w:pPr>
        <w:numPr>
          <w:ilvl w:val="1"/>
          <w:numId w:val="9"/>
        </w:numPr>
        <w:tabs>
          <w:tab w:val="left" w:pos="360"/>
        </w:tabs>
        <w:suppressAutoHyphens/>
        <w:spacing w:after="0" w:line="100" w:lineRule="atLeast"/>
        <w:ind w:left="720" w:hanging="180"/>
        <w:jc w:val="both"/>
        <w:rPr>
          <w:rFonts w:cstheme="minorHAnsi"/>
          <w:bCs/>
        </w:rPr>
      </w:pPr>
      <w:r w:rsidRPr="008D02C1">
        <w:rPr>
          <w:rFonts w:cstheme="minorHAnsi"/>
          <w:bCs/>
        </w:rPr>
        <w:t>Applicant needs to construct at least 2 storm shelters which would accommodate 50 persons each.  Said storm shelters to be constructed to FEMA design standards – First storm shelter may be incorporated with proposed bathing</w:t>
      </w:r>
      <w:r w:rsidR="00A9591F" w:rsidRPr="008D02C1">
        <w:rPr>
          <w:rFonts w:cstheme="minorHAnsi"/>
          <w:bCs/>
        </w:rPr>
        <w:t>/shower</w:t>
      </w:r>
      <w:r w:rsidRPr="008D02C1">
        <w:rPr>
          <w:rFonts w:cstheme="minorHAnsi"/>
          <w:bCs/>
        </w:rPr>
        <w:t xml:space="preserve"> facilities.  Second shelter to be built prior to or in conjunction with Phase 3.</w:t>
      </w:r>
      <w:r w:rsidR="00407468">
        <w:rPr>
          <w:rFonts w:cstheme="minorHAnsi"/>
          <w:bCs/>
        </w:rPr>
        <w:t xml:space="preserve"> </w:t>
      </w:r>
      <w:r w:rsidR="005B4318">
        <w:rPr>
          <w:rFonts w:cstheme="minorHAnsi"/>
          <w:bCs/>
        </w:rPr>
        <w:t>Proposed storm shelter</w:t>
      </w:r>
    </w:p>
    <w:p w14:paraId="56EA2BEC" w14:textId="77A87292" w:rsidR="00836427" w:rsidRPr="003268FE" w:rsidRDefault="00836427" w:rsidP="003268FE">
      <w:pPr>
        <w:numPr>
          <w:ilvl w:val="1"/>
          <w:numId w:val="9"/>
        </w:numPr>
        <w:tabs>
          <w:tab w:val="left" w:pos="360"/>
        </w:tabs>
        <w:suppressAutoHyphens/>
        <w:spacing w:after="0" w:line="100" w:lineRule="atLeast"/>
        <w:ind w:left="720" w:hanging="180"/>
        <w:jc w:val="both"/>
        <w:rPr>
          <w:rFonts w:cstheme="minorHAnsi"/>
          <w:b/>
          <w:bCs/>
          <w:u w:val="single"/>
        </w:rPr>
      </w:pPr>
      <w:r w:rsidRPr="003268FE">
        <w:rPr>
          <w:rFonts w:cstheme="minorHAnsi"/>
          <w:bCs/>
        </w:rPr>
        <w:t xml:space="preserve">Applicant agrees to come before the Board before August 2020 to provide update on construction timeline. </w:t>
      </w:r>
    </w:p>
    <w:p w14:paraId="14403F1B" w14:textId="5924C2AC" w:rsidR="006B518B" w:rsidRPr="00A9591F" w:rsidRDefault="006B518B" w:rsidP="003268FE">
      <w:pPr>
        <w:numPr>
          <w:ilvl w:val="1"/>
          <w:numId w:val="9"/>
        </w:numPr>
        <w:tabs>
          <w:tab w:val="left" w:pos="360"/>
        </w:tabs>
        <w:suppressAutoHyphens/>
        <w:spacing w:after="0" w:line="100" w:lineRule="atLeast"/>
        <w:ind w:left="720" w:hanging="180"/>
        <w:jc w:val="both"/>
        <w:rPr>
          <w:rFonts w:cstheme="minorHAnsi"/>
          <w:bCs/>
        </w:rPr>
      </w:pPr>
      <w:r w:rsidRPr="00A9591F">
        <w:rPr>
          <w:rFonts w:cstheme="minorHAnsi"/>
          <w:bCs/>
        </w:rPr>
        <w:t>Building permits are required for all permanent structures</w:t>
      </w:r>
    </w:p>
    <w:p w14:paraId="724D16E0" w14:textId="7DBED4F3" w:rsidR="00165E07" w:rsidRPr="00A9591F" w:rsidRDefault="00165E07" w:rsidP="003268FE">
      <w:pPr>
        <w:numPr>
          <w:ilvl w:val="1"/>
          <w:numId w:val="9"/>
        </w:numPr>
        <w:tabs>
          <w:tab w:val="left" w:pos="360"/>
        </w:tabs>
        <w:suppressAutoHyphens/>
        <w:spacing w:after="0" w:line="100" w:lineRule="atLeast"/>
        <w:ind w:left="720" w:hanging="180"/>
        <w:jc w:val="both"/>
        <w:rPr>
          <w:rFonts w:cstheme="minorHAnsi"/>
          <w:bCs/>
        </w:rPr>
      </w:pPr>
      <w:r w:rsidRPr="00A9591F">
        <w:rPr>
          <w:rFonts w:cstheme="minorHAnsi"/>
          <w:bCs/>
        </w:rPr>
        <w:t>Require Lighting at all intersections or every 300 feet or as approved by zoning officer</w:t>
      </w:r>
    </w:p>
    <w:p w14:paraId="7F72FB8D" w14:textId="40ECC9E7" w:rsidR="00407468" w:rsidRPr="00A8691D" w:rsidRDefault="00165E07" w:rsidP="00407468">
      <w:pPr>
        <w:numPr>
          <w:ilvl w:val="1"/>
          <w:numId w:val="9"/>
        </w:numPr>
        <w:tabs>
          <w:tab w:val="left" w:pos="360"/>
        </w:tabs>
        <w:suppressAutoHyphens/>
        <w:spacing w:after="0" w:line="100" w:lineRule="atLeast"/>
        <w:ind w:left="720" w:hanging="180"/>
        <w:jc w:val="both"/>
        <w:rPr>
          <w:rFonts w:cstheme="minorHAnsi"/>
          <w:bCs/>
        </w:rPr>
      </w:pPr>
      <w:r w:rsidRPr="00A8691D">
        <w:rPr>
          <w:rFonts w:cstheme="minorHAnsi"/>
          <w:bCs/>
        </w:rPr>
        <w:t xml:space="preserve">Fencing </w:t>
      </w:r>
      <w:r w:rsidR="003268FE" w:rsidRPr="00A8691D">
        <w:rPr>
          <w:rFonts w:cstheme="minorHAnsi"/>
          <w:bCs/>
        </w:rPr>
        <w:t>to be approved by the Zoning Officer to be constructed next to Hurley Campground at time of Phase 2</w:t>
      </w:r>
      <w:r w:rsidR="008D02C1" w:rsidRPr="00A8691D">
        <w:rPr>
          <w:rFonts w:cstheme="minorHAnsi"/>
          <w:bCs/>
        </w:rPr>
        <w:t>.</w:t>
      </w:r>
      <w:r w:rsidR="00407468" w:rsidRPr="00A8691D">
        <w:rPr>
          <w:rFonts w:cstheme="minorHAnsi"/>
          <w:bCs/>
        </w:rPr>
        <w:t xml:space="preserve">  </w:t>
      </w:r>
    </w:p>
    <w:bookmarkEnd w:id="1"/>
    <w:p w14:paraId="6E38CBBA" w14:textId="77777777" w:rsidR="003268FE" w:rsidRPr="003268FE" w:rsidRDefault="003268FE" w:rsidP="00D11ED9">
      <w:pPr>
        <w:tabs>
          <w:tab w:val="left" w:pos="360"/>
        </w:tabs>
        <w:suppressAutoHyphens/>
        <w:spacing w:after="0" w:line="100" w:lineRule="atLeast"/>
        <w:jc w:val="both"/>
        <w:rPr>
          <w:rFonts w:cstheme="minorHAnsi"/>
          <w:b/>
          <w:bCs/>
          <w:highlight w:val="yellow"/>
          <w:u w:val="single"/>
        </w:rPr>
      </w:pPr>
    </w:p>
    <w:p w14:paraId="15F53237" w14:textId="657FADBB" w:rsidR="00D11ED9" w:rsidRPr="003268FE" w:rsidRDefault="003268FE" w:rsidP="00D11ED9">
      <w:pPr>
        <w:tabs>
          <w:tab w:val="left" w:pos="360"/>
        </w:tabs>
        <w:suppressAutoHyphens/>
        <w:spacing w:after="0" w:line="100" w:lineRule="atLeast"/>
        <w:jc w:val="both"/>
        <w:rPr>
          <w:rFonts w:cstheme="minorHAnsi"/>
          <w:b/>
        </w:rPr>
      </w:pPr>
      <w:r w:rsidRPr="008D02C1">
        <w:rPr>
          <w:rFonts w:cstheme="minorHAnsi"/>
          <w:b/>
          <w:bCs/>
        </w:rPr>
        <w:t>B</w:t>
      </w:r>
      <w:r w:rsidR="00D11ED9" w:rsidRPr="003268FE">
        <w:rPr>
          <w:rFonts w:cstheme="minorHAnsi"/>
          <w:b/>
        </w:rPr>
        <w:t>oard Action: Private Park &amp; Campground: The Board may: 1) Postpone the decision 2) Deny the Request 3) Approve the request with or without conditions.</w:t>
      </w:r>
    </w:p>
    <w:p w14:paraId="250C81ED" w14:textId="77777777" w:rsidR="008D02C1" w:rsidRDefault="008D02C1" w:rsidP="008D02C1">
      <w:pPr>
        <w:spacing w:after="160" w:line="259" w:lineRule="auto"/>
        <w:rPr>
          <w:rFonts w:cstheme="minorHAnsi"/>
          <w:b/>
          <w:bCs/>
          <w:u w:val="single"/>
        </w:rPr>
      </w:pPr>
    </w:p>
    <w:p w14:paraId="388DF2A8" w14:textId="461F0913" w:rsidR="008D02C1" w:rsidRDefault="008D02C1" w:rsidP="008D02C1">
      <w:pPr>
        <w:spacing w:after="160" w:line="259" w:lineRule="auto"/>
        <w:rPr>
          <w:rFonts w:cstheme="minorHAnsi"/>
          <w:b/>
          <w:bCs/>
          <w:u w:val="single"/>
        </w:rPr>
      </w:pPr>
    </w:p>
    <w:p w14:paraId="2FAC07B4" w14:textId="75B04A25" w:rsidR="00FA45A3" w:rsidRDefault="00FA45A3" w:rsidP="008D02C1">
      <w:pPr>
        <w:spacing w:after="160" w:line="259" w:lineRule="auto"/>
        <w:rPr>
          <w:rFonts w:cstheme="minorHAnsi"/>
          <w:b/>
          <w:bCs/>
          <w:u w:val="single"/>
        </w:rPr>
      </w:pPr>
    </w:p>
    <w:p w14:paraId="071971C5" w14:textId="762E3DA6" w:rsidR="00FA45A3" w:rsidRDefault="00FA45A3" w:rsidP="008D02C1">
      <w:pPr>
        <w:spacing w:after="160" w:line="259" w:lineRule="auto"/>
        <w:rPr>
          <w:rFonts w:cstheme="minorHAnsi"/>
          <w:b/>
          <w:bCs/>
          <w:u w:val="single"/>
        </w:rPr>
      </w:pPr>
    </w:p>
    <w:p w14:paraId="66FFF427" w14:textId="044656E9" w:rsidR="00FA45A3" w:rsidRDefault="00FA45A3" w:rsidP="008D02C1">
      <w:pPr>
        <w:spacing w:after="160" w:line="259" w:lineRule="auto"/>
        <w:rPr>
          <w:rFonts w:cstheme="minorHAnsi"/>
          <w:b/>
          <w:bCs/>
          <w:u w:val="single"/>
        </w:rPr>
      </w:pPr>
    </w:p>
    <w:p w14:paraId="1980DAD9" w14:textId="7F588521" w:rsidR="00FA45A3" w:rsidRDefault="00FA45A3" w:rsidP="008D02C1">
      <w:pPr>
        <w:spacing w:after="160" w:line="259" w:lineRule="auto"/>
        <w:rPr>
          <w:rFonts w:cstheme="minorHAnsi"/>
          <w:b/>
          <w:bCs/>
          <w:u w:val="single"/>
        </w:rPr>
      </w:pPr>
    </w:p>
    <w:p w14:paraId="01F83C14" w14:textId="77777777" w:rsidR="00FA45A3" w:rsidRDefault="00FA45A3" w:rsidP="008D02C1">
      <w:pPr>
        <w:spacing w:after="160" w:line="259" w:lineRule="auto"/>
        <w:rPr>
          <w:rFonts w:cstheme="minorHAnsi"/>
          <w:b/>
          <w:bCs/>
          <w:u w:val="single"/>
        </w:rPr>
      </w:pPr>
    </w:p>
    <w:p w14:paraId="60B442E1" w14:textId="6BE12D26" w:rsidR="00B40F26" w:rsidRPr="003268FE" w:rsidRDefault="00853636" w:rsidP="008D02C1">
      <w:pPr>
        <w:spacing w:after="160" w:line="259" w:lineRule="auto"/>
        <w:rPr>
          <w:rFonts w:cstheme="minorHAnsi"/>
          <w:b/>
          <w:bCs/>
          <w:u w:val="single"/>
        </w:rPr>
      </w:pPr>
      <w:r w:rsidRPr="003268FE">
        <w:rPr>
          <w:rFonts w:cstheme="minorHAnsi"/>
          <w:b/>
          <w:bCs/>
          <w:u w:val="single"/>
        </w:rPr>
        <w:t xml:space="preserve">Item #2: Variance Request: </w:t>
      </w:r>
    </w:p>
    <w:p w14:paraId="0BE1EAEE" w14:textId="5207EB71" w:rsidR="00853636" w:rsidRPr="003268FE" w:rsidRDefault="00853636" w:rsidP="003B391F">
      <w:pPr>
        <w:jc w:val="both"/>
        <w:rPr>
          <w:rFonts w:cstheme="minorHAnsi"/>
          <w:b/>
          <w:bCs/>
        </w:rPr>
      </w:pPr>
      <w:r w:rsidRPr="003268FE">
        <w:rPr>
          <w:rFonts w:cstheme="minorHAnsi"/>
          <w:b/>
          <w:bCs/>
        </w:rPr>
        <w:t xml:space="preserve">Applicant/Owner: </w:t>
      </w:r>
      <w:r w:rsidRPr="003268FE">
        <w:rPr>
          <w:rFonts w:cstheme="minorHAnsi"/>
          <w:bCs/>
        </w:rPr>
        <w:t>Daniel Drew/John Hurley</w:t>
      </w:r>
    </w:p>
    <w:p w14:paraId="14E03096" w14:textId="57347867" w:rsidR="00853636" w:rsidRPr="003268FE" w:rsidRDefault="00853636" w:rsidP="003B391F">
      <w:pPr>
        <w:jc w:val="both"/>
        <w:rPr>
          <w:rFonts w:cstheme="minorHAnsi"/>
          <w:color w:val="000000"/>
          <w:sz w:val="24"/>
          <w:szCs w:val="24"/>
        </w:rPr>
      </w:pPr>
      <w:r w:rsidRPr="003268FE">
        <w:rPr>
          <w:rFonts w:cstheme="minorHAnsi"/>
          <w:b/>
          <w:bCs/>
        </w:rPr>
        <w:t xml:space="preserve">Property Description: </w:t>
      </w:r>
      <w:r w:rsidRPr="003268FE">
        <w:rPr>
          <w:rFonts w:cstheme="minorHAnsi"/>
          <w:color w:val="000000"/>
          <w:szCs w:val="24"/>
        </w:rPr>
        <w:t>Lake Poinsett Estates Block 1 in Section 36, Township 113N, Range 53W of the 5</w:t>
      </w:r>
      <w:r w:rsidRPr="003268FE">
        <w:rPr>
          <w:rFonts w:cstheme="minorHAnsi"/>
          <w:color w:val="000000"/>
          <w:szCs w:val="24"/>
          <w:vertAlign w:val="superscript"/>
        </w:rPr>
        <w:t>th</w:t>
      </w:r>
      <w:r w:rsidRPr="003268FE">
        <w:rPr>
          <w:rFonts w:cstheme="minorHAnsi"/>
          <w:color w:val="000000"/>
          <w:szCs w:val="24"/>
        </w:rPr>
        <w:t xml:space="preserve"> P.M., Hamlin County, South Dakota (Norden Township)</w:t>
      </w:r>
    </w:p>
    <w:p w14:paraId="144773B6" w14:textId="1A395F14" w:rsidR="00853636" w:rsidRPr="003268FE" w:rsidRDefault="00853636" w:rsidP="003B391F">
      <w:pPr>
        <w:jc w:val="both"/>
        <w:rPr>
          <w:rFonts w:cstheme="minorHAnsi"/>
          <w:bCs/>
        </w:rPr>
      </w:pPr>
      <w:r w:rsidRPr="003268FE">
        <w:rPr>
          <w:rFonts w:cstheme="minorHAnsi"/>
          <w:b/>
          <w:bCs/>
        </w:rPr>
        <w:t xml:space="preserve">Action Item: </w:t>
      </w:r>
      <w:r w:rsidRPr="003268FE">
        <w:rPr>
          <w:rFonts w:cstheme="minorHAnsi"/>
          <w:bCs/>
        </w:rPr>
        <w:t>Variance Request – Manufactured Home and Modular Home Provisions – Section</w:t>
      </w:r>
      <w:r w:rsidRPr="003268FE">
        <w:rPr>
          <w:rFonts w:cstheme="minorHAnsi"/>
          <w:b/>
          <w:bCs/>
        </w:rPr>
        <w:t xml:space="preserve"> </w:t>
      </w:r>
      <w:r w:rsidRPr="003268FE">
        <w:rPr>
          <w:rFonts w:cstheme="minorHAnsi"/>
          <w:bCs/>
        </w:rPr>
        <w:t xml:space="preserve">5.10.01.7 </w:t>
      </w:r>
    </w:p>
    <w:p w14:paraId="26014015" w14:textId="722B744C" w:rsidR="00853636" w:rsidRPr="003268FE" w:rsidRDefault="00853636" w:rsidP="003B391F">
      <w:pPr>
        <w:jc w:val="both"/>
        <w:rPr>
          <w:rFonts w:cstheme="minorHAnsi"/>
          <w:bCs/>
        </w:rPr>
      </w:pPr>
      <w:r w:rsidRPr="003268FE">
        <w:rPr>
          <w:rFonts w:cstheme="minorHAnsi"/>
          <w:bCs/>
        </w:rPr>
        <w:t>Zoning Designation</w:t>
      </w:r>
      <w:bookmarkStart w:id="2" w:name="_GoBack"/>
      <w:bookmarkEnd w:id="2"/>
      <w:r w:rsidRPr="003268FE">
        <w:rPr>
          <w:rFonts w:cstheme="minorHAnsi"/>
          <w:bCs/>
        </w:rPr>
        <w:t>: LP1 – Lake Park</w:t>
      </w:r>
    </w:p>
    <w:p w14:paraId="08196B31" w14:textId="17190D90" w:rsidR="00853636" w:rsidRPr="003268FE" w:rsidRDefault="00853636" w:rsidP="003B391F">
      <w:pPr>
        <w:jc w:val="both"/>
        <w:rPr>
          <w:rFonts w:cstheme="minorHAnsi"/>
          <w:bCs/>
        </w:rPr>
      </w:pPr>
      <w:r w:rsidRPr="003268FE">
        <w:rPr>
          <w:rFonts w:cstheme="minorHAnsi"/>
          <w:bCs/>
        </w:rPr>
        <w:lastRenderedPageBreak/>
        <w:t xml:space="preserve">Request: Daniel Drew seeks a variance to the maximum age requirement </w:t>
      </w:r>
      <w:r w:rsidR="00CC185A" w:rsidRPr="003268FE">
        <w:rPr>
          <w:rFonts w:cstheme="minorHAnsi"/>
          <w:bCs/>
        </w:rPr>
        <w:t xml:space="preserve">to place a Type B Manufactured Home on Mr. Hurley’s property. </w:t>
      </w:r>
    </w:p>
    <w:p w14:paraId="1017B716" w14:textId="70AC3D8E" w:rsidR="00CC185A" w:rsidRPr="003268FE" w:rsidRDefault="00CC185A" w:rsidP="00CC185A">
      <w:pPr>
        <w:pStyle w:val="ListParagraph"/>
        <w:numPr>
          <w:ilvl w:val="0"/>
          <w:numId w:val="4"/>
        </w:numPr>
        <w:jc w:val="both"/>
        <w:rPr>
          <w:rFonts w:cstheme="minorHAnsi"/>
          <w:bCs/>
        </w:rPr>
      </w:pPr>
      <w:r w:rsidRPr="003268FE">
        <w:rPr>
          <w:rFonts w:cstheme="minorHAnsi"/>
          <w:bCs/>
        </w:rPr>
        <w:t xml:space="preserve">General Location: </w:t>
      </w:r>
    </w:p>
    <w:p w14:paraId="29D4A4E4" w14:textId="2A3E9EB3" w:rsidR="00B40F26" w:rsidRPr="003268FE" w:rsidRDefault="00FA45A3" w:rsidP="003B391F">
      <w:pPr>
        <w:jc w:val="both"/>
        <w:rPr>
          <w:rFonts w:cstheme="minorHAnsi"/>
          <w:b/>
          <w:bCs/>
          <w:u w:val="single"/>
        </w:rPr>
      </w:pPr>
      <w:r w:rsidRPr="003268FE">
        <w:rPr>
          <w:rFonts w:cstheme="minorHAnsi"/>
          <w:b/>
          <w:bCs/>
          <w:noProof/>
          <w:u w:val="single"/>
        </w:rPr>
        <w:drawing>
          <wp:anchor distT="0" distB="0" distL="114300" distR="114300" simplePos="0" relativeHeight="251661312" behindDoc="0" locked="0" layoutInCell="1" allowOverlap="1" wp14:anchorId="70FF8E4D" wp14:editId="329EEE84">
            <wp:simplePos x="0" y="0"/>
            <wp:positionH relativeFrom="column">
              <wp:posOffset>556260</wp:posOffset>
            </wp:positionH>
            <wp:positionV relativeFrom="paragraph">
              <wp:posOffset>2540</wp:posOffset>
            </wp:positionV>
            <wp:extent cx="4831080" cy="2201487"/>
            <wp:effectExtent l="0" t="0" r="762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ew staff repo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31080" cy="2201487"/>
                    </a:xfrm>
                    <a:prstGeom prst="rect">
                      <a:avLst/>
                    </a:prstGeom>
                  </pic:spPr>
                </pic:pic>
              </a:graphicData>
            </a:graphic>
            <wp14:sizeRelH relativeFrom="page">
              <wp14:pctWidth>0</wp14:pctWidth>
            </wp14:sizeRelH>
            <wp14:sizeRelV relativeFrom="page">
              <wp14:pctHeight>0</wp14:pctHeight>
            </wp14:sizeRelV>
          </wp:anchor>
        </w:drawing>
      </w:r>
    </w:p>
    <w:p w14:paraId="222FDF98" w14:textId="753E261D" w:rsidR="00B40F26" w:rsidRPr="003268FE" w:rsidRDefault="00B40F26" w:rsidP="003B391F">
      <w:pPr>
        <w:jc w:val="both"/>
        <w:rPr>
          <w:rFonts w:cstheme="minorHAnsi"/>
          <w:b/>
          <w:bCs/>
          <w:u w:val="single"/>
        </w:rPr>
      </w:pPr>
    </w:p>
    <w:p w14:paraId="4F427A97" w14:textId="63D168A6" w:rsidR="00B40F26" w:rsidRPr="003268FE" w:rsidRDefault="00B40F26" w:rsidP="003B391F">
      <w:pPr>
        <w:jc w:val="both"/>
        <w:rPr>
          <w:rFonts w:cstheme="minorHAnsi"/>
          <w:b/>
          <w:bCs/>
          <w:u w:val="single"/>
        </w:rPr>
      </w:pPr>
    </w:p>
    <w:p w14:paraId="0F62263D" w14:textId="2143346B" w:rsidR="00B40F26" w:rsidRPr="003268FE" w:rsidRDefault="00B40F26" w:rsidP="003B391F">
      <w:pPr>
        <w:jc w:val="both"/>
        <w:rPr>
          <w:rFonts w:cstheme="minorHAnsi"/>
          <w:b/>
          <w:bCs/>
          <w:u w:val="single"/>
        </w:rPr>
      </w:pPr>
    </w:p>
    <w:p w14:paraId="135E786D" w14:textId="49AA293C" w:rsidR="00B40F26" w:rsidRPr="003268FE" w:rsidRDefault="00B40F26" w:rsidP="003B391F">
      <w:pPr>
        <w:jc w:val="both"/>
        <w:rPr>
          <w:rFonts w:cstheme="minorHAnsi"/>
          <w:b/>
          <w:bCs/>
          <w:u w:val="single"/>
        </w:rPr>
      </w:pPr>
    </w:p>
    <w:p w14:paraId="40292267" w14:textId="0519976C" w:rsidR="00B40F26" w:rsidRPr="003268FE" w:rsidRDefault="00B40F26" w:rsidP="003B391F">
      <w:pPr>
        <w:jc w:val="both"/>
        <w:rPr>
          <w:rFonts w:cstheme="minorHAnsi"/>
          <w:b/>
          <w:bCs/>
          <w:u w:val="single"/>
        </w:rPr>
      </w:pPr>
    </w:p>
    <w:p w14:paraId="02B290C8" w14:textId="77777777" w:rsidR="00FA45A3" w:rsidRPr="003268FE" w:rsidRDefault="00FA45A3" w:rsidP="003B391F">
      <w:pPr>
        <w:jc w:val="both"/>
        <w:rPr>
          <w:rFonts w:cstheme="minorHAnsi"/>
          <w:bCs/>
        </w:rPr>
      </w:pPr>
    </w:p>
    <w:p w14:paraId="15857BDB" w14:textId="6A6BFE00" w:rsidR="00B40F26" w:rsidRPr="003268FE" w:rsidRDefault="00124FC2" w:rsidP="00124FC2">
      <w:pPr>
        <w:pStyle w:val="ListParagraph"/>
        <w:numPr>
          <w:ilvl w:val="0"/>
          <w:numId w:val="4"/>
        </w:numPr>
        <w:jc w:val="both"/>
        <w:rPr>
          <w:rFonts w:cstheme="minorHAnsi"/>
          <w:bCs/>
        </w:rPr>
      </w:pPr>
      <w:r w:rsidRPr="003268FE">
        <w:rPr>
          <w:rFonts w:cstheme="minorHAnsi"/>
          <w:bCs/>
        </w:rPr>
        <w:t xml:space="preserve">Mr. Drew </w:t>
      </w:r>
      <w:r w:rsidR="00937B35" w:rsidRPr="003268FE">
        <w:rPr>
          <w:rFonts w:cstheme="minorHAnsi"/>
          <w:bCs/>
        </w:rPr>
        <w:t xml:space="preserve">is seeking to place a type B Manufactured Home on property owner by John Hurley. </w:t>
      </w:r>
    </w:p>
    <w:p w14:paraId="29189B25" w14:textId="3363858B" w:rsidR="00937B35" w:rsidRPr="003268FE" w:rsidRDefault="00937B35" w:rsidP="00937B35">
      <w:pPr>
        <w:pStyle w:val="ListParagraph"/>
        <w:numPr>
          <w:ilvl w:val="0"/>
          <w:numId w:val="4"/>
        </w:numPr>
        <w:jc w:val="both"/>
        <w:rPr>
          <w:rFonts w:cstheme="minorHAnsi"/>
          <w:bCs/>
        </w:rPr>
      </w:pPr>
      <w:r w:rsidRPr="003268FE">
        <w:rPr>
          <w:rFonts w:cstheme="minorHAnsi"/>
          <w:bCs/>
        </w:rPr>
        <w:t>Section 5.10.01 Type A and B Manufactured Homes: “</w:t>
      </w:r>
      <w:r w:rsidRPr="003268FE">
        <w:rPr>
          <w:rFonts w:cstheme="minorHAnsi"/>
        </w:rPr>
        <w:t xml:space="preserve">Be structurally sound, well-maintained, have been constructed within the last ten (10) years.” </w:t>
      </w:r>
    </w:p>
    <w:p w14:paraId="494B1C76" w14:textId="2DBB0E31" w:rsidR="00937B35" w:rsidRPr="003268FE" w:rsidRDefault="00937B35" w:rsidP="00087BA7">
      <w:pPr>
        <w:pStyle w:val="ListParagraph"/>
        <w:numPr>
          <w:ilvl w:val="1"/>
          <w:numId w:val="4"/>
        </w:numPr>
        <w:jc w:val="both"/>
        <w:rPr>
          <w:rFonts w:cstheme="minorHAnsi"/>
          <w:bCs/>
        </w:rPr>
      </w:pPr>
      <w:r w:rsidRPr="003268FE">
        <w:rPr>
          <w:rFonts w:cstheme="minorHAnsi"/>
          <w:bCs/>
        </w:rPr>
        <w:t xml:space="preserve">The applicant’s proposed home meets this definition and thus to be placed upon a building site, it must meet </w:t>
      </w:r>
      <w:r w:rsidR="00087BA7" w:rsidRPr="003268FE">
        <w:rPr>
          <w:rFonts w:cstheme="minorHAnsi"/>
          <w:bCs/>
        </w:rPr>
        <w:t xml:space="preserve">three </w:t>
      </w:r>
      <w:r w:rsidRPr="003268FE">
        <w:rPr>
          <w:rFonts w:cstheme="minorHAnsi"/>
          <w:bCs/>
        </w:rPr>
        <w:t xml:space="preserve">additional provisions later in the section. </w:t>
      </w:r>
    </w:p>
    <w:p w14:paraId="0EF95B4D" w14:textId="2676E1F7" w:rsidR="00937B35" w:rsidRPr="003268FE" w:rsidRDefault="00087BA7" w:rsidP="00937B35">
      <w:pPr>
        <w:pStyle w:val="ListParagraph"/>
        <w:numPr>
          <w:ilvl w:val="0"/>
          <w:numId w:val="4"/>
        </w:numPr>
        <w:jc w:val="both"/>
        <w:rPr>
          <w:rFonts w:cstheme="minorHAnsi"/>
          <w:bCs/>
        </w:rPr>
      </w:pPr>
      <w:r w:rsidRPr="003268FE">
        <w:rPr>
          <w:rFonts w:cstheme="minorHAnsi"/>
          <w:bCs/>
        </w:rPr>
        <w:t>The applicant has met all three provisions the Board of Adjustment can grant the variance</w:t>
      </w:r>
    </w:p>
    <w:p w14:paraId="39C77EB2" w14:textId="51AD41D5" w:rsidR="00087BA7" w:rsidRPr="003268FE" w:rsidRDefault="00087BA7" w:rsidP="00087BA7">
      <w:pPr>
        <w:pStyle w:val="ListParagraph"/>
        <w:numPr>
          <w:ilvl w:val="1"/>
          <w:numId w:val="4"/>
        </w:numPr>
        <w:jc w:val="both"/>
        <w:rPr>
          <w:rFonts w:cstheme="minorHAnsi"/>
          <w:bCs/>
        </w:rPr>
      </w:pPr>
      <w:r w:rsidRPr="003268FE">
        <w:rPr>
          <w:rFonts w:cstheme="minorHAnsi"/>
          <w:bCs/>
        </w:rPr>
        <w:t>Photographs of the manufactured home</w:t>
      </w:r>
    </w:p>
    <w:p w14:paraId="7EC3612A" w14:textId="6AB0EC19" w:rsidR="00087BA7" w:rsidRPr="003268FE" w:rsidRDefault="00087BA7" w:rsidP="00087BA7">
      <w:pPr>
        <w:pStyle w:val="ListParagraph"/>
        <w:numPr>
          <w:ilvl w:val="1"/>
          <w:numId w:val="4"/>
        </w:numPr>
        <w:jc w:val="both"/>
        <w:rPr>
          <w:rFonts w:cstheme="minorHAnsi"/>
          <w:bCs/>
        </w:rPr>
      </w:pPr>
      <w:r w:rsidRPr="003268FE">
        <w:rPr>
          <w:rFonts w:cstheme="minorHAnsi"/>
          <w:bCs/>
        </w:rPr>
        <w:t xml:space="preserve">Code Compliance (gas, plumbing, electrical, and construction) </w:t>
      </w:r>
    </w:p>
    <w:p w14:paraId="205E76F1" w14:textId="54366213" w:rsidR="00087BA7" w:rsidRPr="003268FE" w:rsidRDefault="00087BA7" w:rsidP="00087BA7">
      <w:pPr>
        <w:pStyle w:val="ListParagraph"/>
        <w:numPr>
          <w:ilvl w:val="1"/>
          <w:numId w:val="4"/>
        </w:numPr>
        <w:jc w:val="both"/>
        <w:rPr>
          <w:rFonts w:cstheme="minorHAnsi"/>
          <w:bCs/>
        </w:rPr>
      </w:pPr>
      <w:r w:rsidRPr="003268FE">
        <w:rPr>
          <w:rFonts w:cstheme="minorHAnsi"/>
          <w:bCs/>
        </w:rPr>
        <w:t xml:space="preserve">Signatures from Adjacent Landowners (4 property owners) </w:t>
      </w:r>
    </w:p>
    <w:p w14:paraId="521323DA" w14:textId="77777777" w:rsidR="00DB5B24" w:rsidRPr="003268FE" w:rsidRDefault="00DB5B24" w:rsidP="00DB5B24">
      <w:pPr>
        <w:autoSpaceDE w:val="0"/>
        <w:autoSpaceDN w:val="0"/>
        <w:adjustRightInd w:val="0"/>
        <w:spacing w:line="240" w:lineRule="auto"/>
        <w:ind w:left="740" w:hanging="650"/>
        <w:rPr>
          <w:rFonts w:cstheme="minorHAnsi"/>
        </w:rPr>
      </w:pPr>
      <w:r w:rsidRPr="003268FE">
        <w:rPr>
          <w:rFonts w:cstheme="minorHAnsi"/>
          <w:b/>
        </w:rPr>
        <w:t>Staff recommendations</w:t>
      </w:r>
      <w:r w:rsidRPr="003268FE">
        <w:rPr>
          <w:rFonts w:cstheme="minorHAnsi"/>
        </w:rPr>
        <w:t xml:space="preserve"> – Staff recommends </w:t>
      </w:r>
      <w:r w:rsidRPr="003268FE">
        <w:rPr>
          <w:rFonts w:cstheme="minorHAnsi"/>
          <w:b/>
        </w:rPr>
        <w:t>approval</w:t>
      </w:r>
      <w:r w:rsidRPr="003268FE">
        <w:rPr>
          <w:rFonts w:cstheme="minorHAnsi"/>
        </w:rPr>
        <w:t xml:space="preserve"> based upon the following:</w:t>
      </w:r>
    </w:p>
    <w:p w14:paraId="43533AD6" w14:textId="18BCA1DA" w:rsidR="00DB5B24" w:rsidRPr="003268FE" w:rsidRDefault="00DB5B24" w:rsidP="00DB5B24">
      <w:pPr>
        <w:pStyle w:val="ListParagraph"/>
        <w:numPr>
          <w:ilvl w:val="4"/>
          <w:numId w:val="6"/>
        </w:numPr>
        <w:tabs>
          <w:tab w:val="clear" w:pos="5040"/>
        </w:tabs>
        <w:autoSpaceDE w:val="0"/>
        <w:autoSpaceDN w:val="0"/>
        <w:adjustRightInd w:val="0"/>
        <w:spacing w:after="0" w:line="240" w:lineRule="auto"/>
        <w:ind w:left="630"/>
        <w:contextualSpacing w:val="0"/>
        <w:rPr>
          <w:rFonts w:cstheme="minorHAnsi"/>
        </w:rPr>
      </w:pPr>
      <w:r w:rsidRPr="003268FE">
        <w:rPr>
          <w:rFonts w:cstheme="minorHAnsi"/>
        </w:rPr>
        <w:t>The applicant met the requirements of Section 5.10.01.7 which specify the conditions needed to receive approval from the Board of Adjustment on this variance request.</w:t>
      </w:r>
    </w:p>
    <w:p w14:paraId="530B85F5" w14:textId="77777777" w:rsidR="003268FE" w:rsidRPr="003268FE" w:rsidRDefault="003268FE" w:rsidP="00DB5B24">
      <w:pPr>
        <w:autoSpaceDE w:val="0"/>
        <w:autoSpaceDN w:val="0"/>
        <w:adjustRightInd w:val="0"/>
        <w:spacing w:line="240" w:lineRule="auto"/>
        <w:rPr>
          <w:rFonts w:cstheme="minorHAnsi"/>
          <w:b/>
        </w:rPr>
      </w:pPr>
    </w:p>
    <w:p w14:paraId="6E67E984" w14:textId="5C9AFCB8" w:rsidR="00836427" w:rsidRDefault="00DB5B24" w:rsidP="008D02C1">
      <w:pPr>
        <w:autoSpaceDE w:val="0"/>
        <w:autoSpaceDN w:val="0"/>
        <w:adjustRightInd w:val="0"/>
        <w:spacing w:line="240" w:lineRule="auto"/>
        <w:rPr>
          <w:rFonts w:cstheme="minorHAnsi"/>
        </w:rPr>
      </w:pPr>
      <w:r w:rsidRPr="003268FE">
        <w:rPr>
          <w:rFonts w:cstheme="minorHAnsi"/>
          <w:b/>
        </w:rPr>
        <w:t>Board Action:</w:t>
      </w:r>
      <w:r w:rsidRPr="003268FE">
        <w:rPr>
          <w:rFonts w:cstheme="minorHAnsi"/>
        </w:rPr>
        <w:t xml:space="preserve"> Manufactured Home and Modular Home Provisions: The Board may: 1) Postpone the decision 2) Deny the Request 3) Approve the request with or without conditions.</w:t>
      </w:r>
    </w:p>
    <w:p w14:paraId="40DE0486" w14:textId="77777777" w:rsidR="008D02C1" w:rsidRPr="008D02C1" w:rsidRDefault="008D02C1" w:rsidP="008D02C1">
      <w:pPr>
        <w:autoSpaceDE w:val="0"/>
        <w:autoSpaceDN w:val="0"/>
        <w:adjustRightInd w:val="0"/>
        <w:spacing w:line="240" w:lineRule="auto"/>
        <w:rPr>
          <w:rFonts w:cstheme="minorHAnsi"/>
        </w:rPr>
      </w:pPr>
    </w:p>
    <w:p w14:paraId="237D96B7" w14:textId="02721A4F" w:rsidR="003B391F" w:rsidRPr="003268FE" w:rsidRDefault="003B391F" w:rsidP="003B391F">
      <w:pPr>
        <w:jc w:val="both"/>
        <w:rPr>
          <w:rFonts w:cstheme="minorHAnsi"/>
          <w:b/>
          <w:bCs/>
        </w:rPr>
      </w:pPr>
      <w:r w:rsidRPr="003268FE">
        <w:rPr>
          <w:rFonts w:cstheme="minorHAnsi"/>
          <w:b/>
          <w:bCs/>
          <w:u w:val="single"/>
        </w:rPr>
        <w:t xml:space="preserve">Item # 3: Conditional Use </w:t>
      </w:r>
    </w:p>
    <w:p w14:paraId="240BB9D5" w14:textId="105BA0B9" w:rsidR="003B391F" w:rsidRPr="003268FE" w:rsidRDefault="003B391F" w:rsidP="003B391F">
      <w:pPr>
        <w:jc w:val="both"/>
        <w:rPr>
          <w:rFonts w:cstheme="minorHAnsi"/>
          <w:bCs/>
        </w:rPr>
      </w:pPr>
      <w:r w:rsidRPr="003268FE">
        <w:rPr>
          <w:rFonts w:cstheme="minorHAnsi"/>
          <w:b/>
          <w:bCs/>
        </w:rPr>
        <w:t>Applicant/Owner:</w:t>
      </w:r>
      <w:r w:rsidRPr="003268FE">
        <w:rPr>
          <w:rFonts w:cstheme="minorHAnsi"/>
          <w:bCs/>
        </w:rPr>
        <w:t xml:space="preserve"> Jonathon Wollman/ Claremont Hutterian </w:t>
      </w:r>
      <w:proofErr w:type="spellStart"/>
      <w:r w:rsidRPr="003268FE">
        <w:rPr>
          <w:rFonts w:cstheme="minorHAnsi"/>
          <w:bCs/>
        </w:rPr>
        <w:t>Bretheren</w:t>
      </w:r>
      <w:proofErr w:type="spellEnd"/>
      <w:r w:rsidRPr="003268FE">
        <w:rPr>
          <w:rFonts w:cstheme="minorHAnsi"/>
          <w:bCs/>
        </w:rPr>
        <w:t xml:space="preserve"> Inc. </w:t>
      </w:r>
    </w:p>
    <w:p w14:paraId="70E4E190" w14:textId="06E806BD" w:rsidR="003B391F" w:rsidRPr="003268FE" w:rsidRDefault="003B391F" w:rsidP="003B391F">
      <w:pPr>
        <w:jc w:val="both"/>
        <w:rPr>
          <w:rFonts w:cstheme="minorHAnsi"/>
          <w:sz w:val="24"/>
          <w:szCs w:val="24"/>
        </w:rPr>
      </w:pPr>
      <w:r w:rsidRPr="003268FE">
        <w:rPr>
          <w:rFonts w:cstheme="minorHAnsi"/>
          <w:b/>
          <w:bCs/>
        </w:rPr>
        <w:t>Property Description:</w:t>
      </w:r>
      <w:r w:rsidRPr="003268FE">
        <w:rPr>
          <w:rFonts w:cstheme="minorHAnsi"/>
          <w:bCs/>
        </w:rPr>
        <w:t xml:space="preserve"> </w:t>
      </w:r>
      <w:r w:rsidRPr="003268FE">
        <w:rPr>
          <w:rFonts w:cstheme="minorHAnsi"/>
          <w:color w:val="000000"/>
          <w:szCs w:val="24"/>
        </w:rPr>
        <w:t>E ½ of Section 4, Township 114N, Range 51W of the 5th P.M., Hamlin County, South Dakota (Dempster Township)</w:t>
      </w:r>
      <w:r w:rsidR="00B40F26" w:rsidRPr="003268FE">
        <w:rPr>
          <w:rFonts w:cstheme="minorHAnsi"/>
          <w:color w:val="000000"/>
          <w:szCs w:val="24"/>
        </w:rPr>
        <w:t xml:space="preserve">. </w:t>
      </w:r>
    </w:p>
    <w:p w14:paraId="17AE5291" w14:textId="77777777" w:rsidR="003B391F" w:rsidRPr="003268FE" w:rsidRDefault="003B391F" w:rsidP="003B391F">
      <w:pPr>
        <w:jc w:val="both"/>
        <w:rPr>
          <w:rFonts w:cstheme="minorHAnsi"/>
          <w:bCs/>
        </w:rPr>
      </w:pPr>
      <w:r w:rsidRPr="003268FE">
        <w:rPr>
          <w:rFonts w:cstheme="minorHAnsi"/>
          <w:b/>
          <w:bCs/>
        </w:rPr>
        <w:t>Action Item:</w:t>
      </w:r>
      <w:r w:rsidRPr="003268FE">
        <w:rPr>
          <w:rFonts w:cstheme="minorHAnsi"/>
          <w:bCs/>
        </w:rPr>
        <w:t xml:space="preserve"> Conditional Use – Section 3.04.04.34 – Religious Farming Community</w:t>
      </w:r>
    </w:p>
    <w:p w14:paraId="15A244E4" w14:textId="0AD296B7" w:rsidR="003B391F" w:rsidRPr="003268FE" w:rsidRDefault="003B391F" w:rsidP="003B391F">
      <w:pPr>
        <w:jc w:val="both"/>
        <w:rPr>
          <w:rFonts w:cstheme="minorHAnsi"/>
          <w:bCs/>
        </w:rPr>
      </w:pPr>
      <w:r w:rsidRPr="003268FE">
        <w:rPr>
          <w:rFonts w:cstheme="minorHAnsi"/>
          <w:b/>
          <w:bCs/>
        </w:rPr>
        <w:t>Zoning Designation:</w:t>
      </w:r>
      <w:r w:rsidRPr="003268FE">
        <w:rPr>
          <w:rFonts w:cstheme="minorHAnsi"/>
          <w:bCs/>
        </w:rPr>
        <w:t xml:space="preserve"> AG – Agricultural</w:t>
      </w:r>
    </w:p>
    <w:p w14:paraId="0D39ABDC" w14:textId="270754CA" w:rsidR="003B391F" w:rsidRPr="003268FE" w:rsidRDefault="003B391F" w:rsidP="003B391F">
      <w:pPr>
        <w:jc w:val="both"/>
        <w:rPr>
          <w:rFonts w:cstheme="minorHAnsi"/>
          <w:bCs/>
        </w:rPr>
      </w:pPr>
      <w:r w:rsidRPr="003268FE">
        <w:rPr>
          <w:rFonts w:cstheme="minorHAnsi"/>
          <w:b/>
          <w:bCs/>
        </w:rPr>
        <w:lastRenderedPageBreak/>
        <w:t>Request:</w:t>
      </w:r>
      <w:r w:rsidRPr="003268FE">
        <w:rPr>
          <w:rFonts w:cstheme="minorHAnsi"/>
          <w:bCs/>
        </w:rPr>
        <w:t xml:space="preserve"> Claremont Hutterian Colony seeks a conditional use permit to be listed as a Religious Farming Community to </w:t>
      </w:r>
      <w:proofErr w:type="gramStart"/>
      <w:r w:rsidRPr="003268FE">
        <w:rPr>
          <w:rFonts w:cstheme="minorHAnsi"/>
          <w:bCs/>
        </w:rPr>
        <w:t>be in compliance with</w:t>
      </w:r>
      <w:proofErr w:type="gramEnd"/>
      <w:r w:rsidRPr="003268FE">
        <w:rPr>
          <w:rFonts w:cstheme="minorHAnsi"/>
          <w:bCs/>
        </w:rPr>
        <w:t xml:space="preserve"> the Zoning Ordinance. </w:t>
      </w:r>
    </w:p>
    <w:p w14:paraId="7882BFE8" w14:textId="0E4D894D" w:rsidR="003B391F" w:rsidRPr="003268FE" w:rsidRDefault="003B391F" w:rsidP="003B391F">
      <w:pPr>
        <w:jc w:val="both"/>
        <w:rPr>
          <w:rFonts w:cstheme="minorHAnsi"/>
          <w:b/>
          <w:bCs/>
        </w:rPr>
      </w:pPr>
      <w:r w:rsidRPr="003268FE">
        <w:rPr>
          <w:rFonts w:cstheme="minorHAnsi"/>
          <w:b/>
          <w:bCs/>
        </w:rPr>
        <w:t xml:space="preserve">Staff Review of Application: </w:t>
      </w:r>
    </w:p>
    <w:p w14:paraId="4B090ED5" w14:textId="3F4B630A" w:rsidR="003B391F" w:rsidRPr="003268FE" w:rsidRDefault="003B391F" w:rsidP="003B391F">
      <w:pPr>
        <w:pStyle w:val="ListParagraph"/>
        <w:numPr>
          <w:ilvl w:val="0"/>
          <w:numId w:val="1"/>
        </w:numPr>
        <w:jc w:val="both"/>
        <w:rPr>
          <w:rFonts w:cstheme="minorHAnsi"/>
          <w:bCs/>
        </w:rPr>
      </w:pPr>
      <w:r w:rsidRPr="003268FE">
        <w:rPr>
          <w:rFonts w:cstheme="minorHAnsi"/>
          <w:bCs/>
        </w:rPr>
        <w:t xml:space="preserve">General Location </w:t>
      </w:r>
    </w:p>
    <w:p w14:paraId="358ADC6B" w14:textId="4A234B74" w:rsidR="003B391F" w:rsidRPr="003268FE" w:rsidRDefault="00FA45A3" w:rsidP="003B391F">
      <w:pPr>
        <w:jc w:val="both"/>
        <w:rPr>
          <w:rFonts w:cstheme="minorHAnsi"/>
          <w:bCs/>
        </w:rPr>
      </w:pPr>
      <w:r w:rsidRPr="003268FE">
        <w:rPr>
          <w:rFonts w:cstheme="minorHAnsi"/>
          <w:bCs/>
          <w:noProof/>
        </w:rPr>
        <w:drawing>
          <wp:anchor distT="0" distB="0" distL="114300" distR="114300" simplePos="0" relativeHeight="251658240" behindDoc="0" locked="0" layoutInCell="1" allowOverlap="1" wp14:anchorId="2E58A5A2" wp14:editId="7B82E789">
            <wp:simplePos x="0" y="0"/>
            <wp:positionH relativeFrom="margin">
              <wp:align>center</wp:align>
            </wp:positionH>
            <wp:positionV relativeFrom="paragraph">
              <wp:posOffset>4445</wp:posOffset>
            </wp:positionV>
            <wp:extent cx="4632784" cy="30676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remont staff repo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32784" cy="3067685"/>
                    </a:xfrm>
                    <a:prstGeom prst="rect">
                      <a:avLst/>
                    </a:prstGeom>
                  </pic:spPr>
                </pic:pic>
              </a:graphicData>
            </a:graphic>
            <wp14:sizeRelH relativeFrom="page">
              <wp14:pctWidth>0</wp14:pctWidth>
            </wp14:sizeRelH>
            <wp14:sizeRelV relativeFrom="page">
              <wp14:pctHeight>0</wp14:pctHeight>
            </wp14:sizeRelV>
          </wp:anchor>
        </w:drawing>
      </w:r>
    </w:p>
    <w:p w14:paraId="2B36C2F3" w14:textId="77777777" w:rsidR="003B391F" w:rsidRPr="003268FE" w:rsidRDefault="003B391F" w:rsidP="003B391F">
      <w:pPr>
        <w:jc w:val="both"/>
        <w:rPr>
          <w:rFonts w:cstheme="minorHAnsi"/>
          <w:bCs/>
        </w:rPr>
      </w:pPr>
    </w:p>
    <w:p w14:paraId="6EE1A217" w14:textId="79292FB9" w:rsidR="003B391F" w:rsidRPr="003268FE" w:rsidRDefault="003B391F" w:rsidP="003B391F">
      <w:pPr>
        <w:jc w:val="both"/>
        <w:rPr>
          <w:rFonts w:cstheme="minorHAnsi"/>
          <w:bCs/>
        </w:rPr>
      </w:pPr>
    </w:p>
    <w:p w14:paraId="611446F0" w14:textId="3F5B0AD9" w:rsidR="003B391F" w:rsidRDefault="003B391F" w:rsidP="003B391F">
      <w:pPr>
        <w:jc w:val="both"/>
        <w:rPr>
          <w:rFonts w:cstheme="minorHAnsi"/>
          <w:bCs/>
        </w:rPr>
      </w:pPr>
    </w:p>
    <w:p w14:paraId="22BC0E29" w14:textId="237800E1" w:rsidR="00FA45A3" w:rsidRDefault="00FA45A3" w:rsidP="003B391F">
      <w:pPr>
        <w:jc w:val="both"/>
        <w:rPr>
          <w:rFonts w:cstheme="minorHAnsi"/>
          <w:bCs/>
        </w:rPr>
      </w:pPr>
    </w:p>
    <w:p w14:paraId="4DC6843D" w14:textId="53CC0375" w:rsidR="00FA45A3" w:rsidRDefault="00FA45A3" w:rsidP="003B391F">
      <w:pPr>
        <w:jc w:val="both"/>
        <w:rPr>
          <w:rFonts w:cstheme="minorHAnsi"/>
          <w:bCs/>
        </w:rPr>
      </w:pPr>
    </w:p>
    <w:p w14:paraId="54AD7D8A" w14:textId="1EB5EF67" w:rsidR="00FA45A3" w:rsidRDefault="00FA45A3" w:rsidP="003B391F">
      <w:pPr>
        <w:jc w:val="both"/>
        <w:rPr>
          <w:rFonts w:cstheme="minorHAnsi"/>
          <w:bCs/>
        </w:rPr>
      </w:pPr>
    </w:p>
    <w:p w14:paraId="44ADF4D8" w14:textId="3F136404" w:rsidR="00FA45A3" w:rsidRDefault="00FA45A3" w:rsidP="003B391F">
      <w:pPr>
        <w:jc w:val="both"/>
        <w:rPr>
          <w:rFonts w:cstheme="minorHAnsi"/>
          <w:bCs/>
        </w:rPr>
      </w:pPr>
    </w:p>
    <w:p w14:paraId="65F0B635" w14:textId="77777777" w:rsidR="00FA45A3" w:rsidRPr="003268FE" w:rsidRDefault="00FA45A3" w:rsidP="003B391F">
      <w:pPr>
        <w:jc w:val="both"/>
        <w:rPr>
          <w:rFonts w:cstheme="minorHAnsi"/>
          <w:bCs/>
        </w:rPr>
      </w:pPr>
    </w:p>
    <w:p w14:paraId="503966A0" w14:textId="77777777" w:rsidR="003B391F" w:rsidRPr="003268FE" w:rsidRDefault="003B391F" w:rsidP="003B391F">
      <w:pPr>
        <w:jc w:val="both"/>
        <w:rPr>
          <w:rFonts w:cstheme="minorHAnsi"/>
          <w:bCs/>
        </w:rPr>
      </w:pPr>
    </w:p>
    <w:p w14:paraId="4522ECE7" w14:textId="2813294E" w:rsidR="003B391F" w:rsidRPr="003268FE" w:rsidRDefault="003B391F" w:rsidP="003B391F">
      <w:pPr>
        <w:pStyle w:val="ListParagraph"/>
        <w:numPr>
          <w:ilvl w:val="0"/>
          <w:numId w:val="1"/>
        </w:numPr>
        <w:jc w:val="both"/>
        <w:rPr>
          <w:rFonts w:cstheme="minorHAnsi"/>
          <w:bCs/>
        </w:rPr>
      </w:pPr>
      <w:r w:rsidRPr="003268FE">
        <w:rPr>
          <w:rFonts w:cstheme="minorHAnsi"/>
          <w:bCs/>
        </w:rPr>
        <w:t>Jonathon Wollman of Claremont Hutterian Colony approached Staff in November seeking to reconstruct barns that were burned down earlier in November.</w:t>
      </w:r>
    </w:p>
    <w:p w14:paraId="67E73F85" w14:textId="16411E40" w:rsidR="003B391F" w:rsidRPr="003268FE" w:rsidRDefault="003B391F" w:rsidP="003B391F">
      <w:pPr>
        <w:pStyle w:val="ListParagraph"/>
        <w:numPr>
          <w:ilvl w:val="0"/>
          <w:numId w:val="1"/>
        </w:numPr>
        <w:jc w:val="both"/>
        <w:rPr>
          <w:rFonts w:cstheme="minorHAnsi"/>
          <w:bCs/>
        </w:rPr>
      </w:pPr>
      <w:r w:rsidRPr="003268FE">
        <w:rPr>
          <w:rFonts w:cstheme="minorHAnsi"/>
          <w:bCs/>
        </w:rPr>
        <w:t xml:space="preserve">Upon further review of Zoning Office records on Claremont Colony is was discovered they had never obtained a conditional use permit to operate as a “Religious Farming Community”. </w:t>
      </w:r>
    </w:p>
    <w:p w14:paraId="2D7CB6D8" w14:textId="77777777" w:rsidR="003B391F" w:rsidRPr="003268FE" w:rsidRDefault="003B391F" w:rsidP="003B391F">
      <w:pPr>
        <w:pStyle w:val="ListParagraph"/>
        <w:numPr>
          <w:ilvl w:val="0"/>
          <w:numId w:val="1"/>
        </w:numPr>
        <w:jc w:val="both"/>
        <w:rPr>
          <w:rFonts w:cstheme="minorHAnsi"/>
          <w:bCs/>
        </w:rPr>
      </w:pPr>
      <w:r w:rsidRPr="003268FE">
        <w:rPr>
          <w:rFonts w:cstheme="minorHAnsi"/>
          <w:bCs/>
        </w:rPr>
        <w:t xml:space="preserve">The Zoning Officer is not allowed to issue building permits on property that requires a conditional use permit but has not yet received said permit. </w:t>
      </w:r>
    </w:p>
    <w:p w14:paraId="247F5B08" w14:textId="54EB4F30" w:rsidR="003B391F" w:rsidRPr="003268FE" w:rsidRDefault="003B391F" w:rsidP="003B391F">
      <w:pPr>
        <w:pStyle w:val="ListParagraph"/>
        <w:numPr>
          <w:ilvl w:val="0"/>
          <w:numId w:val="1"/>
        </w:numPr>
        <w:jc w:val="both"/>
        <w:rPr>
          <w:rFonts w:cstheme="minorHAnsi"/>
          <w:bCs/>
        </w:rPr>
      </w:pPr>
      <w:r w:rsidRPr="003268FE">
        <w:rPr>
          <w:rFonts w:cstheme="minorHAnsi"/>
          <w:bCs/>
        </w:rPr>
        <w:t>Claremont Hutterian Colony meets the zoning ordinance definition of a Religious Farming Community (Section 369)</w:t>
      </w:r>
      <w:r w:rsidRPr="003268FE">
        <w:rPr>
          <w:rFonts w:cstheme="minorHAnsi"/>
        </w:rPr>
        <w:t xml:space="preserve"> </w:t>
      </w:r>
    </w:p>
    <w:p w14:paraId="44D3FE39" w14:textId="360CE753" w:rsidR="003B391F" w:rsidRPr="003268FE" w:rsidRDefault="003B391F" w:rsidP="003B391F">
      <w:pPr>
        <w:pStyle w:val="ListParagraph"/>
        <w:numPr>
          <w:ilvl w:val="0"/>
          <w:numId w:val="1"/>
        </w:numPr>
        <w:jc w:val="both"/>
        <w:rPr>
          <w:rFonts w:cstheme="minorHAnsi"/>
          <w:bCs/>
        </w:rPr>
      </w:pPr>
      <w:r w:rsidRPr="003268FE">
        <w:rPr>
          <w:rFonts w:cstheme="minorHAnsi"/>
          <w:bCs/>
        </w:rPr>
        <w:t xml:space="preserve">Claremont Wollman has provided a detailed map of the current structures on site with the application. </w:t>
      </w:r>
    </w:p>
    <w:p w14:paraId="2EFC5FEB" w14:textId="77777777" w:rsidR="003B391F" w:rsidRPr="003268FE" w:rsidRDefault="003B391F" w:rsidP="003B391F">
      <w:pPr>
        <w:pStyle w:val="ListParagraph"/>
        <w:numPr>
          <w:ilvl w:val="0"/>
          <w:numId w:val="1"/>
        </w:numPr>
        <w:jc w:val="both"/>
        <w:rPr>
          <w:rFonts w:cstheme="minorHAnsi"/>
          <w:bCs/>
        </w:rPr>
      </w:pPr>
      <w:r w:rsidRPr="003268FE">
        <w:rPr>
          <w:rFonts w:cstheme="minorHAnsi"/>
          <w:bCs/>
        </w:rPr>
        <w:t>The issuance of this permit would not impact taxation but would only authorize the issuance of future building permits in accordance with the conditional use permit. Denial of the permit would allow the colony to continue but the issuance of future building permits would not be allowed</w:t>
      </w:r>
    </w:p>
    <w:p w14:paraId="22F88E71" w14:textId="77777777" w:rsidR="003B391F" w:rsidRPr="003268FE" w:rsidRDefault="003B391F" w:rsidP="003B391F">
      <w:pPr>
        <w:tabs>
          <w:tab w:val="left" w:pos="360"/>
        </w:tabs>
        <w:jc w:val="both"/>
        <w:rPr>
          <w:rFonts w:cstheme="minorHAnsi"/>
          <w:b/>
          <w:i/>
        </w:rPr>
      </w:pPr>
      <w:r w:rsidRPr="003268FE">
        <w:rPr>
          <w:rFonts w:cstheme="minorHAnsi"/>
          <w:b/>
        </w:rPr>
        <w:t>Staff recommendation</w:t>
      </w:r>
      <w:r w:rsidRPr="003268FE">
        <w:rPr>
          <w:rFonts w:cstheme="minorHAnsi"/>
          <w:b/>
          <w:i/>
        </w:rPr>
        <w:t xml:space="preserve"> – </w:t>
      </w:r>
      <w:r w:rsidRPr="003268FE">
        <w:rPr>
          <w:rFonts w:cstheme="minorHAnsi"/>
        </w:rPr>
        <w:t>Staff recommends approval</w:t>
      </w:r>
      <w:r w:rsidRPr="003268FE">
        <w:rPr>
          <w:rFonts w:cstheme="minorHAnsi"/>
          <w:b/>
        </w:rPr>
        <w:t xml:space="preserve"> </w:t>
      </w:r>
    </w:p>
    <w:p w14:paraId="347D5740" w14:textId="77777777" w:rsidR="003B391F" w:rsidRPr="003268FE" w:rsidRDefault="003B391F" w:rsidP="003B391F">
      <w:pPr>
        <w:tabs>
          <w:tab w:val="left" w:pos="360"/>
        </w:tabs>
        <w:jc w:val="both"/>
        <w:rPr>
          <w:rFonts w:cstheme="minorHAnsi"/>
        </w:rPr>
      </w:pPr>
      <w:r w:rsidRPr="003268FE">
        <w:rPr>
          <w:rFonts w:cstheme="minorHAnsi"/>
          <w:b/>
          <w:bCs/>
          <w:u w:val="single"/>
        </w:rPr>
        <w:t>Board Action:</w:t>
      </w:r>
    </w:p>
    <w:p w14:paraId="4788EFB1" w14:textId="77777777" w:rsidR="003B391F" w:rsidRPr="003268FE" w:rsidRDefault="003B391F" w:rsidP="003B391F">
      <w:pPr>
        <w:ind w:left="360"/>
        <w:jc w:val="both"/>
        <w:rPr>
          <w:rFonts w:cstheme="minorHAnsi"/>
          <w:b/>
          <w:bCs/>
        </w:rPr>
      </w:pPr>
      <w:r w:rsidRPr="003268FE">
        <w:rPr>
          <w:rFonts w:cstheme="minorHAnsi"/>
          <w:b/>
          <w:bCs/>
        </w:rPr>
        <w:t>The Board may after consideration of testimony and staff report:  1) Postpone the decision 2) Deny the Request 3) Approve the request with or without conditions.</w:t>
      </w:r>
    </w:p>
    <w:p w14:paraId="047FFB8B" w14:textId="77777777" w:rsidR="00DB5B24" w:rsidRPr="003268FE" w:rsidRDefault="00DB5B24" w:rsidP="00DB5B24">
      <w:pPr>
        <w:jc w:val="both"/>
        <w:rPr>
          <w:rFonts w:eastAsia="Calibri" w:cstheme="minorHAnsi"/>
          <w:b/>
          <w:bCs/>
          <w:u w:val="single"/>
        </w:rPr>
      </w:pPr>
    </w:p>
    <w:p w14:paraId="385AF578" w14:textId="58C0B9F7" w:rsidR="00DB5B24" w:rsidRPr="003268FE" w:rsidRDefault="00DB5B24" w:rsidP="00DB5B24">
      <w:pPr>
        <w:rPr>
          <w:rFonts w:eastAsia="Calibri" w:cstheme="minorHAnsi"/>
          <w:b/>
          <w:bCs/>
          <w:u w:val="single"/>
        </w:rPr>
      </w:pPr>
      <w:r w:rsidRPr="003268FE">
        <w:rPr>
          <w:rFonts w:eastAsia="Calibri" w:cstheme="minorHAnsi"/>
          <w:b/>
          <w:bCs/>
          <w:u w:val="single"/>
        </w:rPr>
        <w:t>Staff Report</w:t>
      </w:r>
    </w:p>
    <w:p w14:paraId="3893A502" w14:textId="40681459" w:rsidR="00DB5B24" w:rsidRPr="003268FE" w:rsidRDefault="00DB5B24" w:rsidP="00DB5B24">
      <w:pPr>
        <w:rPr>
          <w:rFonts w:cstheme="minorHAnsi"/>
        </w:rPr>
      </w:pPr>
      <w:r w:rsidRPr="003268FE">
        <w:rPr>
          <w:rFonts w:cstheme="minorHAnsi"/>
        </w:rPr>
        <w:lastRenderedPageBreak/>
        <w:t>No permitted special uses permitted in December.</w:t>
      </w:r>
    </w:p>
    <w:p w14:paraId="456D1308" w14:textId="58844F92" w:rsidR="00DB5B24" w:rsidRPr="003268FE" w:rsidRDefault="00DB5B24">
      <w:pPr>
        <w:rPr>
          <w:rFonts w:cstheme="minorHAnsi"/>
        </w:rPr>
      </w:pPr>
      <w:r w:rsidRPr="003268FE">
        <w:rPr>
          <w:rFonts w:cstheme="minorHAnsi"/>
        </w:rPr>
        <w:t xml:space="preserve">End of Year Report </w:t>
      </w:r>
    </w:p>
    <w:sectPr w:rsidR="00DB5B24" w:rsidRPr="003268FE" w:rsidSect="00C677A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multilevel"/>
    <w:tmpl w:val="2788EB12"/>
    <w:name w:val="WWNum20"/>
    <w:lvl w:ilvl="0">
      <w:start w:val="1"/>
      <w:numFmt w:val="lowerLetter"/>
      <w:lvlText w:val="%1."/>
      <w:lvlJc w:val="left"/>
      <w:pPr>
        <w:tabs>
          <w:tab w:val="num" w:pos="0"/>
        </w:tabs>
        <w:ind w:left="1440" w:hanging="360"/>
      </w:pPr>
      <w:rPr>
        <w:rFonts w:ascii="Calibri" w:eastAsiaTheme="minorHAnsi" w:hAnsi="Calibri" w:cs="Calibri"/>
        <w:b w:val="0"/>
      </w:rPr>
    </w:lvl>
    <w:lvl w:ilvl="1">
      <w:start w:val="1"/>
      <w:numFmt w:val="lowerLetter"/>
      <w:lvlText w:val="%2."/>
      <w:lvlJc w:val="left"/>
      <w:pPr>
        <w:tabs>
          <w:tab w:val="num" w:pos="0"/>
        </w:tabs>
        <w:ind w:left="2160" w:hanging="360"/>
      </w:pPr>
      <w:rPr>
        <w:b w:val="0"/>
      </w:r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3BF5FDA"/>
    <w:multiLevelType w:val="hybridMultilevel"/>
    <w:tmpl w:val="4B206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E5712"/>
    <w:multiLevelType w:val="hybridMultilevel"/>
    <w:tmpl w:val="D8F8659A"/>
    <w:lvl w:ilvl="0" w:tplc="609A5544">
      <w:start w:val="1"/>
      <w:numFmt w:val="upperLetter"/>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40F50"/>
    <w:multiLevelType w:val="multilevel"/>
    <w:tmpl w:val="2C087684"/>
    <w:lvl w:ilvl="0">
      <w:start w:val="1"/>
      <w:numFmt w:val="lowerLetter"/>
      <w:lvlText w:val="%1."/>
      <w:lvlJc w:val="left"/>
      <w:pPr>
        <w:tabs>
          <w:tab w:val="num" w:pos="0"/>
        </w:tabs>
        <w:ind w:left="1440" w:hanging="360"/>
      </w:pPr>
      <w:rPr>
        <w:rFonts w:ascii="Calibri" w:eastAsiaTheme="minorHAnsi" w:hAnsi="Calibri" w:cs="Calibri"/>
        <w:b w:val="0"/>
      </w:rPr>
    </w:lvl>
    <w:lvl w:ilvl="1">
      <w:start w:val="1"/>
      <w:numFmt w:val="lowerRoman"/>
      <w:lvlText w:val="%2."/>
      <w:lvlJc w:val="right"/>
      <w:pPr>
        <w:tabs>
          <w:tab w:val="num" w:pos="0"/>
        </w:tabs>
        <w:ind w:left="2160" w:hanging="360"/>
      </w:pPr>
      <w:rPr>
        <w:b w:val="0"/>
      </w:r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1E7E1050"/>
    <w:multiLevelType w:val="hybridMultilevel"/>
    <w:tmpl w:val="EA8ECE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CC4739"/>
    <w:multiLevelType w:val="hybridMultilevel"/>
    <w:tmpl w:val="BB60F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2A5C47"/>
    <w:multiLevelType w:val="hybridMultilevel"/>
    <w:tmpl w:val="95CE6E7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7" w15:restartNumberingAfterBreak="0">
    <w:nsid w:val="4B717DA8"/>
    <w:multiLevelType w:val="hybridMultilevel"/>
    <w:tmpl w:val="7A906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1F0550"/>
    <w:multiLevelType w:val="hybridMultilevel"/>
    <w:tmpl w:val="ED78A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78735D9"/>
    <w:multiLevelType w:val="hybridMultilevel"/>
    <w:tmpl w:val="3566F404"/>
    <w:lvl w:ilvl="0" w:tplc="04090019">
      <w:start w:val="1"/>
      <w:numFmt w:val="lowerLetter"/>
      <w:lvlText w:val="%1."/>
      <w:lvlJc w:val="left"/>
      <w:pPr>
        <w:tabs>
          <w:tab w:val="num" w:pos="3240"/>
        </w:tabs>
        <w:ind w:left="324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1710"/>
        </w:tabs>
        <w:ind w:left="1710" w:hanging="180"/>
      </w:pPr>
    </w:lvl>
    <w:lvl w:ilvl="3" w:tplc="072C89D0">
      <w:start w:val="1"/>
      <w:numFmt w:val="decimal"/>
      <w:lvlText w:val="%4."/>
      <w:lvlJc w:val="left"/>
      <w:pPr>
        <w:tabs>
          <w:tab w:val="num" w:pos="4320"/>
        </w:tabs>
        <w:ind w:left="4320" w:hanging="360"/>
      </w:pPr>
      <w:rPr>
        <w:rFonts w:asciiTheme="majorHAnsi" w:eastAsia="Times New Roman" w:hAnsiTheme="majorHAnsi" w:cs="Calibri"/>
      </w:r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num w:numId="1">
    <w:abstractNumId w:val="7"/>
  </w:num>
  <w:num w:numId="2">
    <w:abstractNumId w:val="6"/>
  </w:num>
  <w:num w:numId="3">
    <w:abstractNumId w:val="1"/>
  </w:num>
  <w:num w:numId="4">
    <w:abstractNumId w:val="5"/>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91F"/>
    <w:rsid w:val="00084F63"/>
    <w:rsid w:val="00087BA7"/>
    <w:rsid w:val="00104A8D"/>
    <w:rsid w:val="00124FC2"/>
    <w:rsid w:val="00143E4D"/>
    <w:rsid w:val="0014428B"/>
    <w:rsid w:val="0015652E"/>
    <w:rsid w:val="00165E07"/>
    <w:rsid w:val="001B0A95"/>
    <w:rsid w:val="0024220C"/>
    <w:rsid w:val="00283F09"/>
    <w:rsid w:val="003006F0"/>
    <w:rsid w:val="003268FE"/>
    <w:rsid w:val="00377536"/>
    <w:rsid w:val="003B391F"/>
    <w:rsid w:val="00407468"/>
    <w:rsid w:val="004C48E4"/>
    <w:rsid w:val="005B16D1"/>
    <w:rsid w:val="005B4318"/>
    <w:rsid w:val="00671A00"/>
    <w:rsid w:val="006A00B9"/>
    <w:rsid w:val="006B518B"/>
    <w:rsid w:val="006C0CFD"/>
    <w:rsid w:val="00706C34"/>
    <w:rsid w:val="00713002"/>
    <w:rsid w:val="00726BD8"/>
    <w:rsid w:val="00771DA6"/>
    <w:rsid w:val="00821C72"/>
    <w:rsid w:val="00836427"/>
    <w:rsid w:val="00853636"/>
    <w:rsid w:val="008C41B7"/>
    <w:rsid w:val="008D02C1"/>
    <w:rsid w:val="008D6351"/>
    <w:rsid w:val="008E547A"/>
    <w:rsid w:val="009258A2"/>
    <w:rsid w:val="00937B35"/>
    <w:rsid w:val="009678DF"/>
    <w:rsid w:val="00A07E12"/>
    <w:rsid w:val="00A262B6"/>
    <w:rsid w:val="00A47464"/>
    <w:rsid w:val="00A8691D"/>
    <w:rsid w:val="00A932B8"/>
    <w:rsid w:val="00A9591F"/>
    <w:rsid w:val="00AC72C9"/>
    <w:rsid w:val="00B40EBF"/>
    <w:rsid w:val="00B40F26"/>
    <w:rsid w:val="00B850C0"/>
    <w:rsid w:val="00C866A1"/>
    <w:rsid w:val="00CC185A"/>
    <w:rsid w:val="00D11ED9"/>
    <w:rsid w:val="00D76731"/>
    <w:rsid w:val="00DB5B24"/>
    <w:rsid w:val="00E66013"/>
    <w:rsid w:val="00FA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21F7"/>
  <w15:chartTrackingRefBased/>
  <w15:docId w15:val="{391FCC3D-C7E8-4009-9EC3-182420B5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9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1F"/>
    <w:pPr>
      <w:ind w:left="720"/>
      <w:contextualSpacing/>
    </w:pPr>
  </w:style>
  <w:style w:type="table" w:styleId="TableGrid">
    <w:name w:val="Table Grid"/>
    <w:basedOn w:val="TableNormal"/>
    <w:uiPriority w:val="39"/>
    <w:rsid w:val="0077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89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69183-FD76-47DB-8DFB-91B7095AC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7</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Nealon</dc:creator>
  <cp:keywords/>
  <dc:description/>
  <cp:lastModifiedBy>Thomas Nealon</cp:lastModifiedBy>
  <cp:revision>10</cp:revision>
  <dcterms:created xsi:type="dcterms:W3CDTF">2019-01-03T21:10:00Z</dcterms:created>
  <dcterms:modified xsi:type="dcterms:W3CDTF">2019-01-08T17:24:00Z</dcterms:modified>
</cp:coreProperties>
</file>