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07A24" w14:textId="77777777" w:rsidR="00483719" w:rsidRPr="00ED2E79" w:rsidRDefault="00483719" w:rsidP="00483719">
      <w:pPr>
        <w:rPr>
          <w:b/>
          <w:sz w:val="32"/>
          <w:u w:val="single"/>
        </w:rPr>
      </w:pPr>
      <w:r w:rsidRPr="00ED2E79">
        <w:rPr>
          <w:b/>
          <w:sz w:val="32"/>
          <w:u w:val="single"/>
        </w:rPr>
        <w:t xml:space="preserve">Hamlin County </w:t>
      </w:r>
      <w:r>
        <w:rPr>
          <w:b/>
          <w:sz w:val="32"/>
          <w:u w:val="single"/>
        </w:rPr>
        <w:t>Planning Commission</w:t>
      </w:r>
    </w:p>
    <w:p w14:paraId="743A8E5E" w14:textId="6DEE731B" w:rsidR="00483719" w:rsidRDefault="00483719" w:rsidP="00483719">
      <w:r>
        <w:t xml:space="preserve">Date: </w:t>
      </w:r>
      <w:r w:rsidR="00F22C9A">
        <w:t>M</w:t>
      </w:r>
      <w:r w:rsidR="00B41943">
        <w:t>ay 21</w:t>
      </w:r>
      <w:r>
        <w:t>, 2018</w:t>
      </w:r>
    </w:p>
    <w:p w14:paraId="05749D72" w14:textId="24C11469" w:rsidR="00483719" w:rsidRDefault="00483719" w:rsidP="00483719">
      <w:r>
        <w:t xml:space="preserve">The Hamlin County Planning Commission met on </w:t>
      </w:r>
      <w:r w:rsidR="00F22C9A">
        <w:t>May 21</w:t>
      </w:r>
      <w:r>
        <w:t xml:space="preserve">, 2018 at the Hamlin County </w:t>
      </w:r>
      <w:r w:rsidR="00F22C9A">
        <w:t xml:space="preserve">Courthouse in </w:t>
      </w:r>
      <w:bookmarkStart w:id="0" w:name="_GoBack"/>
      <w:bookmarkEnd w:id="0"/>
      <w:r>
        <w:t xml:space="preserve">Hayti, SD. Board Members present were Larry Saathoff, Robbie </w:t>
      </w:r>
      <w:proofErr w:type="spellStart"/>
      <w:r>
        <w:t>Fedt</w:t>
      </w:r>
      <w:proofErr w:type="spellEnd"/>
      <w:r>
        <w:t xml:space="preserve">, Scott Popham, John </w:t>
      </w:r>
      <w:proofErr w:type="spellStart"/>
      <w:r>
        <w:t>Pantzke</w:t>
      </w:r>
      <w:proofErr w:type="spellEnd"/>
      <w:r>
        <w:t xml:space="preserve">, Richard </w:t>
      </w:r>
      <w:proofErr w:type="spellStart"/>
      <w:r>
        <w:t>Wiarda</w:t>
      </w:r>
      <w:proofErr w:type="spellEnd"/>
      <w:r>
        <w:t xml:space="preserve">, </w:t>
      </w:r>
      <w:r w:rsidR="00B41943">
        <w:t xml:space="preserve">and </w:t>
      </w:r>
      <w:r>
        <w:t xml:space="preserve">Stuart </w:t>
      </w:r>
      <w:proofErr w:type="spellStart"/>
      <w:r>
        <w:t>Schublo</w:t>
      </w:r>
      <w:r w:rsidR="00B41943">
        <w:t>om</w:t>
      </w:r>
      <w:proofErr w:type="spellEnd"/>
      <w:r>
        <w:t xml:space="preserve">. Also present were </w:t>
      </w:r>
      <w:r w:rsidR="00B41943">
        <w:t>Todd Kays</w:t>
      </w:r>
      <w:r>
        <w:t xml:space="preserve"> and Thomas Nealon from First District in Watertown.  A list of others attending the meeting is attached to the minutes and available in the Zoning Office.</w:t>
      </w:r>
    </w:p>
    <w:p w14:paraId="65C8C41A" w14:textId="5D902B76" w:rsidR="00483719" w:rsidRDefault="00483719" w:rsidP="00483719">
      <w:r>
        <w:t xml:space="preserve">Chairman Richard </w:t>
      </w:r>
      <w:proofErr w:type="spellStart"/>
      <w:r>
        <w:t>Wiarda</w:t>
      </w:r>
      <w:proofErr w:type="spellEnd"/>
      <w:r>
        <w:t xml:space="preserve"> called the Planning Commission meeting to order at </w:t>
      </w:r>
      <w:r w:rsidR="00B41943">
        <w:t>7</w:t>
      </w:r>
      <w:r>
        <w:t xml:space="preserve">:00 P.M. </w:t>
      </w:r>
    </w:p>
    <w:p w14:paraId="6218014B" w14:textId="45D1A819" w:rsidR="00483719" w:rsidRDefault="00B41943" w:rsidP="00483719">
      <w:r>
        <w:t xml:space="preserve">Motion by </w:t>
      </w:r>
      <w:proofErr w:type="spellStart"/>
      <w:r>
        <w:t>Fedt</w:t>
      </w:r>
      <w:proofErr w:type="spellEnd"/>
      <w:r>
        <w:t>, Second by Saathoff to approve the May 21</w:t>
      </w:r>
      <w:r w:rsidRPr="00B41943">
        <w:rPr>
          <w:vertAlign w:val="superscript"/>
        </w:rPr>
        <w:t>st</w:t>
      </w:r>
      <w:r>
        <w:t xml:space="preserve"> Planning Commission Agenda. Motion passed unanimously.</w:t>
      </w:r>
    </w:p>
    <w:p w14:paraId="4DF69102" w14:textId="3289FB55" w:rsidR="00483719" w:rsidRDefault="00483719" w:rsidP="00483719">
      <w:r>
        <w:t xml:space="preserve">Motion by </w:t>
      </w:r>
      <w:proofErr w:type="spellStart"/>
      <w:r>
        <w:t>Pantzke</w:t>
      </w:r>
      <w:proofErr w:type="spellEnd"/>
      <w:r>
        <w:t xml:space="preserve">, Second by </w:t>
      </w:r>
      <w:proofErr w:type="spellStart"/>
      <w:r>
        <w:t>S</w:t>
      </w:r>
      <w:r w:rsidR="00B41943">
        <w:t>chubloom</w:t>
      </w:r>
      <w:proofErr w:type="spellEnd"/>
      <w:r>
        <w:t xml:space="preserve"> to approve</w:t>
      </w:r>
      <w:r w:rsidR="00B41943">
        <w:t xml:space="preserve"> April</w:t>
      </w:r>
      <w:r>
        <w:t xml:space="preserve"> 23</w:t>
      </w:r>
      <w:r w:rsidRPr="00734038">
        <w:rPr>
          <w:vertAlign w:val="superscript"/>
        </w:rPr>
        <w:t>rd</w:t>
      </w:r>
      <w:r>
        <w:t xml:space="preserve"> Planning Commission meeting minutes. Motion approved unanimously. </w:t>
      </w:r>
    </w:p>
    <w:p w14:paraId="727BB7DA" w14:textId="3EEB3C58" w:rsidR="00B41943" w:rsidRDefault="00B41943" w:rsidP="00B41943">
      <w:pPr>
        <w:pStyle w:val="ListParagraph"/>
        <w:numPr>
          <w:ilvl w:val="0"/>
          <w:numId w:val="1"/>
        </w:numPr>
      </w:pPr>
      <w:r w:rsidRPr="00B41943">
        <w:rPr>
          <w:b/>
        </w:rPr>
        <w:t>Ordinance Amendment</w:t>
      </w:r>
      <w:r>
        <w:t xml:space="preserve">: #02-18. Motion by </w:t>
      </w:r>
      <w:proofErr w:type="spellStart"/>
      <w:r>
        <w:t>Fedt</w:t>
      </w:r>
      <w:proofErr w:type="spellEnd"/>
      <w:r>
        <w:t xml:space="preserve">, Second by </w:t>
      </w:r>
      <w:proofErr w:type="spellStart"/>
      <w:r>
        <w:t>Pantzke</w:t>
      </w:r>
      <w:proofErr w:type="spellEnd"/>
      <w:r>
        <w:t xml:space="preserve"> to open the public hearing on Ordinance Amendment #02-18. Ordinance Amendment #02-18 seeks to add “Essential Public Services” as a listed Conditional Use in the Town District Section of the Zoning Ordinance. Nealon reviewed the amendment and the purposes behind it. Staff has spoken with Ottertail Power Company and addressed the concerns with their plat and listed use. No proponent or opponent testimony was hear. Motion to recommend approval of the Ordinance Amendment passed unanimously. Motion by </w:t>
      </w:r>
      <w:proofErr w:type="spellStart"/>
      <w:r>
        <w:t>Pantzke</w:t>
      </w:r>
      <w:proofErr w:type="spellEnd"/>
      <w:r>
        <w:t xml:space="preserve">, Second by </w:t>
      </w:r>
      <w:proofErr w:type="spellStart"/>
      <w:r>
        <w:t>Schubloom</w:t>
      </w:r>
      <w:proofErr w:type="spellEnd"/>
      <w:r>
        <w:t xml:space="preserve"> to close the public hearing on Ordinance Amendment #01-18. </w:t>
      </w:r>
    </w:p>
    <w:p w14:paraId="6176D0F0" w14:textId="0CDDB7BE" w:rsidR="00B41943" w:rsidRDefault="00B41943" w:rsidP="00B41943">
      <w:pPr>
        <w:pStyle w:val="ListParagraph"/>
        <w:numPr>
          <w:ilvl w:val="0"/>
          <w:numId w:val="1"/>
        </w:numPr>
      </w:pPr>
      <w:r>
        <w:t xml:space="preserve">Board Discussion: Accessory Agricultural Housing. This discussion is a continuation of last month’s discussion on the Accessory Agricultural Housing policy which was formally introduced as an Ordinance Amendment at the March Planning Commission meeting. After multiple public hearings on the policy, staff has introduced a revised policy to reduce confusion on the allowed number of individuals </w:t>
      </w:r>
      <w:r w:rsidR="001058A0">
        <w:t xml:space="preserve">per dwelling </w:t>
      </w:r>
      <w:r w:rsidR="00527B78">
        <w:t xml:space="preserve">relative to the size of the CAFO. Ben Stout from Riverview Dairy and Rodney Elliot from Drumgoon Dairy both provided public </w:t>
      </w:r>
      <w:r w:rsidR="005B313C">
        <w:t xml:space="preserve">testimony on the matter stating they were happy with the changes. The Board instructed Staff to bring the Accessory Agricultural Housing policy as an Ordinance Amendment to the June Planning Commission meeting for recommendation to the County Commissioners. </w:t>
      </w:r>
    </w:p>
    <w:p w14:paraId="30DE9AEA" w14:textId="760E2834" w:rsidR="005B313C" w:rsidRDefault="005B313C" w:rsidP="005B313C">
      <w:pPr>
        <w:ind w:left="360"/>
      </w:pPr>
      <w:r>
        <w:t xml:space="preserve">Motion to Adjourn by </w:t>
      </w:r>
      <w:proofErr w:type="spellStart"/>
      <w:r>
        <w:t>Pantzke</w:t>
      </w:r>
      <w:proofErr w:type="spellEnd"/>
      <w:r>
        <w:t xml:space="preserve">, Second by Saathoff. Motion passes unanimously. </w:t>
      </w:r>
    </w:p>
    <w:p w14:paraId="3B01DF9E" w14:textId="77777777" w:rsidR="005B313C" w:rsidRDefault="005B313C" w:rsidP="005B313C">
      <w:r>
        <w:t xml:space="preserve">It is the policy of Hamlin County not to discriminate </w:t>
      </w:r>
      <w:proofErr w:type="gramStart"/>
      <w:r>
        <w:t>on the basis of</w:t>
      </w:r>
      <w:proofErr w:type="gramEnd"/>
      <w:r>
        <w:t xml:space="preserve"> color, national origin, sex, religion, age, or disability in employment or the provision of services.</w:t>
      </w:r>
    </w:p>
    <w:p w14:paraId="7578EBFB" w14:textId="77777777" w:rsidR="005B313C" w:rsidRDefault="005B313C" w:rsidP="005B313C">
      <w:pPr>
        <w:ind w:left="360"/>
      </w:pPr>
    </w:p>
    <w:p w14:paraId="6A0AAD95" w14:textId="77777777" w:rsidR="006C1B0E" w:rsidRDefault="006C1B0E"/>
    <w:sectPr w:rsidR="006C1B0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62EC7" w14:textId="77777777" w:rsidR="008D27BE" w:rsidRDefault="008D27BE" w:rsidP="008D27BE">
      <w:pPr>
        <w:spacing w:after="0" w:line="240" w:lineRule="auto"/>
      </w:pPr>
      <w:r>
        <w:separator/>
      </w:r>
    </w:p>
  </w:endnote>
  <w:endnote w:type="continuationSeparator" w:id="0">
    <w:p w14:paraId="5ED7D9F3" w14:textId="77777777" w:rsidR="008D27BE" w:rsidRDefault="008D27BE" w:rsidP="008D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E0307" w14:textId="77777777" w:rsidR="008D27BE" w:rsidRDefault="008D27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EB9FE" w14:textId="77777777" w:rsidR="008D27BE" w:rsidRDefault="008D27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E1042" w14:textId="77777777" w:rsidR="008D27BE" w:rsidRDefault="008D2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DC165" w14:textId="77777777" w:rsidR="008D27BE" w:rsidRDefault="008D27BE" w:rsidP="008D27BE">
      <w:pPr>
        <w:spacing w:after="0" w:line="240" w:lineRule="auto"/>
      </w:pPr>
      <w:r>
        <w:separator/>
      </w:r>
    </w:p>
  </w:footnote>
  <w:footnote w:type="continuationSeparator" w:id="0">
    <w:p w14:paraId="08B50E94" w14:textId="77777777" w:rsidR="008D27BE" w:rsidRDefault="008D27BE" w:rsidP="008D27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AC605" w14:textId="77777777" w:rsidR="008D27BE" w:rsidRDefault="008D27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393632"/>
      <w:docPartObj>
        <w:docPartGallery w:val="Watermarks"/>
        <w:docPartUnique/>
      </w:docPartObj>
    </w:sdtPr>
    <w:sdtEndPr/>
    <w:sdtContent>
      <w:p w14:paraId="73589AA9" w14:textId="5C2AD24D" w:rsidR="008D27BE" w:rsidRDefault="00F22C9A">
        <w:pPr>
          <w:pStyle w:val="Header"/>
        </w:pPr>
        <w:r>
          <w:rPr>
            <w:noProof/>
          </w:rPr>
          <w:pict w14:anchorId="77626D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B23B2" w14:textId="77777777" w:rsidR="008D27BE" w:rsidRDefault="008D2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A57CB"/>
    <w:multiLevelType w:val="hybridMultilevel"/>
    <w:tmpl w:val="75688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719"/>
    <w:rsid w:val="001058A0"/>
    <w:rsid w:val="00483719"/>
    <w:rsid w:val="00527B78"/>
    <w:rsid w:val="005B313C"/>
    <w:rsid w:val="006C1B0E"/>
    <w:rsid w:val="008D27BE"/>
    <w:rsid w:val="00B41943"/>
    <w:rsid w:val="00F22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4663D1"/>
  <w15:chartTrackingRefBased/>
  <w15:docId w15:val="{8B785A6A-05B2-45E6-BB44-0648DDAD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37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943"/>
    <w:pPr>
      <w:ind w:left="720"/>
      <w:contextualSpacing/>
    </w:pPr>
  </w:style>
  <w:style w:type="paragraph" w:styleId="Header">
    <w:name w:val="header"/>
    <w:basedOn w:val="Normal"/>
    <w:link w:val="HeaderChar"/>
    <w:uiPriority w:val="99"/>
    <w:unhideWhenUsed/>
    <w:rsid w:val="008D2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7BE"/>
  </w:style>
  <w:style w:type="paragraph" w:styleId="Footer">
    <w:name w:val="footer"/>
    <w:basedOn w:val="Normal"/>
    <w:link w:val="FooterChar"/>
    <w:uiPriority w:val="99"/>
    <w:unhideWhenUsed/>
    <w:rsid w:val="008D2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Nealon</dc:creator>
  <cp:keywords/>
  <dc:description/>
  <cp:lastModifiedBy>Thomas Nealon</cp:lastModifiedBy>
  <cp:revision>3</cp:revision>
  <dcterms:created xsi:type="dcterms:W3CDTF">2018-06-18T18:51:00Z</dcterms:created>
  <dcterms:modified xsi:type="dcterms:W3CDTF">2018-06-18T19:59:00Z</dcterms:modified>
</cp:coreProperties>
</file>