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579C" w:rsidRDefault="0024579C">
      <w:pPr>
        <w:rPr>
          <w:rFonts w:ascii="Calibri" w:hAnsi="Calibri"/>
          <w:color w:val="FF0000"/>
        </w:rPr>
      </w:pPr>
    </w:p>
    <w:sdt>
      <w:sdtPr>
        <w:rPr>
          <w:rFonts w:ascii="Calibri" w:hAnsi="Calibri"/>
          <w:color w:val="FF0000"/>
        </w:rPr>
        <w:id w:val="842343"/>
        <w:docPartObj>
          <w:docPartGallery w:val="Cover Pages"/>
          <w:docPartUnique/>
        </w:docPartObj>
      </w:sdtPr>
      <w:sdtEndPr>
        <w:rPr>
          <w:rFonts w:eastAsiaTheme="majorEastAsia" w:cstheme="majorBidi"/>
          <w:caps/>
          <w:sz w:val="22"/>
          <w:szCs w:val="22"/>
        </w:rPr>
      </w:sdtEndPr>
      <w:sdtContent>
        <w:p w:rsidR="00911736" w:rsidRPr="00BA59D1" w:rsidRDefault="00256684">
          <w:pPr>
            <w:rPr>
              <w:rFonts w:ascii="Calibri" w:hAnsi="Calibri"/>
              <w:color w:val="FF0000"/>
            </w:rPr>
          </w:pPr>
          <w:r>
            <w:rPr>
              <w:rFonts w:ascii="Calibri" w:hAnsi="Calibri"/>
              <w:noProof/>
              <w:color w:val="FF0000"/>
              <w:lang w:eastAsia="zh-TW"/>
            </w:rPr>
            <w:pict>
              <v:group id="_x0000_s1026" style="position:absolute;margin-left:10.3pt;margin-top:-51.8pt;width:592pt;height:358.75pt;z-index:251795456;mso-position-horizontal-relative:page;mso-position-vertical-relative:margin;mso-height-relative:margin" coordorigin=",1440" coordsize="12239,12960" o:allowincell="f">
                <v:group id="_x0000_s1027" style="position:absolute;top:9661;width:12239;height:4739;mso-width-percent:1000;mso-height-percent:300;mso-position-horizontal:center;mso-position-horizontal-relative:margin;mso-position-vertical:bottom;mso-position-vertical-relative:margin;mso-width-percent:1000;mso-height-percent:300" coordorigin="-6,3399" coordsize="12197,4253">
                  <v:group id="_x0000_s1028" style="position:absolute;left:-6;top:3717;width:12189;height:3550" coordorigin="18,7468" coordsize="12189,3550">
                    <v:shape id="_x0000_s1029" style="position:absolute;left:18;top:7837;width:7132;height:2863;mso-width-relative:page;mso-height-relative:page" coordsize="7132,2863" path="m,l17,2863,7132,2578r,-2378l,xe" fillcolor="#a7bfde [1620]" stroked="f">
                      <v:fill opacity=".5"/>
                      <v:path arrowok="t"/>
                    </v:shape>
                    <v:shape id="_x0000_s1030" style="position:absolute;left:7150;top:7468;width:3466;height:3550;mso-width-relative:page;mso-height-relative:page" coordsize="3466,3550" path="m,569l,2930r3466,620l3466,,,569xe" fillcolor="#d3dfee [820]" stroked="f">
                      <v:fill opacity=".5"/>
                      <v:path arrowok="t"/>
                    </v:shape>
                    <v:shape id="_x0000_s1031" style="position:absolute;left:10616;top:7468;width:1591;height:3550;mso-width-relative:page;mso-height-relative:page" coordsize="1591,3550" path="m,l,3550,1591,2746r,-2009l,xe" fillcolor="#a7bfde [1620]" stroked="f">
                      <v:fill opacity=".5"/>
                      <v:path arrowok="t"/>
                    </v:shape>
                  </v:group>
                  <v:shape id="_x0000_s1032" style="position:absolute;left:8071;top:4069;width:4120;height:2913;mso-width-relative:page;mso-height-relative:page" coordsize="4120,2913" path="m1,251l,2662r4120,251l4120,,1,251xe" fillcolor="#d8d8d8 [2732]" stroked="f">
                    <v:path arrowok="t"/>
                  </v:shape>
                  <v:shape id="_x0000_s1033" style="position:absolute;left:4104;top:3399;width:3985;height:4236;mso-width-relative:page;mso-height-relative:page" coordsize="3985,4236" path="m,l,4236,3985,3349r,-2428l,xe" fillcolor="#bfbfbf [2412]" stroked="f">
                    <v:path arrowok="t"/>
                  </v:shape>
                  <v:shape id="_x0000_s1034" style="position:absolute;left:18;top:3399;width:4086;height:4253;mso-width-relative:page;mso-height-relative:page" coordsize="4086,4253" path="m4086,r-2,4253l,3198,,1072,4086,xe" fillcolor="#d8d8d8 [2732]" stroked="f">
                    <v:path arrowok="t"/>
                  </v:shape>
                  <v:shape id="_x0000_s1035" style="position:absolute;left:17;top:3617;width:2076;height:3851;mso-width-relative:page;mso-height-relative:page" coordsize="2076,3851" path="m,921l2060,r16,3851l,2981,,921xe" fillcolor="#d3dfee [820]" stroked="f">
                    <v:fill opacity="45875f"/>
                    <v:path arrowok="t"/>
                  </v:shape>
                  <v:shape id="_x0000_s1036" style="position:absolute;left:2077;top:3617;width:6011;height:3835;mso-width-relative:page;mso-height-relative:page" coordsize="6011,3835" path="m,l17,3835,6011,2629r,-1390l,xe" fillcolor="#a7bfde [1620]" stroked="f">
                    <v:fill opacity="45875f"/>
                    <v:path arrowok="t"/>
                  </v:shape>
                  <v:shape id="_x0000_s1037" style="position:absolute;left:8088;top:3835;width:4102;height:3432;mso-width-relative:page;mso-height-relative:page" coordsize="4102,3432" path="m,1038l,2411,4102,3432,4102,,,1038xe" fillcolor="#d3dfee [820]" stroked="f">
                    <v:fill opacity="45875f"/>
                    <v:path arrowok="t"/>
                  </v:shape>
                </v:group>
                <v:rect id="_x0000_s1038" style="position:absolute;left:1800;top:1440;width:8638;height:825;mso-width-percent:1000;mso-position-horizontal:center;mso-position-horizontal-relative:margin;mso-position-vertical:top;mso-position-vertical-relative:margin;mso-width-percent:1000;mso-width-relative:margin;mso-height-relative:margin" filled="f" stroked="f">
                  <v:textbox style="mso-next-textbox:#_x0000_s1038">
                    <w:txbxContent>
                      <w:p w:rsidR="00A95CEE" w:rsidRDefault="00A95CEE">
                        <w:pPr>
                          <w:rPr>
                            <w:b/>
                            <w:bCs/>
                            <w:color w:val="808080" w:themeColor="text1" w:themeTint="7F"/>
                            <w:sz w:val="32"/>
                            <w:szCs w:val="32"/>
                          </w:rPr>
                        </w:pPr>
                      </w:p>
                      <w:p w:rsidR="00A95CEE" w:rsidRDefault="00A95CEE">
                        <w:pPr>
                          <w:rPr>
                            <w:b/>
                            <w:bCs/>
                            <w:color w:val="808080" w:themeColor="text1" w:themeTint="7F"/>
                            <w:sz w:val="32"/>
                            <w:szCs w:val="32"/>
                          </w:rPr>
                        </w:pPr>
                      </w:p>
                    </w:txbxContent>
                  </v:textbox>
                </v:rect>
                <v:rect id="_x0000_s1039" style="position:absolute;left:6494;top:11160;width:4998;height:394;mso-position-horizontal-relative:margin;mso-position-vertical-relative:margin" filled="f" stroked="f">
                  <v:textbox style="mso-next-textbox:#_x0000_s1039">
                    <w:txbxContent>
                      <w:p w:rsidR="00A95CEE" w:rsidRPr="00911736" w:rsidRDefault="00A95CEE" w:rsidP="00911736">
                        <w:pPr>
                          <w:rPr>
                            <w:szCs w:val="96"/>
                          </w:rPr>
                        </w:pPr>
                      </w:p>
                    </w:txbxContent>
                  </v:textbox>
                </v:rect>
                <v:rect id="_x0000_s1040" style="position:absolute;left:1800;top:2294;width:8638;height:7268;mso-width-percent:1000;mso-position-horizontal:center;mso-position-horizontal-relative:margin;mso-position-vertical-relative:margin;mso-width-percent:1000;mso-width-relative:margin;mso-height-relative:margin;v-text-anchor:bottom" filled="f" stroked="f">
                  <v:textbox style="mso-next-textbox:#_x0000_s1040">
                    <w:txbxContent>
                      <w:sdt>
                        <w:sdtPr>
                          <w:rPr>
                            <w:rFonts w:ascii="Arial" w:hAnsi="Arial" w:cs="Arial"/>
                            <w:b/>
                            <w:bCs/>
                            <w:color w:val="1F497D" w:themeColor="text2"/>
                            <w:sz w:val="68"/>
                            <w:szCs w:val="68"/>
                          </w:rPr>
                          <w:alias w:val="Title"/>
                          <w:id w:val="35466738"/>
                          <w:dataBinding w:prefixMappings="xmlns:ns0='http://schemas.openxmlformats.org/package/2006/metadata/core-properties' xmlns:ns1='http://purl.org/dc/elements/1.1/'" w:xpath="/ns0:coreProperties[1]/ns1:title[1]" w:storeItemID="{6C3C8BC8-F283-45AE-878A-BAB7291924A1}"/>
                          <w:text/>
                        </w:sdtPr>
                        <w:sdtContent>
                          <w:p w:rsidR="00A95CEE" w:rsidRDefault="00A95CEE" w:rsidP="00690A47">
                            <w:pPr>
                              <w:jc w:val="center"/>
                              <w:rPr>
                                <w:b/>
                                <w:bCs/>
                                <w:color w:val="1F497D" w:themeColor="text2"/>
                                <w:sz w:val="72"/>
                                <w:szCs w:val="72"/>
                              </w:rPr>
                            </w:pPr>
                            <w:r w:rsidRPr="00690A47">
                              <w:rPr>
                                <w:rFonts w:ascii="Arial" w:hAnsi="Arial" w:cs="Arial"/>
                                <w:b/>
                                <w:bCs/>
                                <w:color w:val="1F497D" w:themeColor="text2"/>
                                <w:sz w:val="68"/>
                                <w:szCs w:val="68"/>
                              </w:rPr>
                              <w:t xml:space="preserve">City of </w:t>
                            </w:r>
                            <w:r>
                              <w:rPr>
                                <w:rFonts w:ascii="Arial" w:hAnsi="Arial" w:cs="Arial"/>
                                <w:b/>
                                <w:bCs/>
                                <w:color w:val="1F497D" w:themeColor="text2"/>
                                <w:sz w:val="68"/>
                                <w:szCs w:val="68"/>
                              </w:rPr>
                              <w:t>Clark</w:t>
                            </w:r>
                            <w:r w:rsidRPr="00690A47">
                              <w:rPr>
                                <w:rFonts w:ascii="Arial" w:hAnsi="Arial" w:cs="Arial"/>
                                <w:b/>
                                <w:bCs/>
                                <w:color w:val="1F497D" w:themeColor="text2"/>
                                <w:sz w:val="68"/>
                                <w:szCs w:val="68"/>
                              </w:rPr>
                              <w:t xml:space="preserve"> </w:t>
                            </w:r>
                            <w:r>
                              <w:rPr>
                                <w:rFonts w:ascii="Arial" w:hAnsi="Arial" w:cs="Arial"/>
                                <w:b/>
                                <w:bCs/>
                                <w:color w:val="1F497D" w:themeColor="text2"/>
                                <w:sz w:val="68"/>
                                <w:szCs w:val="68"/>
                              </w:rPr>
                              <w:t xml:space="preserve"> </w:t>
                            </w:r>
                            <w:r w:rsidRPr="00690A47">
                              <w:rPr>
                                <w:rFonts w:ascii="Arial" w:hAnsi="Arial" w:cs="Arial"/>
                                <w:b/>
                                <w:bCs/>
                                <w:color w:val="1F497D" w:themeColor="text2"/>
                                <w:sz w:val="68"/>
                                <w:szCs w:val="68"/>
                              </w:rPr>
                              <w:t>Annexation Study - 201</w:t>
                            </w:r>
                            <w:r>
                              <w:rPr>
                                <w:rFonts w:ascii="Arial" w:hAnsi="Arial" w:cs="Arial"/>
                                <w:b/>
                                <w:bCs/>
                                <w:color w:val="1F497D" w:themeColor="text2"/>
                                <w:sz w:val="68"/>
                                <w:szCs w:val="68"/>
                              </w:rPr>
                              <w:t>6</w:t>
                            </w:r>
                          </w:p>
                        </w:sdtContent>
                      </w:sdt>
                      <w:p w:rsidR="00A95CEE" w:rsidRDefault="00A95CEE">
                        <w:pPr>
                          <w:rPr>
                            <w:b/>
                            <w:bCs/>
                            <w:color w:val="4F81BD" w:themeColor="accent1"/>
                            <w:sz w:val="40"/>
                            <w:szCs w:val="40"/>
                          </w:rPr>
                        </w:pPr>
                      </w:p>
                      <w:sdt>
                        <w:sdtPr>
                          <w:rPr>
                            <w:rFonts w:ascii="Arial" w:hAnsi="Arial" w:cs="Arial"/>
                            <w:b/>
                            <w:bCs/>
                            <w:color w:val="808080" w:themeColor="text1" w:themeTint="7F"/>
                            <w:sz w:val="32"/>
                            <w:szCs w:val="32"/>
                          </w:rPr>
                          <w:alias w:val="Author"/>
                          <w:id w:val="35466739"/>
                          <w:dataBinding w:prefixMappings="xmlns:ns0='http://schemas.openxmlformats.org/package/2006/metadata/core-properties' xmlns:ns1='http://purl.org/dc/elements/1.1/'" w:xpath="/ns0:coreProperties[1]/ns1:creator[1]" w:storeItemID="{6C3C8BC8-F283-45AE-878A-BAB7291924A1}"/>
                          <w:text/>
                        </w:sdtPr>
                        <w:sdtContent>
                          <w:p w:rsidR="00A95CEE" w:rsidRDefault="00A95CEE">
                            <w:pPr>
                              <w:rPr>
                                <w:b/>
                                <w:bCs/>
                                <w:color w:val="808080" w:themeColor="text1" w:themeTint="7F"/>
                                <w:sz w:val="32"/>
                                <w:szCs w:val="32"/>
                              </w:rPr>
                            </w:pPr>
                            <w:r w:rsidRPr="00911736">
                              <w:rPr>
                                <w:rFonts w:ascii="Arial" w:hAnsi="Arial" w:cs="Arial"/>
                                <w:b/>
                                <w:bCs/>
                                <w:color w:val="808080" w:themeColor="text1" w:themeTint="7F"/>
                                <w:sz w:val="32"/>
                                <w:szCs w:val="32"/>
                              </w:rPr>
                              <w:t>First District Association of Local Governments</w:t>
                            </w:r>
                          </w:p>
                        </w:sdtContent>
                      </w:sdt>
                      <w:p w:rsidR="00A95CEE" w:rsidRDefault="00A95CEE">
                        <w:pPr>
                          <w:rPr>
                            <w:b/>
                            <w:bCs/>
                            <w:color w:val="808080" w:themeColor="text1" w:themeTint="7F"/>
                            <w:sz w:val="32"/>
                            <w:szCs w:val="32"/>
                          </w:rPr>
                        </w:pPr>
                      </w:p>
                    </w:txbxContent>
                  </v:textbox>
                </v:rect>
                <w10:wrap anchorx="page" anchory="margin"/>
              </v:group>
            </w:pict>
          </w:r>
        </w:p>
        <w:p w:rsidR="00911736" w:rsidRPr="00BA59D1" w:rsidRDefault="00911736">
          <w:pPr>
            <w:rPr>
              <w:rFonts w:ascii="Calibri" w:hAnsi="Calibri"/>
              <w:color w:val="FF0000"/>
            </w:rPr>
          </w:pPr>
        </w:p>
        <w:p w:rsidR="001F11F8" w:rsidRDefault="00A95CEE">
          <w:pPr>
            <w:rPr>
              <w:rFonts w:ascii="Calibri" w:eastAsiaTheme="majorEastAsia" w:hAnsi="Calibri" w:cstheme="majorBidi"/>
              <w:caps/>
              <w:color w:val="FF0000"/>
              <w:sz w:val="22"/>
              <w:szCs w:val="22"/>
            </w:rPr>
          </w:pPr>
          <w:r>
            <w:rPr>
              <w:rFonts w:ascii="Calibri" w:eastAsiaTheme="majorEastAsia" w:hAnsi="Calibri" w:cstheme="majorBidi"/>
              <w:caps/>
              <w:noProof/>
              <w:color w:val="FF0000"/>
              <w:sz w:val="22"/>
              <w:szCs w:val="22"/>
            </w:rPr>
            <w:drawing>
              <wp:anchor distT="0" distB="0" distL="114300" distR="114300" simplePos="0" relativeHeight="251834368" behindDoc="1" locked="0" layoutInCell="1" allowOverlap="1">
                <wp:simplePos x="0" y="0"/>
                <wp:positionH relativeFrom="column">
                  <wp:posOffset>-1173561</wp:posOffset>
                </wp:positionH>
                <wp:positionV relativeFrom="paragraph">
                  <wp:posOffset>3879593</wp:posOffset>
                </wp:positionV>
                <wp:extent cx="8268916" cy="4533090"/>
                <wp:effectExtent l="19050" t="0" r="0" b="0"/>
                <wp:wrapNone/>
                <wp:docPr id="4" name="Picture 2" descr="projectarea06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area062116.jpg"/>
                        <pic:cNvPicPr/>
                      </pic:nvPicPr>
                      <pic:blipFill>
                        <a:blip r:embed="rId9" cstate="print"/>
                        <a:stretch>
                          <a:fillRect/>
                        </a:stretch>
                      </pic:blipFill>
                      <pic:spPr>
                        <a:xfrm>
                          <a:off x="0" y="0"/>
                          <a:ext cx="8268916" cy="4533090"/>
                        </a:xfrm>
                        <a:prstGeom prst="rect">
                          <a:avLst/>
                        </a:prstGeom>
                      </pic:spPr>
                    </pic:pic>
                  </a:graphicData>
                </a:graphic>
              </wp:anchor>
            </w:drawing>
          </w:r>
          <w:r w:rsidR="00911736" w:rsidRPr="00BA59D1">
            <w:rPr>
              <w:rFonts w:ascii="Calibri" w:eastAsiaTheme="majorEastAsia" w:hAnsi="Calibri" w:cstheme="majorBidi"/>
              <w:caps/>
              <w:color w:val="FF0000"/>
              <w:sz w:val="22"/>
              <w:szCs w:val="22"/>
            </w:rPr>
            <w:br w:type="page"/>
          </w:r>
        </w:p>
        <w:p w:rsidR="00911736" w:rsidRPr="00BA59D1" w:rsidRDefault="00256684">
          <w:pPr>
            <w:rPr>
              <w:rFonts w:ascii="Calibri" w:eastAsiaTheme="majorEastAsia" w:hAnsi="Calibri" w:cstheme="majorBidi"/>
              <w:caps/>
              <w:color w:val="FF0000"/>
              <w:sz w:val="22"/>
              <w:szCs w:val="22"/>
            </w:rPr>
          </w:pPr>
        </w:p>
      </w:sdtContent>
    </w:sdt>
    <w:p w:rsidR="00B73132" w:rsidRPr="00452F7F" w:rsidRDefault="00B73132" w:rsidP="00B73132">
      <w:pPr>
        <w:autoSpaceDE w:val="0"/>
        <w:autoSpaceDN w:val="0"/>
        <w:adjustRightInd w:val="0"/>
        <w:jc w:val="center"/>
        <w:rPr>
          <w:rFonts w:ascii="Calibri" w:hAnsi="Calibri" w:cs="Arial"/>
          <w:b/>
          <w:bCs/>
          <w:sz w:val="22"/>
          <w:szCs w:val="22"/>
        </w:rPr>
      </w:pPr>
      <w:r w:rsidRPr="00452F7F">
        <w:rPr>
          <w:rFonts w:ascii="Calibri" w:hAnsi="Calibri" w:cs="Arial"/>
          <w:b/>
          <w:bCs/>
          <w:sz w:val="22"/>
          <w:szCs w:val="22"/>
        </w:rPr>
        <w:t>TABLE OF CONTENTS</w:t>
      </w:r>
    </w:p>
    <w:p w:rsidR="00B73132" w:rsidRPr="00452F7F" w:rsidRDefault="00B73132">
      <w:pPr>
        <w:rPr>
          <w:rFonts w:ascii="Calibri" w:hAnsi="Calibri" w:cs="Arial"/>
          <w:b/>
          <w:bCs/>
          <w:sz w:val="22"/>
          <w:szCs w:val="22"/>
        </w:rPr>
      </w:pPr>
    </w:p>
    <w:p w:rsidR="006C6F1F" w:rsidRPr="00452F7F" w:rsidRDefault="006C6F1F" w:rsidP="006C6F1F">
      <w:pPr>
        <w:tabs>
          <w:tab w:val="left" w:pos="720"/>
          <w:tab w:val="right" w:leader="dot" w:pos="9360"/>
        </w:tabs>
        <w:rPr>
          <w:rFonts w:ascii="Calibri" w:hAnsi="Calibri" w:cs="Arial"/>
          <w:b/>
          <w:sz w:val="22"/>
          <w:szCs w:val="22"/>
        </w:rPr>
      </w:pPr>
      <w:r w:rsidRPr="00452F7F">
        <w:rPr>
          <w:rFonts w:ascii="Calibri" w:hAnsi="Calibri" w:cs="Arial"/>
          <w:b/>
          <w:sz w:val="22"/>
          <w:szCs w:val="22"/>
        </w:rPr>
        <w:t xml:space="preserve">SECTION 1 – </w:t>
      </w:r>
      <w:r w:rsidR="00557AB2" w:rsidRPr="00452F7F">
        <w:rPr>
          <w:rFonts w:ascii="Calibri" w:hAnsi="Calibri" w:cs="Arial"/>
          <w:b/>
          <w:sz w:val="22"/>
          <w:szCs w:val="22"/>
        </w:rPr>
        <w:t>PROJECT OVERVIEW</w:t>
      </w:r>
      <w:r w:rsidR="00557AB2" w:rsidRPr="00452F7F">
        <w:rPr>
          <w:rFonts w:ascii="Calibri" w:hAnsi="Calibri" w:cs="Arial"/>
          <w:b/>
          <w:sz w:val="22"/>
          <w:szCs w:val="22"/>
        </w:rPr>
        <w:tab/>
        <w:t>2</w:t>
      </w:r>
    </w:p>
    <w:p w:rsidR="00557AB2" w:rsidRPr="00452F7F" w:rsidRDefault="00DF6AB7" w:rsidP="001A61DC">
      <w:pPr>
        <w:numPr>
          <w:ilvl w:val="0"/>
          <w:numId w:val="1"/>
        </w:numPr>
        <w:tabs>
          <w:tab w:val="right" w:leader="dot" w:pos="9360"/>
        </w:tabs>
        <w:rPr>
          <w:rFonts w:ascii="Calibri" w:hAnsi="Calibri" w:cs="Arial"/>
          <w:sz w:val="22"/>
          <w:szCs w:val="22"/>
        </w:rPr>
      </w:pPr>
      <w:r w:rsidRPr="00452F7F">
        <w:rPr>
          <w:rFonts w:ascii="Calibri" w:hAnsi="Calibri" w:cs="Arial"/>
          <w:sz w:val="22"/>
          <w:szCs w:val="22"/>
        </w:rPr>
        <w:t>Introduction</w:t>
      </w:r>
      <w:r w:rsidR="00557AB2" w:rsidRPr="00452F7F">
        <w:rPr>
          <w:rFonts w:ascii="Calibri" w:hAnsi="Calibri" w:cs="Arial"/>
          <w:sz w:val="22"/>
          <w:szCs w:val="22"/>
        </w:rPr>
        <w:tab/>
        <w:t>2</w:t>
      </w:r>
    </w:p>
    <w:p w:rsidR="00557AB2" w:rsidRPr="00452F7F" w:rsidRDefault="00557AB2" w:rsidP="001A61DC">
      <w:pPr>
        <w:numPr>
          <w:ilvl w:val="0"/>
          <w:numId w:val="1"/>
        </w:numPr>
        <w:tabs>
          <w:tab w:val="right" w:leader="dot" w:pos="9360"/>
        </w:tabs>
        <w:rPr>
          <w:rFonts w:ascii="Calibri" w:hAnsi="Calibri" w:cs="Arial"/>
          <w:sz w:val="22"/>
          <w:szCs w:val="22"/>
        </w:rPr>
      </w:pPr>
      <w:r w:rsidRPr="00452F7F">
        <w:rPr>
          <w:rFonts w:ascii="Calibri" w:hAnsi="Calibri" w:cs="Arial"/>
          <w:sz w:val="22"/>
          <w:szCs w:val="22"/>
        </w:rPr>
        <w:t>Methodology</w:t>
      </w:r>
      <w:r w:rsidRPr="00452F7F">
        <w:rPr>
          <w:rFonts w:ascii="Calibri" w:hAnsi="Calibri" w:cs="Arial"/>
          <w:sz w:val="22"/>
          <w:szCs w:val="22"/>
        </w:rPr>
        <w:tab/>
        <w:t>2</w:t>
      </w:r>
    </w:p>
    <w:p w:rsidR="00557AB2" w:rsidRPr="00452F7F" w:rsidRDefault="00557AB2" w:rsidP="001A61DC">
      <w:pPr>
        <w:numPr>
          <w:ilvl w:val="0"/>
          <w:numId w:val="1"/>
        </w:numPr>
        <w:tabs>
          <w:tab w:val="right" w:leader="dot" w:pos="9360"/>
        </w:tabs>
        <w:rPr>
          <w:rFonts w:ascii="Calibri" w:hAnsi="Calibri" w:cs="Arial"/>
          <w:sz w:val="22"/>
          <w:szCs w:val="22"/>
        </w:rPr>
      </w:pPr>
      <w:r w:rsidRPr="00452F7F">
        <w:rPr>
          <w:rFonts w:ascii="Calibri" w:hAnsi="Calibri" w:cs="Arial"/>
          <w:sz w:val="22"/>
          <w:szCs w:val="22"/>
        </w:rPr>
        <w:t>Purpose</w:t>
      </w:r>
      <w:r w:rsidRPr="00452F7F">
        <w:rPr>
          <w:rFonts w:ascii="Calibri" w:hAnsi="Calibri" w:cs="Arial"/>
          <w:sz w:val="22"/>
          <w:szCs w:val="22"/>
        </w:rPr>
        <w:tab/>
        <w:t>2</w:t>
      </w:r>
    </w:p>
    <w:p w:rsidR="006C6F1F" w:rsidRPr="00452F7F" w:rsidRDefault="006C6F1F" w:rsidP="006C6F1F">
      <w:pPr>
        <w:tabs>
          <w:tab w:val="left" w:pos="720"/>
          <w:tab w:val="right" w:leader="dot" w:pos="9360"/>
        </w:tabs>
        <w:rPr>
          <w:rFonts w:ascii="Calibri" w:hAnsi="Calibri" w:cs="Arial"/>
          <w:sz w:val="22"/>
          <w:szCs w:val="22"/>
        </w:rPr>
      </w:pPr>
    </w:p>
    <w:p w:rsidR="006C6F1F" w:rsidRPr="00452F7F" w:rsidRDefault="006C6F1F" w:rsidP="006C6F1F">
      <w:pPr>
        <w:tabs>
          <w:tab w:val="left" w:pos="720"/>
          <w:tab w:val="right" w:leader="dot" w:pos="9360"/>
        </w:tabs>
        <w:rPr>
          <w:rFonts w:ascii="Calibri" w:hAnsi="Calibri" w:cs="Arial"/>
          <w:b/>
          <w:sz w:val="22"/>
          <w:szCs w:val="22"/>
        </w:rPr>
      </w:pPr>
      <w:r w:rsidRPr="00452F7F">
        <w:rPr>
          <w:rFonts w:ascii="Calibri" w:hAnsi="Calibri" w:cs="Arial"/>
          <w:b/>
          <w:sz w:val="22"/>
          <w:szCs w:val="22"/>
        </w:rPr>
        <w:t xml:space="preserve">SECTION 2 – </w:t>
      </w:r>
      <w:r w:rsidR="00557AB2" w:rsidRPr="00452F7F">
        <w:rPr>
          <w:rFonts w:ascii="Calibri" w:hAnsi="Calibri" w:cs="Arial"/>
          <w:b/>
          <w:sz w:val="22"/>
          <w:szCs w:val="22"/>
        </w:rPr>
        <w:t>REVIEW AND EVALUATION OF EXISTING SOCIO-ECONOMIC CONDITIONS</w:t>
      </w:r>
      <w:r w:rsidR="00557AB2" w:rsidRPr="00452F7F">
        <w:rPr>
          <w:rFonts w:ascii="Calibri" w:hAnsi="Calibri" w:cs="Arial"/>
          <w:b/>
          <w:sz w:val="22"/>
          <w:szCs w:val="22"/>
        </w:rPr>
        <w:tab/>
        <w:t>3</w:t>
      </w:r>
    </w:p>
    <w:p w:rsidR="006C6F1F" w:rsidRPr="00452F7F" w:rsidRDefault="00557AB2" w:rsidP="001A61DC">
      <w:pPr>
        <w:numPr>
          <w:ilvl w:val="0"/>
          <w:numId w:val="1"/>
        </w:numPr>
        <w:tabs>
          <w:tab w:val="right" w:leader="dot" w:pos="9360"/>
        </w:tabs>
        <w:rPr>
          <w:rFonts w:ascii="Calibri" w:hAnsi="Calibri" w:cs="Arial"/>
          <w:sz w:val="22"/>
          <w:szCs w:val="22"/>
        </w:rPr>
      </w:pPr>
      <w:r w:rsidRPr="00452F7F">
        <w:rPr>
          <w:rFonts w:ascii="Calibri" w:hAnsi="Calibri" w:cs="Arial"/>
          <w:sz w:val="22"/>
          <w:szCs w:val="22"/>
        </w:rPr>
        <w:t>Demographics</w:t>
      </w:r>
      <w:r w:rsidRPr="00452F7F">
        <w:rPr>
          <w:rFonts w:ascii="Calibri" w:hAnsi="Calibri" w:cs="Arial"/>
          <w:sz w:val="22"/>
          <w:szCs w:val="22"/>
        </w:rPr>
        <w:tab/>
        <w:t>3</w:t>
      </w:r>
    </w:p>
    <w:p w:rsidR="006C6F1F" w:rsidRPr="00452F7F" w:rsidRDefault="00EF37FC" w:rsidP="001A61DC">
      <w:pPr>
        <w:numPr>
          <w:ilvl w:val="0"/>
          <w:numId w:val="1"/>
        </w:numPr>
        <w:tabs>
          <w:tab w:val="right" w:leader="dot" w:pos="9360"/>
        </w:tabs>
        <w:rPr>
          <w:rFonts w:ascii="Calibri" w:hAnsi="Calibri" w:cs="Arial"/>
          <w:sz w:val="22"/>
          <w:szCs w:val="22"/>
        </w:rPr>
      </w:pPr>
      <w:r w:rsidRPr="00452F7F">
        <w:rPr>
          <w:rFonts w:ascii="Calibri" w:hAnsi="Calibri" w:cs="Arial"/>
          <w:sz w:val="22"/>
          <w:szCs w:val="22"/>
        </w:rPr>
        <w:t>Land Use</w:t>
      </w:r>
      <w:r w:rsidRPr="00452F7F">
        <w:rPr>
          <w:rFonts w:ascii="Calibri" w:hAnsi="Calibri" w:cs="Arial"/>
          <w:sz w:val="22"/>
          <w:szCs w:val="22"/>
        </w:rPr>
        <w:tab/>
        <w:t>4</w:t>
      </w:r>
    </w:p>
    <w:p w:rsidR="006C6F1F" w:rsidRPr="00452F7F" w:rsidRDefault="006C6F1F" w:rsidP="006C6F1F">
      <w:pPr>
        <w:tabs>
          <w:tab w:val="left" w:pos="720"/>
          <w:tab w:val="right" w:leader="dot" w:pos="9360"/>
        </w:tabs>
        <w:rPr>
          <w:rFonts w:ascii="Calibri" w:hAnsi="Calibri" w:cs="Arial"/>
          <w:sz w:val="22"/>
          <w:szCs w:val="22"/>
        </w:rPr>
      </w:pPr>
    </w:p>
    <w:p w:rsidR="006C6F1F" w:rsidRPr="00452F7F" w:rsidRDefault="006C6F1F" w:rsidP="006C6F1F">
      <w:pPr>
        <w:tabs>
          <w:tab w:val="left" w:pos="720"/>
          <w:tab w:val="right" w:leader="dot" w:pos="9360"/>
        </w:tabs>
        <w:rPr>
          <w:rFonts w:ascii="Calibri" w:hAnsi="Calibri" w:cs="Arial"/>
          <w:b/>
          <w:sz w:val="22"/>
          <w:szCs w:val="22"/>
        </w:rPr>
      </w:pPr>
      <w:r w:rsidRPr="00452F7F">
        <w:rPr>
          <w:rFonts w:ascii="Calibri" w:hAnsi="Calibri" w:cs="Arial"/>
          <w:b/>
          <w:sz w:val="22"/>
          <w:szCs w:val="22"/>
        </w:rPr>
        <w:t xml:space="preserve">SECTION </w:t>
      </w:r>
      <w:r w:rsidR="006E7C35" w:rsidRPr="00452F7F">
        <w:rPr>
          <w:rFonts w:ascii="Calibri" w:hAnsi="Calibri" w:cs="Arial"/>
          <w:b/>
          <w:sz w:val="22"/>
          <w:szCs w:val="22"/>
        </w:rPr>
        <w:t>3</w:t>
      </w:r>
      <w:r w:rsidRPr="00452F7F">
        <w:rPr>
          <w:rFonts w:ascii="Calibri" w:hAnsi="Calibri" w:cs="Arial"/>
          <w:b/>
          <w:sz w:val="22"/>
          <w:szCs w:val="22"/>
        </w:rPr>
        <w:t xml:space="preserve"> – </w:t>
      </w:r>
      <w:r w:rsidR="005300FE" w:rsidRPr="00452F7F">
        <w:rPr>
          <w:rFonts w:ascii="Calibri" w:hAnsi="Calibri" w:cs="Arial"/>
          <w:b/>
          <w:sz w:val="22"/>
          <w:szCs w:val="22"/>
        </w:rPr>
        <w:t>REVIEW AND EVALUATION OF FUTURE GROWTH SCENA</w:t>
      </w:r>
      <w:r w:rsidR="00452F7F" w:rsidRPr="00452F7F">
        <w:rPr>
          <w:rFonts w:ascii="Calibri" w:hAnsi="Calibri" w:cs="Arial"/>
          <w:b/>
          <w:sz w:val="22"/>
          <w:szCs w:val="22"/>
        </w:rPr>
        <w:t>RIOS</w:t>
      </w:r>
      <w:r w:rsidR="00452F7F" w:rsidRPr="00452F7F">
        <w:rPr>
          <w:rFonts w:ascii="Calibri" w:hAnsi="Calibri" w:cs="Arial"/>
          <w:b/>
          <w:sz w:val="22"/>
          <w:szCs w:val="22"/>
        </w:rPr>
        <w:tab/>
        <w:t>5</w:t>
      </w:r>
    </w:p>
    <w:p w:rsidR="006C6F1F" w:rsidRPr="00452F7F" w:rsidRDefault="006C6F1F" w:rsidP="006C6F1F">
      <w:pPr>
        <w:tabs>
          <w:tab w:val="left" w:pos="720"/>
          <w:tab w:val="right" w:leader="dot" w:pos="9360"/>
        </w:tabs>
        <w:rPr>
          <w:rFonts w:ascii="Calibri" w:hAnsi="Calibri" w:cs="Arial"/>
          <w:sz w:val="22"/>
          <w:szCs w:val="22"/>
        </w:rPr>
      </w:pPr>
    </w:p>
    <w:p w:rsidR="005300FE" w:rsidRPr="00452F7F" w:rsidRDefault="005300FE" w:rsidP="001A61DC">
      <w:pPr>
        <w:numPr>
          <w:ilvl w:val="0"/>
          <w:numId w:val="1"/>
        </w:numPr>
        <w:tabs>
          <w:tab w:val="right" w:leader="dot" w:pos="9360"/>
        </w:tabs>
        <w:rPr>
          <w:rFonts w:ascii="Calibri" w:hAnsi="Calibri" w:cs="Arial"/>
          <w:sz w:val="22"/>
          <w:szCs w:val="22"/>
        </w:rPr>
      </w:pPr>
      <w:r w:rsidRPr="00452F7F">
        <w:rPr>
          <w:rFonts w:ascii="Calibri" w:hAnsi="Calibri" w:cs="Arial"/>
          <w:sz w:val="22"/>
          <w:szCs w:val="22"/>
        </w:rPr>
        <w:t>Land U</w:t>
      </w:r>
      <w:r w:rsidR="00452F7F" w:rsidRPr="00452F7F">
        <w:rPr>
          <w:rFonts w:ascii="Calibri" w:hAnsi="Calibri" w:cs="Arial"/>
          <w:sz w:val="22"/>
          <w:szCs w:val="22"/>
        </w:rPr>
        <w:t>se Consumption and Projections</w:t>
      </w:r>
      <w:r w:rsidR="00452F7F" w:rsidRPr="00452F7F">
        <w:rPr>
          <w:rFonts w:ascii="Calibri" w:hAnsi="Calibri" w:cs="Arial"/>
          <w:sz w:val="22"/>
          <w:szCs w:val="22"/>
        </w:rPr>
        <w:tab/>
        <w:t>5</w:t>
      </w:r>
    </w:p>
    <w:p w:rsidR="005300FE" w:rsidRPr="00452F7F" w:rsidRDefault="005300FE" w:rsidP="006C6F1F">
      <w:pPr>
        <w:tabs>
          <w:tab w:val="left" w:pos="720"/>
          <w:tab w:val="right" w:leader="dot" w:pos="9360"/>
        </w:tabs>
        <w:rPr>
          <w:rFonts w:ascii="Calibri" w:hAnsi="Calibri" w:cs="Arial"/>
          <w:sz w:val="22"/>
          <w:szCs w:val="22"/>
        </w:rPr>
      </w:pPr>
    </w:p>
    <w:p w:rsidR="006C6F1F" w:rsidRPr="00452F7F" w:rsidRDefault="006C6F1F" w:rsidP="006C6F1F">
      <w:pPr>
        <w:tabs>
          <w:tab w:val="left" w:pos="720"/>
          <w:tab w:val="right" w:leader="dot" w:pos="9360"/>
        </w:tabs>
        <w:rPr>
          <w:rFonts w:ascii="Calibri" w:hAnsi="Calibri" w:cs="Arial"/>
          <w:b/>
          <w:sz w:val="22"/>
          <w:szCs w:val="22"/>
        </w:rPr>
      </w:pPr>
      <w:r w:rsidRPr="00452F7F">
        <w:rPr>
          <w:rFonts w:ascii="Calibri" w:hAnsi="Calibri" w:cs="Arial"/>
          <w:b/>
          <w:sz w:val="22"/>
          <w:szCs w:val="22"/>
        </w:rPr>
        <w:t xml:space="preserve">SECTION </w:t>
      </w:r>
      <w:r w:rsidR="00FC6DD2" w:rsidRPr="00452F7F">
        <w:rPr>
          <w:rFonts w:ascii="Calibri" w:hAnsi="Calibri" w:cs="Arial"/>
          <w:b/>
          <w:sz w:val="22"/>
          <w:szCs w:val="22"/>
        </w:rPr>
        <w:t>4</w:t>
      </w:r>
      <w:r w:rsidRPr="00452F7F">
        <w:rPr>
          <w:rFonts w:ascii="Calibri" w:hAnsi="Calibri" w:cs="Arial"/>
          <w:b/>
          <w:sz w:val="22"/>
          <w:szCs w:val="22"/>
        </w:rPr>
        <w:t xml:space="preserve"> – </w:t>
      </w:r>
      <w:r w:rsidR="005300FE" w:rsidRPr="00452F7F">
        <w:rPr>
          <w:rFonts w:ascii="Calibri" w:hAnsi="Calibri" w:cs="Arial"/>
          <w:b/>
          <w:sz w:val="22"/>
          <w:szCs w:val="22"/>
        </w:rPr>
        <w:t>Review of</w:t>
      </w:r>
      <w:r w:rsidR="00452F7F" w:rsidRPr="00452F7F">
        <w:rPr>
          <w:rFonts w:ascii="Calibri" w:hAnsi="Calibri" w:cs="Arial"/>
          <w:b/>
          <w:sz w:val="22"/>
          <w:szCs w:val="22"/>
        </w:rPr>
        <w:t xml:space="preserve"> Annexation Issues and Impacts</w:t>
      </w:r>
      <w:r w:rsidR="00452F7F" w:rsidRPr="00452F7F">
        <w:rPr>
          <w:rFonts w:ascii="Calibri" w:hAnsi="Calibri" w:cs="Arial"/>
          <w:b/>
          <w:sz w:val="22"/>
          <w:szCs w:val="22"/>
        </w:rPr>
        <w:tab/>
        <w:t>7</w:t>
      </w:r>
    </w:p>
    <w:p w:rsidR="006C6F1F" w:rsidRPr="00452F7F" w:rsidRDefault="00452F7F" w:rsidP="001A61DC">
      <w:pPr>
        <w:numPr>
          <w:ilvl w:val="0"/>
          <w:numId w:val="2"/>
        </w:numPr>
        <w:tabs>
          <w:tab w:val="right" w:leader="dot" w:pos="9360"/>
        </w:tabs>
        <w:rPr>
          <w:rFonts w:ascii="Calibri" w:hAnsi="Calibri" w:cs="Arial"/>
          <w:sz w:val="22"/>
          <w:szCs w:val="22"/>
        </w:rPr>
      </w:pPr>
      <w:r w:rsidRPr="00452F7F">
        <w:rPr>
          <w:rFonts w:ascii="Calibri" w:hAnsi="Calibri" w:cs="Arial"/>
          <w:sz w:val="22"/>
          <w:szCs w:val="22"/>
        </w:rPr>
        <w:t>Annexation Issues</w:t>
      </w:r>
      <w:r w:rsidRPr="00452F7F">
        <w:rPr>
          <w:rFonts w:ascii="Calibri" w:hAnsi="Calibri" w:cs="Arial"/>
          <w:sz w:val="22"/>
          <w:szCs w:val="22"/>
        </w:rPr>
        <w:tab/>
        <w:t>7</w:t>
      </w:r>
    </w:p>
    <w:p w:rsidR="00FC6DD2" w:rsidRPr="00452F7F" w:rsidRDefault="004C5E95" w:rsidP="001A61DC">
      <w:pPr>
        <w:numPr>
          <w:ilvl w:val="0"/>
          <w:numId w:val="2"/>
        </w:numPr>
        <w:tabs>
          <w:tab w:val="right" w:leader="dot" w:pos="9360"/>
        </w:tabs>
        <w:rPr>
          <w:rFonts w:ascii="Calibri" w:hAnsi="Calibri" w:cs="Arial"/>
          <w:sz w:val="22"/>
          <w:szCs w:val="22"/>
        </w:rPr>
      </w:pPr>
      <w:r w:rsidRPr="00452F7F">
        <w:rPr>
          <w:rFonts w:ascii="Calibri" w:hAnsi="Calibri" w:cs="Arial"/>
          <w:sz w:val="22"/>
          <w:szCs w:val="22"/>
        </w:rPr>
        <w:t xml:space="preserve">Comparison of Public Services </w:t>
      </w:r>
      <w:r w:rsidR="00452F7F" w:rsidRPr="00452F7F">
        <w:rPr>
          <w:rFonts w:ascii="Calibri" w:hAnsi="Calibri" w:cs="Arial"/>
          <w:sz w:val="22"/>
          <w:szCs w:val="22"/>
        </w:rPr>
        <w:t>Inside/outside of City Limits</w:t>
      </w:r>
      <w:r w:rsidR="00452F7F" w:rsidRPr="00452F7F">
        <w:rPr>
          <w:rFonts w:ascii="Calibri" w:hAnsi="Calibri" w:cs="Arial"/>
          <w:sz w:val="22"/>
          <w:szCs w:val="22"/>
        </w:rPr>
        <w:tab/>
        <w:t>9</w:t>
      </w:r>
    </w:p>
    <w:p w:rsidR="00FC6DD2" w:rsidRPr="00452F7F" w:rsidRDefault="004C5E95" w:rsidP="001A61DC">
      <w:pPr>
        <w:numPr>
          <w:ilvl w:val="0"/>
          <w:numId w:val="2"/>
        </w:numPr>
        <w:tabs>
          <w:tab w:val="right" w:leader="dot" w:pos="9360"/>
        </w:tabs>
        <w:rPr>
          <w:rFonts w:ascii="Calibri" w:hAnsi="Calibri" w:cs="Arial"/>
          <w:sz w:val="22"/>
          <w:szCs w:val="22"/>
        </w:rPr>
      </w:pPr>
      <w:r w:rsidRPr="00452F7F">
        <w:rPr>
          <w:rFonts w:ascii="Calibri" w:hAnsi="Calibri" w:cs="Arial"/>
          <w:sz w:val="22"/>
          <w:szCs w:val="22"/>
        </w:rPr>
        <w:t>Summary of</w:t>
      </w:r>
      <w:r w:rsidR="00452F7F" w:rsidRPr="00452F7F">
        <w:rPr>
          <w:rFonts w:ascii="Calibri" w:hAnsi="Calibri" w:cs="Arial"/>
          <w:sz w:val="22"/>
          <w:szCs w:val="22"/>
        </w:rPr>
        <w:t xml:space="preserve"> Municipal Utility Conditions</w:t>
      </w:r>
      <w:r w:rsidR="00452F7F" w:rsidRPr="00452F7F">
        <w:rPr>
          <w:rFonts w:ascii="Calibri" w:hAnsi="Calibri" w:cs="Arial"/>
          <w:sz w:val="22"/>
          <w:szCs w:val="22"/>
        </w:rPr>
        <w:tab/>
        <w:t>9</w:t>
      </w:r>
    </w:p>
    <w:p w:rsidR="00FC6DD2" w:rsidRPr="00452F7F" w:rsidRDefault="004C5E95" w:rsidP="001A61DC">
      <w:pPr>
        <w:numPr>
          <w:ilvl w:val="0"/>
          <w:numId w:val="2"/>
        </w:numPr>
        <w:tabs>
          <w:tab w:val="right" w:leader="dot" w:pos="9360"/>
        </w:tabs>
        <w:rPr>
          <w:rFonts w:ascii="Calibri" w:hAnsi="Calibri" w:cs="Arial"/>
          <w:sz w:val="22"/>
          <w:szCs w:val="22"/>
        </w:rPr>
      </w:pPr>
      <w:r w:rsidRPr="00452F7F">
        <w:rPr>
          <w:rFonts w:ascii="Calibri" w:hAnsi="Calibri" w:cs="Arial"/>
          <w:sz w:val="22"/>
          <w:szCs w:val="22"/>
        </w:rPr>
        <w:t xml:space="preserve">Summary of Economic Impacts </w:t>
      </w:r>
      <w:r w:rsidR="00452F7F" w:rsidRPr="00452F7F">
        <w:rPr>
          <w:rFonts w:ascii="Calibri" w:hAnsi="Calibri" w:cs="Arial"/>
          <w:sz w:val="22"/>
          <w:szCs w:val="22"/>
        </w:rPr>
        <w:t>of Future Annexations</w:t>
      </w:r>
      <w:r w:rsidR="00452F7F" w:rsidRPr="00452F7F">
        <w:rPr>
          <w:rFonts w:ascii="Calibri" w:hAnsi="Calibri" w:cs="Arial"/>
          <w:sz w:val="22"/>
          <w:szCs w:val="22"/>
        </w:rPr>
        <w:tab/>
        <w:t>10</w:t>
      </w:r>
    </w:p>
    <w:p w:rsidR="00FC6DD2" w:rsidRPr="00452F7F" w:rsidRDefault="00452F7F" w:rsidP="001A61DC">
      <w:pPr>
        <w:numPr>
          <w:ilvl w:val="0"/>
          <w:numId w:val="2"/>
        </w:numPr>
        <w:tabs>
          <w:tab w:val="right" w:leader="dot" w:pos="9360"/>
        </w:tabs>
        <w:rPr>
          <w:rFonts w:ascii="Calibri" w:hAnsi="Calibri" w:cs="Arial"/>
          <w:sz w:val="22"/>
          <w:szCs w:val="22"/>
        </w:rPr>
      </w:pPr>
      <w:r w:rsidRPr="00452F7F">
        <w:rPr>
          <w:rFonts w:ascii="Calibri" w:hAnsi="Calibri" w:cs="Arial"/>
          <w:sz w:val="22"/>
          <w:szCs w:val="22"/>
        </w:rPr>
        <w:t>Potential Annexation Areas</w:t>
      </w:r>
      <w:r w:rsidRPr="00452F7F">
        <w:rPr>
          <w:rFonts w:ascii="Calibri" w:hAnsi="Calibri" w:cs="Arial"/>
          <w:sz w:val="22"/>
          <w:szCs w:val="22"/>
        </w:rPr>
        <w:tab/>
        <w:t>11</w:t>
      </w:r>
    </w:p>
    <w:p w:rsidR="00FC6DD2" w:rsidRPr="00452F7F" w:rsidRDefault="004C5E95" w:rsidP="001A61DC">
      <w:pPr>
        <w:numPr>
          <w:ilvl w:val="1"/>
          <w:numId w:val="2"/>
        </w:numPr>
        <w:tabs>
          <w:tab w:val="clear" w:pos="1440"/>
          <w:tab w:val="num" w:pos="1080"/>
          <w:tab w:val="right" w:leader="dot" w:pos="9360"/>
        </w:tabs>
        <w:ind w:left="1080"/>
        <w:rPr>
          <w:rFonts w:ascii="Calibri" w:hAnsi="Calibri" w:cs="Arial"/>
          <w:sz w:val="22"/>
          <w:szCs w:val="22"/>
        </w:rPr>
      </w:pPr>
      <w:r w:rsidRPr="00452F7F">
        <w:rPr>
          <w:rFonts w:ascii="Calibri" w:hAnsi="Calibri" w:cs="Arial"/>
          <w:sz w:val="22"/>
          <w:szCs w:val="22"/>
        </w:rPr>
        <w:t>Area A</w:t>
      </w:r>
      <w:r w:rsidRPr="00452F7F">
        <w:rPr>
          <w:rFonts w:ascii="Calibri" w:hAnsi="Calibri" w:cs="Arial"/>
          <w:sz w:val="22"/>
          <w:szCs w:val="22"/>
        </w:rPr>
        <w:tab/>
      </w:r>
      <w:r w:rsidR="00452F7F" w:rsidRPr="00452F7F">
        <w:rPr>
          <w:rFonts w:ascii="Calibri" w:hAnsi="Calibri" w:cs="Arial"/>
          <w:sz w:val="22"/>
          <w:szCs w:val="22"/>
        </w:rPr>
        <w:t>16</w:t>
      </w:r>
    </w:p>
    <w:p w:rsidR="004C5E95" w:rsidRPr="00452F7F" w:rsidRDefault="004C5E95" w:rsidP="001A61DC">
      <w:pPr>
        <w:numPr>
          <w:ilvl w:val="1"/>
          <w:numId w:val="2"/>
        </w:numPr>
        <w:tabs>
          <w:tab w:val="clear" w:pos="1440"/>
          <w:tab w:val="num" w:pos="1080"/>
          <w:tab w:val="right" w:leader="dot" w:pos="9360"/>
        </w:tabs>
        <w:ind w:left="1080"/>
        <w:rPr>
          <w:rFonts w:ascii="Calibri" w:hAnsi="Calibri" w:cs="Arial"/>
          <w:sz w:val="22"/>
          <w:szCs w:val="22"/>
        </w:rPr>
      </w:pPr>
      <w:r w:rsidRPr="00452F7F">
        <w:rPr>
          <w:rFonts w:ascii="Calibri" w:hAnsi="Calibri" w:cs="Arial"/>
          <w:sz w:val="22"/>
          <w:szCs w:val="22"/>
        </w:rPr>
        <w:t>Area B</w:t>
      </w:r>
      <w:r w:rsidRPr="00452F7F">
        <w:rPr>
          <w:rFonts w:ascii="Calibri" w:hAnsi="Calibri" w:cs="Arial"/>
          <w:sz w:val="22"/>
          <w:szCs w:val="22"/>
        </w:rPr>
        <w:tab/>
      </w:r>
      <w:r w:rsidR="00452F7F" w:rsidRPr="00452F7F">
        <w:rPr>
          <w:rFonts w:ascii="Calibri" w:hAnsi="Calibri" w:cs="Arial"/>
          <w:sz w:val="22"/>
          <w:szCs w:val="22"/>
        </w:rPr>
        <w:t>20</w:t>
      </w:r>
    </w:p>
    <w:p w:rsidR="004C5E95" w:rsidRPr="00452F7F" w:rsidRDefault="004C5E95" w:rsidP="001A61DC">
      <w:pPr>
        <w:numPr>
          <w:ilvl w:val="1"/>
          <w:numId w:val="2"/>
        </w:numPr>
        <w:tabs>
          <w:tab w:val="clear" w:pos="1440"/>
          <w:tab w:val="num" w:pos="1080"/>
          <w:tab w:val="right" w:leader="dot" w:pos="9360"/>
        </w:tabs>
        <w:ind w:left="1080"/>
        <w:rPr>
          <w:rFonts w:ascii="Calibri" w:hAnsi="Calibri" w:cs="Arial"/>
          <w:sz w:val="22"/>
          <w:szCs w:val="22"/>
        </w:rPr>
      </w:pPr>
      <w:r w:rsidRPr="00452F7F">
        <w:rPr>
          <w:rFonts w:ascii="Calibri" w:hAnsi="Calibri" w:cs="Arial"/>
          <w:sz w:val="22"/>
          <w:szCs w:val="22"/>
        </w:rPr>
        <w:t>Area C</w:t>
      </w:r>
      <w:r w:rsidRPr="00452F7F">
        <w:rPr>
          <w:rFonts w:ascii="Calibri" w:hAnsi="Calibri" w:cs="Arial"/>
          <w:sz w:val="22"/>
          <w:szCs w:val="22"/>
        </w:rPr>
        <w:tab/>
      </w:r>
      <w:r w:rsidR="00452F7F" w:rsidRPr="00452F7F">
        <w:rPr>
          <w:rFonts w:ascii="Calibri" w:hAnsi="Calibri" w:cs="Arial"/>
          <w:sz w:val="22"/>
          <w:szCs w:val="22"/>
        </w:rPr>
        <w:t>23</w:t>
      </w:r>
    </w:p>
    <w:p w:rsidR="00FC6DD2" w:rsidRPr="00452F7F" w:rsidRDefault="004C5E95" w:rsidP="001A61DC">
      <w:pPr>
        <w:numPr>
          <w:ilvl w:val="0"/>
          <w:numId w:val="2"/>
        </w:numPr>
        <w:tabs>
          <w:tab w:val="right" w:leader="dot" w:pos="9360"/>
        </w:tabs>
        <w:rPr>
          <w:rFonts w:ascii="Calibri" w:hAnsi="Calibri" w:cs="Arial"/>
          <w:sz w:val="22"/>
          <w:szCs w:val="22"/>
        </w:rPr>
      </w:pPr>
      <w:r w:rsidRPr="00452F7F">
        <w:rPr>
          <w:rFonts w:ascii="Calibri" w:hAnsi="Calibri" w:cs="Arial"/>
          <w:sz w:val="22"/>
          <w:szCs w:val="22"/>
        </w:rPr>
        <w:t xml:space="preserve">Tax </w:t>
      </w:r>
      <w:r w:rsidR="00452F7F" w:rsidRPr="00452F7F">
        <w:rPr>
          <w:rFonts w:ascii="Calibri" w:hAnsi="Calibri" w:cs="Arial"/>
          <w:sz w:val="22"/>
          <w:szCs w:val="22"/>
        </w:rPr>
        <w:t>Impacts on Other Jurisdiction</w:t>
      </w:r>
      <w:r w:rsidR="00452F7F" w:rsidRPr="00452F7F">
        <w:rPr>
          <w:rFonts w:ascii="Calibri" w:hAnsi="Calibri" w:cs="Arial"/>
          <w:sz w:val="22"/>
          <w:szCs w:val="22"/>
        </w:rPr>
        <w:tab/>
        <w:t>27</w:t>
      </w:r>
    </w:p>
    <w:p w:rsidR="00FC6DD2" w:rsidRPr="00452F7F" w:rsidRDefault="00FC6DD2" w:rsidP="00FC6DD2">
      <w:pPr>
        <w:tabs>
          <w:tab w:val="left" w:pos="720"/>
          <w:tab w:val="right" w:leader="dot" w:pos="9360"/>
        </w:tabs>
        <w:rPr>
          <w:rFonts w:ascii="Calibri" w:hAnsi="Calibri" w:cs="Arial"/>
          <w:b/>
          <w:sz w:val="22"/>
          <w:szCs w:val="22"/>
        </w:rPr>
      </w:pPr>
    </w:p>
    <w:p w:rsidR="00FC6DD2" w:rsidRPr="00452F7F" w:rsidRDefault="00FC6DD2" w:rsidP="00FC6DD2">
      <w:pPr>
        <w:tabs>
          <w:tab w:val="left" w:pos="720"/>
          <w:tab w:val="right" w:leader="dot" w:pos="9360"/>
        </w:tabs>
        <w:rPr>
          <w:rFonts w:ascii="Calibri" w:hAnsi="Calibri" w:cs="Arial"/>
          <w:b/>
          <w:sz w:val="22"/>
          <w:szCs w:val="22"/>
        </w:rPr>
      </w:pPr>
      <w:r w:rsidRPr="00452F7F">
        <w:rPr>
          <w:rFonts w:ascii="Calibri" w:hAnsi="Calibri" w:cs="Arial"/>
          <w:b/>
          <w:sz w:val="22"/>
          <w:szCs w:val="22"/>
        </w:rPr>
        <w:t xml:space="preserve">SECTION 5 – </w:t>
      </w:r>
      <w:r w:rsidR="00DF6AB7" w:rsidRPr="00452F7F">
        <w:rPr>
          <w:rFonts w:ascii="Calibri" w:hAnsi="Calibri" w:cs="Arial"/>
          <w:b/>
          <w:sz w:val="22"/>
          <w:szCs w:val="22"/>
        </w:rPr>
        <w:t>CO</w:t>
      </w:r>
      <w:r w:rsidR="00452F7F" w:rsidRPr="00452F7F">
        <w:rPr>
          <w:rFonts w:ascii="Calibri" w:hAnsi="Calibri" w:cs="Arial"/>
          <w:b/>
          <w:sz w:val="22"/>
          <w:szCs w:val="22"/>
        </w:rPr>
        <w:t>NCLUSIONS AND RECOMMENDATIONS</w:t>
      </w:r>
      <w:r w:rsidR="00452F7F" w:rsidRPr="00452F7F">
        <w:rPr>
          <w:rFonts w:ascii="Calibri" w:hAnsi="Calibri" w:cs="Arial"/>
          <w:b/>
          <w:sz w:val="22"/>
          <w:szCs w:val="22"/>
        </w:rPr>
        <w:tab/>
        <w:t>29</w:t>
      </w:r>
    </w:p>
    <w:p w:rsidR="006C6F1F" w:rsidRPr="00452F7F" w:rsidRDefault="006C6F1F">
      <w:pPr>
        <w:rPr>
          <w:rFonts w:ascii="Calibri" w:hAnsi="Calibri" w:cs="Arial"/>
          <w:b/>
          <w:bCs/>
          <w:sz w:val="22"/>
          <w:szCs w:val="22"/>
        </w:rPr>
      </w:pPr>
    </w:p>
    <w:p w:rsidR="00A013F2" w:rsidRPr="00452F7F" w:rsidRDefault="00452F7F" w:rsidP="00A013F2">
      <w:pPr>
        <w:tabs>
          <w:tab w:val="left" w:pos="720"/>
          <w:tab w:val="right" w:leader="dot" w:pos="9360"/>
        </w:tabs>
        <w:rPr>
          <w:rFonts w:ascii="Calibri" w:hAnsi="Calibri" w:cs="Arial"/>
          <w:b/>
          <w:sz w:val="22"/>
          <w:szCs w:val="22"/>
        </w:rPr>
      </w:pPr>
      <w:r w:rsidRPr="00452F7F">
        <w:rPr>
          <w:rFonts w:ascii="Calibri" w:hAnsi="Calibri" w:cs="Arial"/>
          <w:b/>
          <w:sz w:val="22"/>
          <w:szCs w:val="22"/>
        </w:rPr>
        <w:t>APPENDIX</w:t>
      </w:r>
      <w:r w:rsidRPr="00452F7F">
        <w:rPr>
          <w:rFonts w:ascii="Calibri" w:hAnsi="Calibri" w:cs="Arial"/>
          <w:b/>
          <w:sz w:val="22"/>
          <w:szCs w:val="22"/>
        </w:rPr>
        <w:tab/>
        <w:t>32</w:t>
      </w:r>
    </w:p>
    <w:p w:rsidR="00FC6DD2" w:rsidRPr="00BA59D1" w:rsidRDefault="00FC6DD2">
      <w:pPr>
        <w:rPr>
          <w:rFonts w:ascii="Calibri" w:hAnsi="Calibri" w:cs="Arial"/>
          <w:b/>
          <w:bCs/>
          <w:color w:val="FF0000"/>
          <w:sz w:val="22"/>
          <w:szCs w:val="22"/>
        </w:rPr>
      </w:pPr>
      <w:r w:rsidRPr="00BA59D1">
        <w:rPr>
          <w:rFonts w:ascii="Calibri" w:hAnsi="Calibri" w:cs="Arial"/>
          <w:b/>
          <w:bCs/>
          <w:color w:val="FF0000"/>
          <w:sz w:val="22"/>
          <w:szCs w:val="22"/>
        </w:rPr>
        <w:br w:type="page"/>
      </w:r>
    </w:p>
    <w:p w:rsidR="00690A47" w:rsidRPr="00BA59D1" w:rsidRDefault="00690A47" w:rsidP="00690A47">
      <w:pPr>
        <w:jc w:val="both"/>
        <w:rPr>
          <w:rFonts w:ascii="Calibri" w:hAnsi="Calibri" w:cs="Arial"/>
          <w:b/>
          <w:u w:val="single"/>
        </w:rPr>
      </w:pPr>
      <w:r w:rsidRPr="00BA59D1">
        <w:rPr>
          <w:rFonts w:ascii="Calibri" w:hAnsi="Calibri" w:cs="Arial"/>
          <w:b/>
          <w:u w:val="single"/>
        </w:rPr>
        <w:lastRenderedPageBreak/>
        <w:t>Section 1.  Project Overview</w:t>
      </w:r>
    </w:p>
    <w:p w:rsidR="00690A47" w:rsidRPr="00BA59D1" w:rsidRDefault="00690A47" w:rsidP="00690A47">
      <w:pPr>
        <w:jc w:val="both"/>
        <w:rPr>
          <w:rFonts w:ascii="Calibri" w:hAnsi="Calibri" w:cs="Arial"/>
          <w:b/>
          <w:u w:val="single"/>
        </w:rPr>
      </w:pPr>
    </w:p>
    <w:p w:rsidR="00690A47" w:rsidRPr="00BA59D1" w:rsidRDefault="00690A47" w:rsidP="00690A47">
      <w:pPr>
        <w:jc w:val="both"/>
        <w:rPr>
          <w:rFonts w:ascii="Calibri" w:hAnsi="Calibri" w:cs="Arial"/>
          <w:b/>
        </w:rPr>
      </w:pPr>
      <w:r w:rsidRPr="00BA59D1">
        <w:rPr>
          <w:rFonts w:ascii="Calibri" w:hAnsi="Calibri" w:cs="Arial"/>
          <w:b/>
        </w:rPr>
        <w:t>Introduction</w:t>
      </w:r>
    </w:p>
    <w:p w:rsidR="00690A47" w:rsidRPr="00BA59D1" w:rsidRDefault="00690A47" w:rsidP="00690A47">
      <w:pPr>
        <w:jc w:val="both"/>
        <w:rPr>
          <w:rFonts w:ascii="Calibri" w:hAnsi="Calibri" w:cs="Arial"/>
          <w:b/>
          <w:u w:val="single"/>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Petitions to annex are currently submitted by landowners on a voluntary basis according to South Dakota Codified Laws (SDCL 9-4-1).  Specifically, the petition must be signed by not less than three-fourths of the registered voters and by the owners of not less than three-fourths of the value of the territory sought to be annexed.  A resolution of intent to annex, provided for by SDCL 9-4-4.2, allows municipalities to extend their boundaries after a study is conducted to determine the need for contiguous territory and to identify resources necessary to extend municipal boundaries.</w:t>
      </w:r>
    </w:p>
    <w:p w:rsidR="00690A47" w:rsidRPr="00BA59D1" w:rsidRDefault="00690A47" w:rsidP="00690A47">
      <w:pPr>
        <w:jc w:val="both"/>
        <w:rPr>
          <w:rFonts w:ascii="Calibri" w:hAnsi="Calibri" w:cs="Arial"/>
          <w:sz w:val="22"/>
          <w:szCs w:val="22"/>
        </w:rPr>
      </w:pPr>
    </w:p>
    <w:p w:rsidR="00690A47" w:rsidRPr="00BA59D1" w:rsidRDefault="00690A47" w:rsidP="00690A47">
      <w:pPr>
        <w:tabs>
          <w:tab w:val="left" w:pos="6930"/>
        </w:tabs>
        <w:jc w:val="both"/>
        <w:rPr>
          <w:rFonts w:ascii="Calibri" w:hAnsi="Calibri" w:cs="Arial"/>
          <w:sz w:val="22"/>
          <w:szCs w:val="22"/>
        </w:rPr>
      </w:pPr>
      <w:r w:rsidRPr="00BA59D1">
        <w:rPr>
          <w:rFonts w:ascii="Calibri" w:hAnsi="Calibri" w:cs="Arial"/>
          <w:sz w:val="22"/>
          <w:szCs w:val="22"/>
        </w:rPr>
        <w:t xml:space="preserve">In March of </w:t>
      </w:r>
      <w:r w:rsidR="00AD2B40" w:rsidRPr="00BA59D1">
        <w:rPr>
          <w:rFonts w:ascii="Calibri" w:hAnsi="Calibri" w:cs="Arial"/>
          <w:sz w:val="22"/>
          <w:szCs w:val="22"/>
        </w:rPr>
        <w:t>January 2016</w:t>
      </w:r>
      <w:r w:rsidRPr="00BA59D1">
        <w:rPr>
          <w:rFonts w:ascii="Calibri" w:hAnsi="Calibri" w:cs="Arial"/>
          <w:sz w:val="22"/>
          <w:szCs w:val="22"/>
        </w:rPr>
        <w:t xml:space="preserve">, the </w:t>
      </w:r>
      <w:r w:rsidR="00AD2B40" w:rsidRPr="00BA59D1">
        <w:rPr>
          <w:rFonts w:ascii="Calibri" w:hAnsi="Calibri" w:cs="Arial"/>
          <w:sz w:val="22"/>
          <w:szCs w:val="22"/>
        </w:rPr>
        <w:t>Clark</w:t>
      </w:r>
      <w:r w:rsidRPr="00BA59D1">
        <w:rPr>
          <w:rFonts w:ascii="Calibri" w:hAnsi="Calibri" w:cs="Arial"/>
          <w:sz w:val="22"/>
          <w:szCs w:val="22"/>
        </w:rPr>
        <w:t xml:space="preserve"> City Council directed the First District Association of Local Governments (District) to assist in the development of an annexation study to satisfy the requirements of SDCL 9-4-4.2. The City Council defined a proposed annexation area and requested the District to analyze the government services, land use and fiscal implications of annexation.</w:t>
      </w:r>
    </w:p>
    <w:p w:rsidR="00690A47" w:rsidRPr="00BA59D1" w:rsidRDefault="00690A47" w:rsidP="00690A47">
      <w:pPr>
        <w:jc w:val="both"/>
        <w:rPr>
          <w:rFonts w:ascii="Calibri" w:hAnsi="Calibri" w:cs="Arial"/>
          <w:color w:val="FF0000"/>
        </w:rPr>
      </w:pPr>
    </w:p>
    <w:p w:rsidR="00690A47" w:rsidRPr="00BA59D1" w:rsidRDefault="00690A47" w:rsidP="00690A47">
      <w:pPr>
        <w:jc w:val="both"/>
        <w:rPr>
          <w:rFonts w:ascii="Calibri" w:hAnsi="Calibri" w:cs="Arial"/>
          <w:b/>
        </w:rPr>
      </w:pPr>
      <w:r w:rsidRPr="00BA59D1">
        <w:rPr>
          <w:rFonts w:ascii="Calibri" w:hAnsi="Calibri" w:cs="Arial"/>
          <w:b/>
        </w:rPr>
        <w:t>Methodology</w:t>
      </w:r>
    </w:p>
    <w:p w:rsidR="00690A47" w:rsidRPr="00BA59D1" w:rsidRDefault="00690A47" w:rsidP="00690A47">
      <w:pPr>
        <w:jc w:val="both"/>
        <w:rPr>
          <w:rFonts w:ascii="Calibri" w:hAnsi="Calibri" w:cs="Arial"/>
          <w:b/>
          <w:u w:val="single"/>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This project included the following steps:</w:t>
      </w:r>
    </w:p>
    <w:p w:rsidR="00690A47" w:rsidRPr="00BA59D1" w:rsidRDefault="00690A47" w:rsidP="00690A47">
      <w:pPr>
        <w:jc w:val="both"/>
        <w:rPr>
          <w:rFonts w:ascii="Calibri" w:hAnsi="Calibri" w:cs="Arial"/>
          <w:sz w:val="22"/>
          <w:szCs w:val="22"/>
        </w:rPr>
      </w:pPr>
    </w:p>
    <w:p w:rsidR="00690A47" w:rsidRPr="00BA59D1" w:rsidRDefault="00690A47" w:rsidP="001A61DC">
      <w:pPr>
        <w:pStyle w:val="ListParagraph"/>
        <w:numPr>
          <w:ilvl w:val="0"/>
          <w:numId w:val="3"/>
        </w:numPr>
        <w:spacing w:line="276" w:lineRule="auto"/>
        <w:ind w:left="360"/>
        <w:jc w:val="both"/>
        <w:rPr>
          <w:rFonts w:ascii="Calibri" w:hAnsi="Calibri" w:cs="Arial"/>
          <w:sz w:val="22"/>
          <w:szCs w:val="22"/>
        </w:rPr>
      </w:pPr>
      <w:r w:rsidRPr="00BA59D1">
        <w:rPr>
          <w:rFonts w:ascii="Calibri" w:hAnsi="Calibri" w:cs="Arial"/>
          <w:sz w:val="22"/>
          <w:szCs w:val="22"/>
        </w:rPr>
        <w:t>Data collection and analysis</w:t>
      </w:r>
    </w:p>
    <w:p w:rsidR="00690A47" w:rsidRPr="00BA59D1" w:rsidRDefault="00690A47" w:rsidP="001A61DC">
      <w:pPr>
        <w:pStyle w:val="ListParagraph"/>
        <w:numPr>
          <w:ilvl w:val="0"/>
          <w:numId w:val="3"/>
        </w:numPr>
        <w:spacing w:line="276" w:lineRule="auto"/>
        <w:ind w:left="360"/>
        <w:jc w:val="both"/>
        <w:rPr>
          <w:rFonts w:ascii="Calibri" w:hAnsi="Calibri" w:cs="Arial"/>
          <w:sz w:val="22"/>
          <w:szCs w:val="22"/>
        </w:rPr>
      </w:pPr>
      <w:r w:rsidRPr="00BA59D1">
        <w:rPr>
          <w:rFonts w:ascii="Calibri" w:hAnsi="Calibri" w:cs="Arial"/>
          <w:sz w:val="22"/>
          <w:szCs w:val="22"/>
        </w:rPr>
        <w:t>Review and evaluation of  future growth scenarios</w:t>
      </w:r>
    </w:p>
    <w:p w:rsidR="00690A47" w:rsidRPr="00BA59D1" w:rsidRDefault="00690A47" w:rsidP="001A61DC">
      <w:pPr>
        <w:pStyle w:val="ListParagraph"/>
        <w:numPr>
          <w:ilvl w:val="0"/>
          <w:numId w:val="3"/>
        </w:numPr>
        <w:spacing w:line="276" w:lineRule="auto"/>
        <w:ind w:left="360"/>
        <w:jc w:val="both"/>
        <w:rPr>
          <w:rFonts w:ascii="Calibri" w:hAnsi="Calibri" w:cs="Arial"/>
          <w:sz w:val="22"/>
          <w:szCs w:val="22"/>
        </w:rPr>
      </w:pPr>
      <w:r w:rsidRPr="00BA59D1">
        <w:rPr>
          <w:rFonts w:ascii="Calibri" w:hAnsi="Calibri" w:cs="Arial"/>
          <w:sz w:val="22"/>
          <w:szCs w:val="22"/>
        </w:rPr>
        <w:t>Analysis of impacts on future annexations</w:t>
      </w:r>
    </w:p>
    <w:p w:rsidR="00690A47" w:rsidRPr="00BA59D1" w:rsidRDefault="00690A47" w:rsidP="001A61DC">
      <w:pPr>
        <w:pStyle w:val="ListParagraph"/>
        <w:numPr>
          <w:ilvl w:val="0"/>
          <w:numId w:val="3"/>
        </w:numPr>
        <w:spacing w:line="276" w:lineRule="auto"/>
        <w:ind w:left="360"/>
        <w:jc w:val="both"/>
        <w:rPr>
          <w:rFonts w:ascii="Calibri" w:hAnsi="Calibri" w:cs="Arial"/>
          <w:sz w:val="22"/>
          <w:szCs w:val="22"/>
        </w:rPr>
      </w:pPr>
      <w:r w:rsidRPr="00BA59D1">
        <w:rPr>
          <w:rFonts w:ascii="Calibri" w:hAnsi="Calibri" w:cs="Arial"/>
          <w:sz w:val="22"/>
          <w:szCs w:val="22"/>
        </w:rPr>
        <w:t>Conclusion and recommendations</w:t>
      </w:r>
    </w:p>
    <w:p w:rsidR="00690A47" w:rsidRPr="00BA59D1" w:rsidRDefault="00690A47" w:rsidP="00690A47">
      <w:pPr>
        <w:jc w:val="both"/>
        <w:rPr>
          <w:rFonts w:ascii="Calibri" w:hAnsi="Calibri" w:cs="Arial"/>
        </w:rPr>
      </w:pPr>
    </w:p>
    <w:p w:rsidR="00690A47" w:rsidRPr="00BA59D1" w:rsidRDefault="00690A47" w:rsidP="00690A47">
      <w:pPr>
        <w:jc w:val="both"/>
        <w:rPr>
          <w:rFonts w:ascii="Calibri" w:hAnsi="Calibri" w:cs="Arial"/>
          <w:b/>
        </w:rPr>
      </w:pPr>
      <w:r w:rsidRPr="00BA59D1">
        <w:rPr>
          <w:rFonts w:ascii="Calibri" w:hAnsi="Calibri" w:cs="Arial"/>
          <w:b/>
        </w:rPr>
        <w:t>Purpose</w:t>
      </w:r>
    </w:p>
    <w:p w:rsidR="00690A47" w:rsidRPr="00BA59D1" w:rsidRDefault="00690A47" w:rsidP="00690A47">
      <w:pPr>
        <w:jc w:val="both"/>
        <w:rPr>
          <w:rFonts w:ascii="Calibri" w:hAnsi="Calibri" w:cs="Arial"/>
          <w:b/>
          <w:u w:val="single"/>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 xml:space="preserve">The purpose of this study is twofold:  First it is intended to provide the </w:t>
      </w:r>
      <w:r w:rsidR="00AD2B40" w:rsidRPr="00BA59D1">
        <w:rPr>
          <w:rFonts w:ascii="Calibri" w:hAnsi="Calibri" w:cs="Arial"/>
          <w:sz w:val="22"/>
          <w:szCs w:val="22"/>
        </w:rPr>
        <w:t>Clark</w:t>
      </w:r>
      <w:r w:rsidRPr="00BA59D1">
        <w:rPr>
          <w:rFonts w:ascii="Calibri" w:hAnsi="Calibri" w:cs="Arial"/>
          <w:sz w:val="22"/>
          <w:szCs w:val="22"/>
        </w:rPr>
        <w:t xml:space="preserve"> Planning Commission, </w:t>
      </w:r>
      <w:r w:rsidR="00AD2B40" w:rsidRPr="00BA59D1">
        <w:rPr>
          <w:rFonts w:ascii="Calibri" w:hAnsi="Calibri" w:cs="Arial"/>
          <w:sz w:val="22"/>
          <w:szCs w:val="22"/>
        </w:rPr>
        <w:t>Clark</w:t>
      </w:r>
      <w:r w:rsidRPr="00BA59D1">
        <w:rPr>
          <w:rFonts w:ascii="Calibri" w:hAnsi="Calibri" w:cs="Arial"/>
          <w:sz w:val="22"/>
          <w:szCs w:val="22"/>
        </w:rPr>
        <w:t xml:space="preserve"> City Council, and other interested parties with important information regarding the area(s) proposed to be annexed.  Second it is intended to fulfill the requirements of SDCL 9-4-4.2, which requires the City to included detailed information justifying annexation of the area in a resolution of intent to annex.  The information included in this document may be incorporated into such a resolution.</w:t>
      </w:r>
    </w:p>
    <w:p w:rsidR="00690A47" w:rsidRPr="00BA59D1" w:rsidRDefault="00690A47" w:rsidP="00690A47">
      <w:pPr>
        <w:jc w:val="both"/>
        <w:rPr>
          <w:rFonts w:ascii="Calibri" w:hAnsi="Calibri" w:cs="Arial"/>
          <w:color w:val="FF0000"/>
          <w:sz w:val="22"/>
          <w:szCs w:val="22"/>
        </w:rPr>
      </w:pPr>
    </w:p>
    <w:p w:rsidR="00690A47" w:rsidRPr="00BA59D1" w:rsidRDefault="00690A47" w:rsidP="00690A47">
      <w:pPr>
        <w:rPr>
          <w:rFonts w:ascii="Calibri" w:hAnsi="Calibri" w:cs="Arial"/>
          <w:b/>
          <w:color w:val="FF0000"/>
          <w:u w:val="single"/>
        </w:rPr>
      </w:pPr>
      <w:r w:rsidRPr="00BA59D1">
        <w:rPr>
          <w:rFonts w:ascii="Calibri" w:hAnsi="Calibri" w:cs="Arial"/>
          <w:b/>
          <w:color w:val="FF0000"/>
          <w:u w:val="single"/>
        </w:rPr>
        <w:br w:type="page"/>
      </w:r>
    </w:p>
    <w:p w:rsidR="00690A47" w:rsidRPr="00BA59D1" w:rsidRDefault="00690A47" w:rsidP="00690A47">
      <w:pPr>
        <w:jc w:val="both"/>
        <w:rPr>
          <w:rFonts w:ascii="Calibri" w:hAnsi="Calibri" w:cs="Arial"/>
          <w:b/>
          <w:u w:val="single"/>
        </w:rPr>
      </w:pPr>
      <w:r w:rsidRPr="00BA59D1">
        <w:rPr>
          <w:rFonts w:ascii="Calibri" w:hAnsi="Calibri" w:cs="Arial"/>
          <w:b/>
          <w:u w:val="single"/>
        </w:rPr>
        <w:lastRenderedPageBreak/>
        <w:t>Section 2.  Review and Evaluation of Existing Socio</w:t>
      </w:r>
      <w:r w:rsidR="0076757A" w:rsidRPr="00BA59D1">
        <w:rPr>
          <w:rFonts w:ascii="Calibri" w:hAnsi="Calibri" w:cs="Arial"/>
          <w:b/>
          <w:u w:val="single"/>
        </w:rPr>
        <w:t>-</w:t>
      </w:r>
      <w:r w:rsidRPr="00BA59D1">
        <w:rPr>
          <w:rFonts w:ascii="Calibri" w:hAnsi="Calibri" w:cs="Arial"/>
          <w:b/>
          <w:u w:val="single"/>
        </w:rPr>
        <w:t>economic Conditions</w:t>
      </w:r>
    </w:p>
    <w:p w:rsidR="00690A47" w:rsidRPr="00BA59D1" w:rsidRDefault="00690A47" w:rsidP="00690A47">
      <w:pPr>
        <w:jc w:val="both"/>
        <w:rPr>
          <w:rFonts w:ascii="Calibri" w:hAnsi="Calibri" w:cs="Arial"/>
          <w:color w:val="FF0000"/>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 xml:space="preserve">The City of </w:t>
      </w:r>
      <w:r w:rsidR="00AD2B40" w:rsidRPr="00BA59D1">
        <w:rPr>
          <w:rFonts w:ascii="Calibri" w:hAnsi="Calibri" w:cs="Arial"/>
          <w:sz w:val="22"/>
          <w:szCs w:val="22"/>
        </w:rPr>
        <w:t>Clark</w:t>
      </w:r>
      <w:r w:rsidR="00F17207" w:rsidRPr="00BA59D1">
        <w:rPr>
          <w:rFonts w:ascii="Calibri" w:hAnsi="Calibri" w:cs="Arial"/>
          <w:sz w:val="22"/>
          <w:szCs w:val="22"/>
        </w:rPr>
        <w:t xml:space="preserve"> is located along U.S. Highway 212 </w:t>
      </w:r>
      <w:r w:rsidRPr="00BA59D1">
        <w:rPr>
          <w:rFonts w:ascii="Calibri" w:hAnsi="Calibri" w:cs="Arial"/>
          <w:sz w:val="22"/>
          <w:szCs w:val="22"/>
        </w:rPr>
        <w:t xml:space="preserve">in </w:t>
      </w:r>
      <w:r w:rsidR="00F17207" w:rsidRPr="00BA59D1">
        <w:rPr>
          <w:rFonts w:ascii="Calibri" w:hAnsi="Calibri" w:cs="Arial"/>
          <w:sz w:val="22"/>
          <w:szCs w:val="22"/>
        </w:rPr>
        <w:t>Clark County, in the northeast South Dakota, approximately 33</w:t>
      </w:r>
      <w:r w:rsidRPr="00BA59D1">
        <w:rPr>
          <w:rFonts w:ascii="Calibri" w:hAnsi="Calibri" w:cs="Arial"/>
          <w:sz w:val="22"/>
          <w:szCs w:val="22"/>
        </w:rPr>
        <w:t xml:space="preserve"> miles </w:t>
      </w:r>
      <w:r w:rsidR="00F17207" w:rsidRPr="00BA59D1">
        <w:rPr>
          <w:rFonts w:ascii="Calibri" w:hAnsi="Calibri" w:cs="Arial"/>
          <w:sz w:val="22"/>
          <w:szCs w:val="22"/>
        </w:rPr>
        <w:t>west of Watertown, South Dakota</w:t>
      </w:r>
      <w:r w:rsidRPr="00BA59D1">
        <w:rPr>
          <w:rFonts w:ascii="Calibri" w:hAnsi="Calibri" w:cs="Arial"/>
          <w:sz w:val="22"/>
          <w:szCs w:val="22"/>
        </w:rPr>
        <w:t>.  The City is governed by a mayor and six city council-persons.</w:t>
      </w:r>
      <w:r w:rsidRPr="00BA59D1">
        <w:rPr>
          <w:rFonts w:ascii="Calibri" w:hAnsi="Calibri" w:cs="Arial"/>
          <w:color w:val="FF0000"/>
          <w:sz w:val="22"/>
          <w:szCs w:val="22"/>
        </w:rPr>
        <w:t xml:space="preserve">  </w:t>
      </w:r>
      <w:r w:rsidRPr="00BA59D1">
        <w:rPr>
          <w:rFonts w:ascii="Calibri" w:hAnsi="Calibri" w:cs="Arial"/>
          <w:sz w:val="22"/>
          <w:szCs w:val="22"/>
        </w:rPr>
        <w:t>The City provides a variety of municipal services including</w:t>
      </w:r>
      <w:r w:rsidRPr="00BA59D1">
        <w:rPr>
          <w:rFonts w:ascii="Calibri" w:hAnsi="Calibri" w:cs="Arial"/>
          <w:color w:val="FF0000"/>
          <w:sz w:val="22"/>
          <w:szCs w:val="22"/>
        </w:rPr>
        <w:t xml:space="preserve"> </w:t>
      </w:r>
      <w:r w:rsidRPr="00BA59D1">
        <w:rPr>
          <w:rFonts w:ascii="Calibri" w:hAnsi="Calibri" w:cs="Arial"/>
          <w:sz w:val="22"/>
          <w:szCs w:val="22"/>
        </w:rPr>
        <w:t>water and sanitary sewer for customers within the corporate limits of the City.  Under special arrangement</w:t>
      </w:r>
      <w:r w:rsidR="00F17207" w:rsidRPr="00BA59D1">
        <w:rPr>
          <w:rFonts w:ascii="Calibri" w:hAnsi="Calibri" w:cs="Arial"/>
          <w:sz w:val="22"/>
          <w:szCs w:val="22"/>
        </w:rPr>
        <w:t>s with higher user rates</w:t>
      </w:r>
      <w:r w:rsidRPr="00BA59D1">
        <w:rPr>
          <w:rFonts w:ascii="Calibri" w:hAnsi="Calibri" w:cs="Arial"/>
          <w:sz w:val="22"/>
          <w:szCs w:val="22"/>
        </w:rPr>
        <w:t xml:space="preserve">, some customers have been provided with </w:t>
      </w:r>
      <w:r w:rsidR="00F17207" w:rsidRPr="00BA59D1">
        <w:rPr>
          <w:rFonts w:ascii="Calibri" w:hAnsi="Calibri" w:cs="Arial"/>
          <w:sz w:val="22"/>
          <w:szCs w:val="22"/>
        </w:rPr>
        <w:t xml:space="preserve">water and </w:t>
      </w:r>
      <w:r w:rsidRPr="00BA59D1">
        <w:rPr>
          <w:rFonts w:ascii="Calibri" w:hAnsi="Calibri" w:cs="Arial"/>
          <w:sz w:val="22"/>
          <w:szCs w:val="22"/>
        </w:rPr>
        <w:t>sanitary sewer service outside of city limits.</w:t>
      </w:r>
    </w:p>
    <w:p w:rsidR="00690A47" w:rsidRPr="00BA59D1" w:rsidRDefault="00690A47" w:rsidP="00690A47">
      <w:pPr>
        <w:jc w:val="both"/>
        <w:rPr>
          <w:rFonts w:ascii="Calibri" w:hAnsi="Calibri" w:cs="Arial"/>
        </w:rPr>
      </w:pPr>
    </w:p>
    <w:p w:rsidR="00690A47" w:rsidRPr="00BA59D1" w:rsidRDefault="00690A47" w:rsidP="00690A47">
      <w:pPr>
        <w:rPr>
          <w:rFonts w:ascii="Calibri" w:hAnsi="Calibri" w:cs="Arial"/>
          <w:b/>
        </w:rPr>
      </w:pPr>
      <w:r w:rsidRPr="00BA59D1">
        <w:rPr>
          <w:rFonts w:ascii="Calibri" w:hAnsi="Calibri" w:cs="Arial"/>
          <w:b/>
        </w:rPr>
        <w:t>Demographics</w:t>
      </w:r>
    </w:p>
    <w:p w:rsidR="00192595" w:rsidRPr="00BA59D1" w:rsidRDefault="00192595" w:rsidP="00690A47">
      <w:pPr>
        <w:pStyle w:val="BodyText"/>
        <w:jc w:val="both"/>
        <w:rPr>
          <w:rFonts w:ascii="Calibri" w:hAnsi="Calibri" w:cs="Arial"/>
          <w:b w:val="0"/>
          <w:sz w:val="22"/>
          <w:szCs w:val="22"/>
          <w:u w:val="none"/>
        </w:rPr>
      </w:pPr>
    </w:p>
    <w:p w:rsidR="00690A47" w:rsidRPr="00BA59D1" w:rsidRDefault="00AD2B40" w:rsidP="00690A47">
      <w:pPr>
        <w:pStyle w:val="BodyText"/>
        <w:jc w:val="both"/>
        <w:rPr>
          <w:rFonts w:ascii="Calibri" w:hAnsi="Calibri" w:cs="Arial"/>
          <w:b w:val="0"/>
          <w:sz w:val="22"/>
          <w:szCs w:val="22"/>
          <w:u w:val="none"/>
        </w:rPr>
      </w:pPr>
      <w:r w:rsidRPr="00BA59D1">
        <w:rPr>
          <w:rFonts w:ascii="Calibri" w:hAnsi="Calibri" w:cs="Arial"/>
          <w:b w:val="0"/>
          <w:sz w:val="22"/>
          <w:szCs w:val="22"/>
          <w:u w:val="none"/>
        </w:rPr>
        <w:t>Clark</w:t>
      </w:r>
      <w:r w:rsidR="00690A47" w:rsidRPr="00BA59D1">
        <w:rPr>
          <w:rFonts w:ascii="Calibri" w:hAnsi="Calibri" w:cs="Arial"/>
          <w:b w:val="0"/>
          <w:sz w:val="22"/>
          <w:szCs w:val="22"/>
          <w:u w:val="none"/>
        </w:rPr>
        <w:t xml:space="preserve"> is a community comprised of 1,</w:t>
      </w:r>
      <w:r w:rsidR="00F17207" w:rsidRPr="00BA59D1">
        <w:rPr>
          <w:rFonts w:ascii="Calibri" w:hAnsi="Calibri" w:cs="Arial"/>
          <w:b w:val="0"/>
          <w:sz w:val="22"/>
          <w:szCs w:val="22"/>
          <w:u w:val="none"/>
        </w:rPr>
        <w:t>139</w:t>
      </w:r>
      <w:r w:rsidR="00690A47" w:rsidRPr="00BA59D1">
        <w:rPr>
          <w:rFonts w:ascii="Calibri" w:hAnsi="Calibri" w:cs="Arial"/>
          <w:b w:val="0"/>
          <w:sz w:val="22"/>
          <w:szCs w:val="22"/>
          <w:u w:val="none"/>
        </w:rPr>
        <w:t xml:space="preserve"> residents (20</w:t>
      </w:r>
      <w:r w:rsidR="00F17207" w:rsidRPr="00BA59D1">
        <w:rPr>
          <w:rFonts w:ascii="Calibri" w:hAnsi="Calibri" w:cs="Arial"/>
          <w:b w:val="0"/>
          <w:sz w:val="22"/>
          <w:szCs w:val="22"/>
          <w:u w:val="none"/>
        </w:rPr>
        <w:t>10</w:t>
      </w:r>
      <w:r w:rsidR="00690A47" w:rsidRPr="00BA59D1">
        <w:rPr>
          <w:rFonts w:ascii="Calibri" w:hAnsi="Calibri" w:cs="Arial"/>
          <w:b w:val="0"/>
          <w:sz w:val="22"/>
          <w:szCs w:val="22"/>
          <w:u w:val="none"/>
        </w:rPr>
        <w:t xml:space="preserve"> Census).  Table 1 provides information on the population trends of </w:t>
      </w:r>
      <w:r w:rsidRPr="00BA59D1">
        <w:rPr>
          <w:rFonts w:ascii="Calibri" w:hAnsi="Calibri" w:cs="Arial"/>
          <w:b w:val="0"/>
          <w:sz w:val="22"/>
          <w:szCs w:val="22"/>
          <w:u w:val="none"/>
        </w:rPr>
        <w:t>Clark</w:t>
      </w:r>
      <w:r w:rsidR="00690A47" w:rsidRPr="00BA59D1">
        <w:rPr>
          <w:rFonts w:ascii="Calibri" w:hAnsi="Calibri" w:cs="Arial"/>
          <w:b w:val="0"/>
          <w:sz w:val="22"/>
          <w:szCs w:val="22"/>
          <w:u w:val="none"/>
        </w:rPr>
        <w:t xml:space="preserve"> since 1970. </w:t>
      </w:r>
      <w:r w:rsidR="00563182" w:rsidRPr="00BA59D1">
        <w:rPr>
          <w:rFonts w:ascii="Calibri" w:hAnsi="Calibri" w:cs="Arial"/>
          <w:b w:val="0"/>
          <w:sz w:val="22"/>
          <w:szCs w:val="22"/>
          <w:u w:val="none"/>
        </w:rPr>
        <w:t>While Clark has experienced a gradual annual population loss of 0.4% since 1970, it should be noted that since 1990 the City</w:t>
      </w:r>
      <w:r w:rsidR="00690A47" w:rsidRPr="00BA59D1">
        <w:rPr>
          <w:rFonts w:ascii="Calibri" w:hAnsi="Calibri" w:cs="Arial"/>
          <w:b w:val="0"/>
          <w:sz w:val="22"/>
          <w:szCs w:val="22"/>
          <w:u w:val="none"/>
        </w:rPr>
        <w:t xml:space="preserve"> experienced annual population increases of </w:t>
      </w:r>
      <w:r w:rsidR="0076757A" w:rsidRPr="00BA59D1">
        <w:rPr>
          <w:rFonts w:ascii="Calibri" w:hAnsi="Calibri" w:cs="Arial"/>
          <w:b w:val="0"/>
          <w:sz w:val="22"/>
          <w:szCs w:val="22"/>
          <w:u w:val="none"/>
        </w:rPr>
        <w:t>1.3</w:t>
      </w:r>
      <w:r w:rsidR="00690A47" w:rsidRPr="00BA59D1">
        <w:rPr>
          <w:rFonts w:ascii="Calibri" w:hAnsi="Calibri" w:cs="Arial"/>
          <w:b w:val="0"/>
          <w:sz w:val="22"/>
          <w:szCs w:val="22"/>
          <w:u w:val="none"/>
        </w:rPr>
        <w:t xml:space="preserve">%; however since </w:t>
      </w:r>
      <w:r w:rsidR="00563182" w:rsidRPr="00BA59D1">
        <w:rPr>
          <w:rFonts w:ascii="Calibri" w:hAnsi="Calibri" w:cs="Arial"/>
          <w:b w:val="0"/>
          <w:sz w:val="22"/>
          <w:szCs w:val="22"/>
          <w:u w:val="none"/>
        </w:rPr>
        <w:t>2000</w:t>
      </w:r>
      <w:r w:rsidR="00690A47" w:rsidRPr="00BA59D1">
        <w:rPr>
          <w:rFonts w:ascii="Calibri" w:hAnsi="Calibri" w:cs="Arial"/>
          <w:b w:val="0"/>
          <w:sz w:val="22"/>
          <w:szCs w:val="22"/>
          <w:u w:val="none"/>
        </w:rPr>
        <w:t xml:space="preserve"> the City experienced an annual decrease in population of </w:t>
      </w:r>
      <w:r w:rsidR="00563182" w:rsidRPr="00BA59D1">
        <w:rPr>
          <w:rFonts w:ascii="Calibri" w:hAnsi="Calibri" w:cs="Arial"/>
          <w:b w:val="0"/>
          <w:sz w:val="22"/>
          <w:szCs w:val="22"/>
          <w:u w:val="none"/>
        </w:rPr>
        <w:t>1.1</w:t>
      </w:r>
      <w:r w:rsidR="00690A47" w:rsidRPr="00BA59D1">
        <w:rPr>
          <w:rFonts w:ascii="Calibri" w:hAnsi="Calibri" w:cs="Arial"/>
          <w:b w:val="0"/>
          <w:sz w:val="22"/>
          <w:szCs w:val="22"/>
          <w:u w:val="none"/>
        </w:rPr>
        <w:t xml:space="preserve">%. </w:t>
      </w:r>
      <w:r w:rsidR="00563182" w:rsidRPr="00BA59D1">
        <w:rPr>
          <w:rFonts w:ascii="Calibri" w:hAnsi="Calibri" w:cs="Arial"/>
          <w:b w:val="0"/>
          <w:sz w:val="22"/>
          <w:szCs w:val="22"/>
          <w:u w:val="none"/>
        </w:rPr>
        <w:t xml:space="preserve">The City’s expects to maintain and perhaps expand its population over the next ten years.  </w:t>
      </w:r>
      <w:r w:rsidR="00690A47" w:rsidRPr="00BA59D1">
        <w:rPr>
          <w:rFonts w:ascii="Calibri" w:hAnsi="Calibri" w:cs="Arial"/>
          <w:b w:val="0"/>
          <w:sz w:val="22"/>
          <w:szCs w:val="22"/>
          <w:u w:val="none"/>
        </w:rPr>
        <w:t>This maintenance</w:t>
      </w:r>
      <w:r w:rsidR="00563182" w:rsidRPr="00BA59D1">
        <w:rPr>
          <w:rFonts w:ascii="Calibri" w:hAnsi="Calibri" w:cs="Arial"/>
          <w:b w:val="0"/>
          <w:sz w:val="22"/>
          <w:szCs w:val="22"/>
          <w:u w:val="none"/>
        </w:rPr>
        <w:t xml:space="preserve"> and potential expansion may be enhance</w:t>
      </w:r>
      <w:r w:rsidR="002D512B" w:rsidRPr="00BA59D1">
        <w:rPr>
          <w:rFonts w:ascii="Calibri" w:hAnsi="Calibri" w:cs="Arial"/>
          <w:b w:val="0"/>
          <w:sz w:val="22"/>
          <w:szCs w:val="22"/>
          <w:u w:val="none"/>
        </w:rPr>
        <w:t>d</w:t>
      </w:r>
      <w:r w:rsidR="00563182" w:rsidRPr="00BA59D1">
        <w:rPr>
          <w:rFonts w:ascii="Calibri" w:hAnsi="Calibri" w:cs="Arial"/>
          <w:b w:val="0"/>
          <w:sz w:val="22"/>
          <w:szCs w:val="22"/>
          <w:u w:val="none"/>
        </w:rPr>
        <w:t xml:space="preserve"> by </w:t>
      </w:r>
      <w:r w:rsidR="00690A47" w:rsidRPr="00BA59D1">
        <w:rPr>
          <w:rFonts w:ascii="Calibri" w:hAnsi="Calibri" w:cs="Arial"/>
          <w:b w:val="0"/>
          <w:sz w:val="22"/>
          <w:szCs w:val="22"/>
          <w:u w:val="none"/>
        </w:rPr>
        <w:t>economic development efforts, existing industry, and proximity to other growing communities such as Watertown and Brookings. The City’s proportion of the total County population has increased from 24.</w:t>
      </w:r>
      <w:r w:rsidR="00563182" w:rsidRPr="00BA59D1">
        <w:rPr>
          <w:rFonts w:ascii="Calibri" w:hAnsi="Calibri" w:cs="Arial"/>
          <w:b w:val="0"/>
          <w:sz w:val="22"/>
          <w:szCs w:val="22"/>
          <w:u w:val="none"/>
        </w:rPr>
        <w:t>6</w:t>
      </w:r>
      <w:r w:rsidR="00690A47" w:rsidRPr="00BA59D1">
        <w:rPr>
          <w:rFonts w:ascii="Calibri" w:hAnsi="Calibri" w:cs="Arial"/>
          <w:b w:val="0"/>
          <w:sz w:val="22"/>
          <w:szCs w:val="22"/>
          <w:u w:val="none"/>
        </w:rPr>
        <w:t>% in 19</w:t>
      </w:r>
      <w:r w:rsidR="00563182" w:rsidRPr="00BA59D1">
        <w:rPr>
          <w:rFonts w:ascii="Calibri" w:hAnsi="Calibri" w:cs="Arial"/>
          <w:b w:val="0"/>
          <w:sz w:val="22"/>
          <w:szCs w:val="22"/>
          <w:u w:val="none"/>
        </w:rPr>
        <w:t>70</w:t>
      </w:r>
      <w:r w:rsidR="00690A47" w:rsidRPr="00BA59D1">
        <w:rPr>
          <w:rFonts w:ascii="Calibri" w:hAnsi="Calibri" w:cs="Arial"/>
          <w:b w:val="0"/>
          <w:sz w:val="22"/>
          <w:szCs w:val="22"/>
          <w:u w:val="none"/>
        </w:rPr>
        <w:t xml:space="preserve"> to </w:t>
      </w:r>
      <w:r w:rsidR="00563182" w:rsidRPr="00BA59D1">
        <w:rPr>
          <w:rFonts w:ascii="Calibri" w:hAnsi="Calibri" w:cs="Arial"/>
          <w:b w:val="0"/>
          <w:sz w:val="22"/>
          <w:szCs w:val="22"/>
          <w:u w:val="none"/>
        </w:rPr>
        <w:t>30.9</w:t>
      </w:r>
      <w:r w:rsidR="00690A47" w:rsidRPr="00BA59D1">
        <w:rPr>
          <w:rFonts w:ascii="Calibri" w:hAnsi="Calibri" w:cs="Arial"/>
          <w:b w:val="0"/>
          <w:sz w:val="22"/>
          <w:szCs w:val="22"/>
          <w:u w:val="none"/>
        </w:rPr>
        <w:t>% in 2010.</w:t>
      </w:r>
    </w:p>
    <w:p w:rsidR="00690A47" w:rsidRPr="00BA59D1" w:rsidRDefault="00690A47" w:rsidP="00690A47">
      <w:pPr>
        <w:pStyle w:val="BodyText"/>
        <w:jc w:val="both"/>
        <w:rPr>
          <w:rFonts w:ascii="Calibri" w:hAnsi="Calibri" w:cs="Arial"/>
          <w:b w:val="0"/>
          <w:color w:val="FF0000"/>
          <w:sz w:val="22"/>
          <w:szCs w:val="22"/>
          <w:u w:val="none"/>
        </w:rPr>
      </w:pPr>
    </w:p>
    <w:p w:rsidR="00690A47" w:rsidRPr="00BA59D1" w:rsidRDefault="00AD2B40" w:rsidP="00690A47">
      <w:pPr>
        <w:pStyle w:val="BodyText"/>
        <w:jc w:val="both"/>
        <w:rPr>
          <w:rFonts w:ascii="Calibri" w:hAnsi="Calibri" w:cs="Arial"/>
          <w:b w:val="0"/>
          <w:color w:val="FF0000"/>
          <w:sz w:val="22"/>
          <w:szCs w:val="22"/>
          <w:u w:val="none"/>
        </w:rPr>
      </w:pPr>
      <w:r w:rsidRPr="00BA59D1">
        <w:rPr>
          <w:rFonts w:ascii="Calibri" w:hAnsi="Calibri" w:cs="Arial"/>
          <w:b w:val="0"/>
          <w:sz w:val="22"/>
          <w:szCs w:val="22"/>
          <w:u w:val="none"/>
        </w:rPr>
        <w:t>Clark</w:t>
      </w:r>
      <w:r w:rsidR="00690A47" w:rsidRPr="00BA59D1">
        <w:rPr>
          <w:rFonts w:ascii="Calibri" w:hAnsi="Calibri" w:cs="Arial"/>
          <w:b w:val="0"/>
          <w:sz w:val="22"/>
          <w:szCs w:val="22"/>
          <w:u w:val="none"/>
        </w:rPr>
        <w:t xml:space="preserve">’s population density has been </w:t>
      </w:r>
      <w:r w:rsidR="00563182" w:rsidRPr="00BA59D1">
        <w:rPr>
          <w:rFonts w:ascii="Calibri" w:hAnsi="Calibri" w:cs="Arial"/>
          <w:b w:val="0"/>
          <w:sz w:val="22"/>
          <w:szCs w:val="22"/>
          <w:u w:val="none"/>
        </w:rPr>
        <w:t>relatively</w:t>
      </w:r>
      <w:r w:rsidR="00690A47" w:rsidRPr="00BA59D1">
        <w:rPr>
          <w:rFonts w:ascii="Calibri" w:hAnsi="Calibri" w:cs="Arial"/>
          <w:b w:val="0"/>
          <w:sz w:val="22"/>
          <w:szCs w:val="22"/>
          <w:u w:val="none"/>
        </w:rPr>
        <w:t xml:space="preserve"> constant over the past twenty years.  In contrast, household size has been declining steadily from 2.</w:t>
      </w:r>
      <w:r w:rsidR="00563182" w:rsidRPr="00BA59D1">
        <w:rPr>
          <w:rFonts w:ascii="Calibri" w:hAnsi="Calibri" w:cs="Arial"/>
          <w:b w:val="0"/>
          <w:sz w:val="22"/>
          <w:szCs w:val="22"/>
          <w:u w:val="none"/>
        </w:rPr>
        <w:t>3</w:t>
      </w:r>
      <w:r w:rsidR="00690A47" w:rsidRPr="00BA59D1">
        <w:rPr>
          <w:rFonts w:ascii="Calibri" w:hAnsi="Calibri" w:cs="Arial"/>
          <w:b w:val="0"/>
          <w:sz w:val="22"/>
          <w:szCs w:val="22"/>
          <w:u w:val="none"/>
        </w:rPr>
        <w:t xml:space="preserve"> in 19</w:t>
      </w:r>
      <w:r w:rsidR="00563182" w:rsidRPr="00BA59D1">
        <w:rPr>
          <w:rFonts w:ascii="Calibri" w:hAnsi="Calibri" w:cs="Arial"/>
          <w:b w:val="0"/>
          <w:sz w:val="22"/>
          <w:szCs w:val="22"/>
          <w:u w:val="none"/>
        </w:rPr>
        <w:t>90</w:t>
      </w:r>
      <w:r w:rsidR="00690A47" w:rsidRPr="00BA59D1">
        <w:rPr>
          <w:rFonts w:ascii="Calibri" w:hAnsi="Calibri" w:cs="Arial"/>
          <w:b w:val="0"/>
          <w:sz w:val="22"/>
          <w:szCs w:val="22"/>
          <w:u w:val="none"/>
        </w:rPr>
        <w:t xml:space="preserve"> to 2.1 in 2010</w:t>
      </w:r>
      <w:r w:rsidR="00690A47" w:rsidRPr="00BA59D1">
        <w:rPr>
          <w:rFonts w:ascii="Calibri" w:hAnsi="Calibri" w:cs="Arial"/>
          <w:b w:val="0"/>
          <w:color w:val="FF0000"/>
          <w:sz w:val="22"/>
          <w:szCs w:val="22"/>
          <w:u w:val="none"/>
        </w:rPr>
        <w:t>.</w:t>
      </w:r>
    </w:p>
    <w:p w:rsidR="00690A47" w:rsidRPr="00BA59D1" w:rsidRDefault="00690A47" w:rsidP="00690A47">
      <w:pPr>
        <w:jc w:val="both"/>
        <w:rPr>
          <w:rFonts w:ascii="Calibri" w:hAnsi="Calibri" w:cs="Arial"/>
          <w:color w:val="FF0000"/>
        </w:rPr>
      </w:pPr>
    </w:p>
    <w:p w:rsidR="00690A47" w:rsidRPr="00BA59D1" w:rsidRDefault="00690A47" w:rsidP="00690A47">
      <w:pPr>
        <w:jc w:val="center"/>
        <w:rPr>
          <w:rFonts w:ascii="Calibri" w:hAnsi="Calibri" w:cs="Arial"/>
          <w:b/>
          <w:sz w:val="22"/>
          <w:szCs w:val="22"/>
        </w:rPr>
      </w:pPr>
      <w:r w:rsidRPr="00BA59D1">
        <w:rPr>
          <w:rFonts w:ascii="Calibri" w:hAnsi="Calibri" w:cs="Arial"/>
          <w:b/>
          <w:sz w:val="22"/>
          <w:szCs w:val="22"/>
        </w:rPr>
        <w:t>Table 1</w:t>
      </w:r>
    </w:p>
    <w:p w:rsidR="00690A47" w:rsidRPr="00BA59D1" w:rsidRDefault="00690A47" w:rsidP="00690A47">
      <w:pPr>
        <w:jc w:val="center"/>
        <w:rPr>
          <w:rFonts w:ascii="Calibri" w:hAnsi="Calibri" w:cs="Arial"/>
          <w:b/>
          <w:sz w:val="22"/>
          <w:szCs w:val="22"/>
        </w:rPr>
      </w:pPr>
      <w:r w:rsidRPr="00BA59D1">
        <w:rPr>
          <w:rFonts w:ascii="Calibri" w:hAnsi="Calibri" w:cs="Arial"/>
          <w:b/>
          <w:sz w:val="22"/>
          <w:szCs w:val="22"/>
        </w:rPr>
        <w:t xml:space="preserve">City of </w:t>
      </w:r>
      <w:r w:rsidR="00AD2B40" w:rsidRPr="00BA59D1">
        <w:rPr>
          <w:rFonts w:ascii="Calibri" w:hAnsi="Calibri" w:cs="Arial"/>
          <w:b/>
          <w:sz w:val="22"/>
          <w:szCs w:val="22"/>
        </w:rPr>
        <w:t>Clark</w:t>
      </w:r>
      <w:r w:rsidRPr="00BA59D1">
        <w:rPr>
          <w:rFonts w:ascii="Calibri" w:hAnsi="Calibri" w:cs="Arial"/>
          <w:b/>
          <w:sz w:val="22"/>
          <w:szCs w:val="22"/>
        </w:rPr>
        <w:t xml:space="preserve"> Population and Land Use</w:t>
      </w:r>
    </w:p>
    <w:p w:rsidR="00690A47" w:rsidRPr="00BA59D1" w:rsidRDefault="00690A47" w:rsidP="00690A47">
      <w:pPr>
        <w:jc w:val="both"/>
        <w:rPr>
          <w:rFonts w:ascii="Calibri" w:hAnsi="Calibri" w:cs="Arial"/>
          <w:color w:val="FF0000"/>
          <w:sz w:val="22"/>
          <w:szCs w:val="22"/>
        </w:rPr>
      </w:pPr>
    </w:p>
    <w:tbl>
      <w:tblPr>
        <w:tblW w:w="0" w:type="auto"/>
        <w:tblInd w:w="108" w:type="dxa"/>
        <w:tblLook w:val="04A0"/>
      </w:tblPr>
      <w:tblGrid>
        <w:gridCol w:w="1800"/>
        <w:gridCol w:w="1284"/>
        <w:gridCol w:w="1696"/>
        <w:gridCol w:w="1696"/>
        <w:gridCol w:w="1496"/>
        <w:gridCol w:w="1496"/>
      </w:tblGrid>
      <w:tr w:rsidR="00690A47" w:rsidRPr="00BA59D1" w:rsidTr="00192595">
        <w:tc>
          <w:tcPr>
            <w:tcW w:w="1800" w:type="dxa"/>
          </w:tcPr>
          <w:p w:rsidR="00690A47" w:rsidRPr="00BA59D1" w:rsidRDefault="00690A47" w:rsidP="00192595">
            <w:pPr>
              <w:jc w:val="both"/>
              <w:rPr>
                <w:rFonts w:ascii="Calibri" w:hAnsi="Calibri" w:cs="Arial"/>
                <w:color w:val="FF0000"/>
                <w:sz w:val="20"/>
                <w:szCs w:val="20"/>
              </w:rPr>
            </w:pPr>
          </w:p>
        </w:tc>
        <w:tc>
          <w:tcPr>
            <w:tcW w:w="1284" w:type="dxa"/>
          </w:tcPr>
          <w:p w:rsidR="00690A47" w:rsidRPr="00BA59D1" w:rsidRDefault="00690A47" w:rsidP="00192595">
            <w:pPr>
              <w:jc w:val="center"/>
              <w:rPr>
                <w:rFonts w:ascii="Calibri" w:hAnsi="Calibri" w:cs="Arial"/>
                <w:b/>
                <w:sz w:val="20"/>
                <w:szCs w:val="20"/>
              </w:rPr>
            </w:pPr>
            <w:r w:rsidRPr="00BA59D1">
              <w:rPr>
                <w:rFonts w:ascii="Calibri" w:hAnsi="Calibri" w:cs="Arial"/>
                <w:b/>
                <w:sz w:val="20"/>
                <w:szCs w:val="20"/>
              </w:rPr>
              <w:t>1970</w:t>
            </w:r>
          </w:p>
        </w:tc>
        <w:tc>
          <w:tcPr>
            <w:tcW w:w="1696" w:type="dxa"/>
          </w:tcPr>
          <w:p w:rsidR="00690A47" w:rsidRPr="00BA59D1" w:rsidRDefault="00690A47" w:rsidP="00192595">
            <w:pPr>
              <w:jc w:val="center"/>
              <w:rPr>
                <w:rFonts w:ascii="Calibri" w:hAnsi="Calibri" w:cs="Arial"/>
                <w:b/>
                <w:sz w:val="20"/>
                <w:szCs w:val="20"/>
              </w:rPr>
            </w:pPr>
            <w:r w:rsidRPr="00BA59D1">
              <w:rPr>
                <w:rFonts w:ascii="Calibri" w:hAnsi="Calibri" w:cs="Arial"/>
                <w:b/>
                <w:sz w:val="20"/>
                <w:szCs w:val="20"/>
              </w:rPr>
              <w:t>1980</w:t>
            </w:r>
          </w:p>
        </w:tc>
        <w:tc>
          <w:tcPr>
            <w:tcW w:w="1696" w:type="dxa"/>
          </w:tcPr>
          <w:p w:rsidR="00690A47" w:rsidRPr="00BA59D1" w:rsidRDefault="00690A47" w:rsidP="00192595">
            <w:pPr>
              <w:jc w:val="center"/>
              <w:rPr>
                <w:rFonts w:ascii="Calibri" w:hAnsi="Calibri" w:cs="Arial"/>
                <w:b/>
                <w:sz w:val="20"/>
                <w:szCs w:val="20"/>
              </w:rPr>
            </w:pPr>
            <w:r w:rsidRPr="00BA59D1">
              <w:rPr>
                <w:rFonts w:ascii="Calibri" w:hAnsi="Calibri" w:cs="Arial"/>
                <w:b/>
                <w:sz w:val="20"/>
                <w:szCs w:val="20"/>
              </w:rPr>
              <w:t>1990</w:t>
            </w:r>
          </w:p>
        </w:tc>
        <w:tc>
          <w:tcPr>
            <w:tcW w:w="1496" w:type="dxa"/>
          </w:tcPr>
          <w:p w:rsidR="00690A47" w:rsidRPr="00BA59D1" w:rsidRDefault="00690A47" w:rsidP="00192595">
            <w:pPr>
              <w:jc w:val="center"/>
              <w:rPr>
                <w:rFonts w:ascii="Calibri" w:hAnsi="Calibri" w:cs="Arial"/>
                <w:b/>
                <w:sz w:val="20"/>
                <w:szCs w:val="20"/>
              </w:rPr>
            </w:pPr>
            <w:r w:rsidRPr="00BA59D1">
              <w:rPr>
                <w:rFonts w:ascii="Calibri" w:hAnsi="Calibri" w:cs="Arial"/>
                <w:b/>
                <w:sz w:val="20"/>
                <w:szCs w:val="20"/>
              </w:rPr>
              <w:t>2000</w:t>
            </w:r>
          </w:p>
        </w:tc>
        <w:tc>
          <w:tcPr>
            <w:tcW w:w="1496" w:type="dxa"/>
          </w:tcPr>
          <w:p w:rsidR="00690A47" w:rsidRPr="00BA59D1" w:rsidRDefault="00690A47" w:rsidP="00192595">
            <w:pPr>
              <w:jc w:val="center"/>
              <w:rPr>
                <w:rFonts w:ascii="Calibri" w:hAnsi="Calibri" w:cs="Arial"/>
                <w:b/>
                <w:sz w:val="20"/>
                <w:szCs w:val="20"/>
              </w:rPr>
            </w:pPr>
            <w:r w:rsidRPr="00BA59D1">
              <w:rPr>
                <w:rFonts w:ascii="Calibri" w:hAnsi="Calibri" w:cs="Arial"/>
                <w:b/>
                <w:sz w:val="20"/>
                <w:szCs w:val="20"/>
              </w:rPr>
              <w:t>2010</w:t>
            </w:r>
          </w:p>
        </w:tc>
      </w:tr>
      <w:tr w:rsidR="00690A47" w:rsidRPr="00BA59D1" w:rsidTr="00192595">
        <w:tc>
          <w:tcPr>
            <w:tcW w:w="1800" w:type="dxa"/>
          </w:tcPr>
          <w:p w:rsidR="00690A47" w:rsidRPr="00BA59D1" w:rsidRDefault="00690A47" w:rsidP="00192595">
            <w:pPr>
              <w:rPr>
                <w:rFonts w:ascii="Calibri" w:hAnsi="Calibri" w:cs="Arial"/>
                <w:b/>
                <w:sz w:val="20"/>
                <w:szCs w:val="20"/>
              </w:rPr>
            </w:pPr>
            <w:r w:rsidRPr="00BA59D1">
              <w:rPr>
                <w:rFonts w:ascii="Calibri" w:hAnsi="Calibri" w:cs="Arial"/>
                <w:b/>
                <w:sz w:val="20"/>
                <w:szCs w:val="20"/>
              </w:rPr>
              <w:t>Population</w:t>
            </w:r>
          </w:p>
        </w:tc>
        <w:tc>
          <w:tcPr>
            <w:tcW w:w="1284" w:type="dxa"/>
            <w:vAlign w:val="center"/>
          </w:tcPr>
          <w:p w:rsidR="00690A47" w:rsidRPr="00BA59D1" w:rsidRDefault="00F17207" w:rsidP="00192595">
            <w:pPr>
              <w:jc w:val="center"/>
              <w:rPr>
                <w:rFonts w:ascii="Calibri" w:hAnsi="Calibri" w:cs="Arial"/>
                <w:sz w:val="20"/>
                <w:szCs w:val="20"/>
              </w:rPr>
            </w:pPr>
            <w:r w:rsidRPr="00BA59D1">
              <w:rPr>
                <w:rFonts w:ascii="Calibri" w:hAnsi="Calibri" w:cs="Arial"/>
                <w:sz w:val="20"/>
                <w:szCs w:val="20"/>
              </w:rPr>
              <w:t>1,356</w:t>
            </w:r>
          </w:p>
        </w:tc>
        <w:tc>
          <w:tcPr>
            <w:tcW w:w="1696" w:type="dxa"/>
            <w:vAlign w:val="center"/>
          </w:tcPr>
          <w:p w:rsidR="00690A47" w:rsidRPr="00BA59D1" w:rsidRDefault="00F17207" w:rsidP="00F17207">
            <w:pPr>
              <w:jc w:val="center"/>
              <w:rPr>
                <w:rFonts w:ascii="Calibri" w:hAnsi="Calibri" w:cs="Arial"/>
                <w:sz w:val="20"/>
                <w:szCs w:val="20"/>
              </w:rPr>
            </w:pPr>
            <w:r w:rsidRPr="00BA59D1">
              <w:rPr>
                <w:rFonts w:ascii="Calibri" w:hAnsi="Calibri" w:cs="Arial"/>
                <w:sz w:val="20"/>
                <w:szCs w:val="20"/>
              </w:rPr>
              <w:t>1,351</w:t>
            </w:r>
          </w:p>
        </w:tc>
        <w:tc>
          <w:tcPr>
            <w:tcW w:w="1696" w:type="dxa"/>
            <w:vAlign w:val="center"/>
          </w:tcPr>
          <w:p w:rsidR="00690A47" w:rsidRPr="00BA59D1" w:rsidRDefault="00690A47" w:rsidP="00F17207">
            <w:pPr>
              <w:jc w:val="center"/>
              <w:rPr>
                <w:rFonts w:ascii="Calibri" w:hAnsi="Calibri" w:cs="Arial"/>
                <w:sz w:val="20"/>
                <w:szCs w:val="20"/>
              </w:rPr>
            </w:pPr>
            <w:r w:rsidRPr="00BA59D1">
              <w:rPr>
                <w:rFonts w:ascii="Calibri" w:hAnsi="Calibri" w:cs="Arial"/>
                <w:sz w:val="20"/>
                <w:szCs w:val="20"/>
              </w:rPr>
              <w:t>1,2</w:t>
            </w:r>
            <w:r w:rsidR="00F17207" w:rsidRPr="00BA59D1">
              <w:rPr>
                <w:rFonts w:ascii="Calibri" w:hAnsi="Calibri" w:cs="Arial"/>
                <w:sz w:val="20"/>
                <w:szCs w:val="20"/>
              </w:rPr>
              <w:t>92</w:t>
            </w:r>
          </w:p>
        </w:tc>
        <w:tc>
          <w:tcPr>
            <w:tcW w:w="1496" w:type="dxa"/>
            <w:vAlign w:val="center"/>
          </w:tcPr>
          <w:p w:rsidR="00690A47" w:rsidRPr="00BA59D1" w:rsidRDefault="00F17207" w:rsidP="00192595">
            <w:pPr>
              <w:jc w:val="center"/>
              <w:rPr>
                <w:rFonts w:ascii="Calibri" w:hAnsi="Calibri" w:cs="Arial"/>
                <w:sz w:val="20"/>
                <w:szCs w:val="20"/>
              </w:rPr>
            </w:pPr>
            <w:r w:rsidRPr="00BA59D1">
              <w:rPr>
                <w:rFonts w:ascii="Calibri" w:hAnsi="Calibri" w:cs="Arial"/>
                <w:sz w:val="20"/>
                <w:szCs w:val="20"/>
              </w:rPr>
              <w:t>1,285</w:t>
            </w:r>
          </w:p>
        </w:tc>
        <w:tc>
          <w:tcPr>
            <w:tcW w:w="1496" w:type="dxa"/>
            <w:vAlign w:val="center"/>
          </w:tcPr>
          <w:p w:rsidR="00690A47" w:rsidRPr="00BA59D1" w:rsidRDefault="00F17207" w:rsidP="00F23017">
            <w:pPr>
              <w:jc w:val="center"/>
              <w:rPr>
                <w:rFonts w:ascii="Calibri" w:hAnsi="Calibri" w:cs="Arial"/>
                <w:sz w:val="20"/>
                <w:szCs w:val="20"/>
              </w:rPr>
            </w:pPr>
            <w:r w:rsidRPr="00BA59D1">
              <w:rPr>
                <w:rFonts w:ascii="Calibri" w:hAnsi="Calibri" w:cs="Arial"/>
                <w:sz w:val="20"/>
                <w:szCs w:val="20"/>
              </w:rPr>
              <w:t>1,1</w:t>
            </w:r>
            <w:r w:rsidR="00F23017" w:rsidRPr="00BA59D1">
              <w:rPr>
                <w:rFonts w:ascii="Calibri" w:hAnsi="Calibri" w:cs="Arial"/>
                <w:sz w:val="20"/>
                <w:szCs w:val="20"/>
              </w:rPr>
              <w:t>42</w:t>
            </w:r>
          </w:p>
        </w:tc>
      </w:tr>
      <w:tr w:rsidR="00690A47" w:rsidRPr="00BA59D1" w:rsidTr="00192595">
        <w:tc>
          <w:tcPr>
            <w:tcW w:w="1800" w:type="dxa"/>
          </w:tcPr>
          <w:p w:rsidR="00690A47" w:rsidRPr="00BA59D1" w:rsidRDefault="00690A47" w:rsidP="00192595">
            <w:pPr>
              <w:rPr>
                <w:rFonts w:ascii="Calibri" w:hAnsi="Calibri" w:cs="Arial"/>
                <w:b/>
                <w:sz w:val="20"/>
                <w:szCs w:val="20"/>
              </w:rPr>
            </w:pPr>
            <w:r w:rsidRPr="00BA59D1">
              <w:rPr>
                <w:rFonts w:ascii="Calibri" w:hAnsi="Calibri" w:cs="Arial"/>
                <w:b/>
                <w:sz w:val="20"/>
                <w:szCs w:val="20"/>
              </w:rPr>
              <w:t>Households</w:t>
            </w:r>
          </w:p>
        </w:tc>
        <w:tc>
          <w:tcPr>
            <w:tcW w:w="1284" w:type="dxa"/>
            <w:vAlign w:val="center"/>
          </w:tcPr>
          <w:p w:rsidR="00690A47" w:rsidRPr="00BA59D1" w:rsidRDefault="00563182" w:rsidP="00192595">
            <w:pPr>
              <w:jc w:val="center"/>
              <w:rPr>
                <w:rFonts w:ascii="Calibri" w:hAnsi="Calibri" w:cs="Arial"/>
                <w:color w:val="FF0000"/>
                <w:sz w:val="20"/>
                <w:szCs w:val="20"/>
              </w:rPr>
            </w:pPr>
            <w:r w:rsidRPr="00BA59D1">
              <w:rPr>
                <w:rFonts w:ascii="Calibri" w:hAnsi="Calibri" w:cs="Arial"/>
                <w:sz w:val="20"/>
                <w:szCs w:val="20"/>
              </w:rPr>
              <w:t>NA</w:t>
            </w:r>
          </w:p>
        </w:tc>
        <w:tc>
          <w:tcPr>
            <w:tcW w:w="1696" w:type="dxa"/>
            <w:vAlign w:val="center"/>
          </w:tcPr>
          <w:p w:rsidR="00690A47" w:rsidRPr="00BA59D1" w:rsidRDefault="00563182" w:rsidP="00192595">
            <w:pPr>
              <w:jc w:val="center"/>
              <w:rPr>
                <w:rFonts w:ascii="Calibri" w:hAnsi="Calibri" w:cs="Arial"/>
                <w:color w:val="FF0000"/>
                <w:sz w:val="20"/>
                <w:szCs w:val="20"/>
              </w:rPr>
            </w:pPr>
            <w:r w:rsidRPr="00BA59D1">
              <w:rPr>
                <w:rFonts w:ascii="Calibri" w:hAnsi="Calibri" w:cs="Arial"/>
                <w:sz w:val="20"/>
                <w:szCs w:val="20"/>
              </w:rPr>
              <w:t>NA</w:t>
            </w:r>
          </w:p>
        </w:tc>
        <w:tc>
          <w:tcPr>
            <w:tcW w:w="1696" w:type="dxa"/>
            <w:vAlign w:val="center"/>
          </w:tcPr>
          <w:p w:rsidR="00690A47" w:rsidRPr="00BA59D1" w:rsidRDefault="00676EA0" w:rsidP="00192595">
            <w:pPr>
              <w:jc w:val="center"/>
              <w:rPr>
                <w:rFonts w:ascii="Calibri" w:hAnsi="Calibri" w:cs="Arial"/>
                <w:sz w:val="20"/>
                <w:szCs w:val="20"/>
              </w:rPr>
            </w:pPr>
            <w:r w:rsidRPr="00BA59D1">
              <w:rPr>
                <w:rFonts w:ascii="Calibri" w:hAnsi="Calibri" w:cs="Arial"/>
                <w:sz w:val="20"/>
                <w:szCs w:val="20"/>
              </w:rPr>
              <w:t>568</w:t>
            </w:r>
          </w:p>
        </w:tc>
        <w:tc>
          <w:tcPr>
            <w:tcW w:w="1496" w:type="dxa"/>
            <w:vAlign w:val="center"/>
          </w:tcPr>
          <w:p w:rsidR="00690A47" w:rsidRPr="00BA59D1" w:rsidRDefault="00755230" w:rsidP="00192595">
            <w:pPr>
              <w:jc w:val="center"/>
              <w:rPr>
                <w:rFonts w:ascii="Calibri" w:hAnsi="Calibri" w:cs="Arial"/>
                <w:sz w:val="20"/>
                <w:szCs w:val="20"/>
              </w:rPr>
            </w:pPr>
            <w:r w:rsidRPr="00BA59D1">
              <w:rPr>
                <w:rFonts w:ascii="Calibri" w:hAnsi="Calibri" w:cs="Arial"/>
                <w:sz w:val="20"/>
                <w:szCs w:val="20"/>
              </w:rPr>
              <w:t>558</w:t>
            </w:r>
          </w:p>
        </w:tc>
        <w:tc>
          <w:tcPr>
            <w:tcW w:w="1496" w:type="dxa"/>
            <w:vAlign w:val="center"/>
          </w:tcPr>
          <w:p w:rsidR="00690A47" w:rsidRPr="00BA59D1" w:rsidRDefault="00F23017" w:rsidP="00192595">
            <w:pPr>
              <w:jc w:val="center"/>
              <w:rPr>
                <w:rFonts w:ascii="Calibri" w:hAnsi="Calibri" w:cs="Arial"/>
                <w:sz w:val="20"/>
                <w:szCs w:val="20"/>
              </w:rPr>
            </w:pPr>
            <w:r w:rsidRPr="00BA59D1">
              <w:rPr>
                <w:rFonts w:ascii="Calibri" w:hAnsi="Calibri" w:cs="Arial"/>
                <w:sz w:val="20"/>
                <w:szCs w:val="20"/>
              </w:rPr>
              <w:t>552</w:t>
            </w:r>
          </w:p>
        </w:tc>
      </w:tr>
      <w:tr w:rsidR="00690A47" w:rsidRPr="00BA59D1" w:rsidTr="00192595">
        <w:tc>
          <w:tcPr>
            <w:tcW w:w="1800" w:type="dxa"/>
          </w:tcPr>
          <w:p w:rsidR="00690A47" w:rsidRPr="00BA59D1" w:rsidRDefault="00690A47" w:rsidP="00192595">
            <w:pPr>
              <w:rPr>
                <w:rFonts w:ascii="Calibri" w:hAnsi="Calibri" w:cs="Arial"/>
                <w:b/>
                <w:sz w:val="20"/>
                <w:szCs w:val="20"/>
              </w:rPr>
            </w:pPr>
            <w:r w:rsidRPr="00BA59D1">
              <w:rPr>
                <w:rFonts w:ascii="Calibri" w:hAnsi="Calibri" w:cs="Arial"/>
                <w:b/>
                <w:sz w:val="20"/>
                <w:szCs w:val="20"/>
              </w:rPr>
              <w:t>Persons per Household</w:t>
            </w:r>
          </w:p>
        </w:tc>
        <w:tc>
          <w:tcPr>
            <w:tcW w:w="1284" w:type="dxa"/>
            <w:vAlign w:val="center"/>
          </w:tcPr>
          <w:p w:rsidR="00690A47" w:rsidRPr="00BA59D1" w:rsidRDefault="00563182" w:rsidP="00192595">
            <w:pPr>
              <w:jc w:val="center"/>
              <w:rPr>
                <w:rFonts w:ascii="Calibri" w:hAnsi="Calibri" w:cs="Arial"/>
                <w:color w:val="FF0000"/>
                <w:sz w:val="20"/>
                <w:szCs w:val="20"/>
              </w:rPr>
            </w:pPr>
            <w:r w:rsidRPr="00BA59D1">
              <w:rPr>
                <w:rFonts w:ascii="Calibri" w:hAnsi="Calibri" w:cs="Arial"/>
                <w:sz w:val="20"/>
                <w:szCs w:val="20"/>
              </w:rPr>
              <w:t>NA</w:t>
            </w:r>
          </w:p>
        </w:tc>
        <w:tc>
          <w:tcPr>
            <w:tcW w:w="1696" w:type="dxa"/>
            <w:vAlign w:val="center"/>
          </w:tcPr>
          <w:p w:rsidR="00690A47" w:rsidRPr="00BA59D1" w:rsidRDefault="00563182" w:rsidP="00192595">
            <w:pPr>
              <w:jc w:val="center"/>
              <w:rPr>
                <w:rFonts w:ascii="Calibri" w:hAnsi="Calibri" w:cs="Arial"/>
                <w:color w:val="FF0000"/>
                <w:sz w:val="20"/>
                <w:szCs w:val="20"/>
              </w:rPr>
            </w:pPr>
            <w:r w:rsidRPr="00BA59D1">
              <w:rPr>
                <w:rFonts w:ascii="Calibri" w:hAnsi="Calibri" w:cs="Arial"/>
                <w:sz w:val="20"/>
                <w:szCs w:val="20"/>
              </w:rPr>
              <w:t>NA</w:t>
            </w:r>
          </w:p>
        </w:tc>
        <w:tc>
          <w:tcPr>
            <w:tcW w:w="1696" w:type="dxa"/>
            <w:vAlign w:val="center"/>
          </w:tcPr>
          <w:p w:rsidR="00690A47" w:rsidRPr="00BA59D1" w:rsidRDefault="00690A47" w:rsidP="00676EA0">
            <w:pPr>
              <w:jc w:val="center"/>
              <w:rPr>
                <w:rFonts w:ascii="Calibri" w:hAnsi="Calibri" w:cs="Arial"/>
                <w:sz w:val="20"/>
                <w:szCs w:val="20"/>
              </w:rPr>
            </w:pPr>
            <w:r w:rsidRPr="00BA59D1">
              <w:rPr>
                <w:rFonts w:ascii="Calibri" w:hAnsi="Calibri" w:cs="Arial"/>
                <w:sz w:val="20"/>
                <w:szCs w:val="20"/>
              </w:rPr>
              <w:t>2.</w:t>
            </w:r>
            <w:r w:rsidR="00676EA0" w:rsidRPr="00BA59D1">
              <w:rPr>
                <w:rFonts w:ascii="Calibri" w:hAnsi="Calibri" w:cs="Arial"/>
                <w:sz w:val="20"/>
                <w:szCs w:val="20"/>
              </w:rPr>
              <w:t>3</w:t>
            </w:r>
          </w:p>
        </w:tc>
        <w:tc>
          <w:tcPr>
            <w:tcW w:w="1496" w:type="dxa"/>
            <w:vAlign w:val="center"/>
          </w:tcPr>
          <w:p w:rsidR="00690A47" w:rsidRPr="00BA59D1" w:rsidRDefault="00690A47" w:rsidP="00192595">
            <w:pPr>
              <w:jc w:val="center"/>
              <w:rPr>
                <w:rFonts w:ascii="Calibri" w:hAnsi="Calibri" w:cs="Arial"/>
                <w:sz w:val="20"/>
                <w:szCs w:val="20"/>
              </w:rPr>
            </w:pPr>
            <w:r w:rsidRPr="00BA59D1">
              <w:rPr>
                <w:rFonts w:ascii="Calibri" w:hAnsi="Calibri" w:cs="Arial"/>
                <w:sz w:val="20"/>
                <w:szCs w:val="20"/>
              </w:rPr>
              <w:t>2.</w:t>
            </w:r>
            <w:r w:rsidR="00755230" w:rsidRPr="00BA59D1">
              <w:rPr>
                <w:rFonts w:ascii="Calibri" w:hAnsi="Calibri" w:cs="Arial"/>
                <w:sz w:val="20"/>
                <w:szCs w:val="20"/>
              </w:rPr>
              <w:t>3</w:t>
            </w:r>
          </w:p>
        </w:tc>
        <w:tc>
          <w:tcPr>
            <w:tcW w:w="1496" w:type="dxa"/>
            <w:vAlign w:val="center"/>
          </w:tcPr>
          <w:p w:rsidR="00690A47" w:rsidRPr="00BA59D1" w:rsidRDefault="00690A47" w:rsidP="00192595">
            <w:pPr>
              <w:jc w:val="center"/>
              <w:rPr>
                <w:rFonts w:ascii="Calibri" w:hAnsi="Calibri" w:cs="Arial"/>
                <w:sz w:val="20"/>
                <w:szCs w:val="20"/>
              </w:rPr>
            </w:pPr>
            <w:r w:rsidRPr="00BA59D1">
              <w:rPr>
                <w:rFonts w:ascii="Calibri" w:hAnsi="Calibri" w:cs="Arial"/>
                <w:sz w:val="20"/>
                <w:szCs w:val="20"/>
              </w:rPr>
              <w:t>2.1</w:t>
            </w:r>
          </w:p>
        </w:tc>
      </w:tr>
      <w:tr w:rsidR="00690A47" w:rsidRPr="00BA59D1" w:rsidTr="00192595">
        <w:tc>
          <w:tcPr>
            <w:tcW w:w="1800" w:type="dxa"/>
          </w:tcPr>
          <w:p w:rsidR="00690A47" w:rsidRPr="00BA59D1" w:rsidRDefault="00690A47" w:rsidP="00192595">
            <w:pPr>
              <w:rPr>
                <w:rFonts w:ascii="Calibri" w:hAnsi="Calibri" w:cs="Arial"/>
                <w:b/>
                <w:sz w:val="20"/>
                <w:szCs w:val="20"/>
              </w:rPr>
            </w:pPr>
            <w:r w:rsidRPr="00BA59D1">
              <w:rPr>
                <w:rFonts w:ascii="Calibri" w:hAnsi="Calibri" w:cs="Arial"/>
                <w:b/>
                <w:sz w:val="20"/>
                <w:szCs w:val="20"/>
              </w:rPr>
              <w:t>City % of County Population</w:t>
            </w:r>
          </w:p>
        </w:tc>
        <w:tc>
          <w:tcPr>
            <w:tcW w:w="1284" w:type="dxa"/>
            <w:vAlign w:val="center"/>
          </w:tcPr>
          <w:p w:rsidR="00690A47" w:rsidRPr="00BA59D1" w:rsidRDefault="00690A47" w:rsidP="00F17207">
            <w:pPr>
              <w:jc w:val="center"/>
              <w:rPr>
                <w:rFonts w:ascii="Calibri" w:hAnsi="Calibri" w:cs="Arial"/>
                <w:sz w:val="20"/>
                <w:szCs w:val="20"/>
              </w:rPr>
            </w:pPr>
            <w:r w:rsidRPr="00BA59D1">
              <w:rPr>
                <w:rFonts w:ascii="Calibri" w:hAnsi="Calibri" w:cs="Arial"/>
                <w:sz w:val="20"/>
                <w:szCs w:val="20"/>
              </w:rPr>
              <w:t>2</w:t>
            </w:r>
            <w:r w:rsidR="00F17207" w:rsidRPr="00BA59D1">
              <w:rPr>
                <w:rFonts w:ascii="Calibri" w:hAnsi="Calibri" w:cs="Arial"/>
                <w:sz w:val="20"/>
                <w:szCs w:val="20"/>
              </w:rPr>
              <w:t>4.6</w:t>
            </w:r>
          </w:p>
        </w:tc>
        <w:tc>
          <w:tcPr>
            <w:tcW w:w="1696" w:type="dxa"/>
            <w:vAlign w:val="center"/>
          </w:tcPr>
          <w:p w:rsidR="00690A47" w:rsidRPr="00BA59D1" w:rsidRDefault="00F17207" w:rsidP="00192595">
            <w:pPr>
              <w:jc w:val="center"/>
              <w:rPr>
                <w:rFonts w:ascii="Calibri" w:hAnsi="Calibri" w:cs="Arial"/>
                <w:sz w:val="20"/>
                <w:szCs w:val="20"/>
              </w:rPr>
            </w:pPr>
            <w:r w:rsidRPr="00BA59D1">
              <w:rPr>
                <w:rFonts w:ascii="Calibri" w:hAnsi="Calibri" w:cs="Arial"/>
                <w:sz w:val="20"/>
                <w:szCs w:val="20"/>
              </w:rPr>
              <w:t>27.6</w:t>
            </w:r>
          </w:p>
        </w:tc>
        <w:tc>
          <w:tcPr>
            <w:tcW w:w="1696" w:type="dxa"/>
            <w:vAlign w:val="center"/>
          </w:tcPr>
          <w:p w:rsidR="00690A47" w:rsidRPr="00BA59D1" w:rsidRDefault="00F17207" w:rsidP="00192595">
            <w:pPr>
              <w:jc w:val="center"/>
              <w:rPr>
                <w:rFonts w:ascii="Calibri" w:hAnsi="Calibri" w:cs="Arial"/>
                <w:sz w:val="20"/>
                <w:szCs w:val="20"/>
              </w:rPr>
            </w:pPr>
            <w:r w:rsidRPr="00BA59D1">
              <w:rPr>
                <w:rFonts w:ascii="Calibri" w:hAnsi="Calibri" w:cs="Arial"/>
                <w:sz w:val="20"/>
                <w:szCs w:val="20"/>
              </w:rPr>
              <w:t>29.3</w:t>
            </w:r>
          </w:p>
        </w:tc>
        <w:tc>
          <w:tcPr>
            <w:tcW w:w="1496" w:type="dxa"/>
            <w:vAlign w:val="center"/>
          </w:tcPr>
          <w:p w:rsidR="00690A47" w:rsidRPr="00BA59D1" w:rsidRDefault="00F17207" w:rsidP="00192595">
            <w:pPr>
              <w:jc w:val="center"/>
              <w:rPr>
                <w:rFonts w:ascii="Calibri" w:hAnsi="Calibri" w:cs="Arial"/>
                <w:sz w:val="20"/>
                <w:szCs w:val="20"/>
              </w:rPr>
            </w:pPr>
            <w:r w:rsidRPr="00BA59D1">
              <w:rPr>
                <w:rFonts w:ascii="Calibri" w:hAnsi="Calibri" w:cs="Arial"/>
                <w:sz w:val="20"/>
                <w:szCs w:val="20"/>
              </w:rPr>
              <w:t>31.0</w:t>
            </w:r>
          </w:p>
        </w:tc>
        <w:tc>
          <w:tcPr>
            <w:tcW w:w="1496" w:type="dxa"/>
            <w:vAlign w:val="center"/>
          </w:tcPr>
          <w:p w:rsidR="00690A47" w:rsidRPr="00BA59D1" w:rsidRDefault="00F17207" w:rsidP="00192595">
            <w:pPr>
              <w:jc w:val="center"/>
              <w:rPr>
                <w:rFonts w:ascii="Calibri" w:hAnsi="Calibri" w:cs="Arial"/>
                <w:sz w:val="20"/>
                <w:szCs w:val="20"/>
              </w:rPr>
            </w:pPr>
            <w:r w:rsidRPr="00BA59D1">
              <w:rPr>
                <w:rFonts w:ascii="Calibri" w:hAnsi="Calibri" w:cs="Arial"/>
                <w:sz w:val="20"/>
                <w:szCs w:val="20"/>
              </w:rPr>
              <w:t>30.</w:t>
            </w:r>
            <w:r w:rsidR="00F23017" w:rsidRPr="00BA59D1">
              <w:rPr>
                <w:rFonts w:ascii="Calibri" w:hAnsi="Calibri" w:cs="Arial"/>
                <w:sz w:val="20"/>
                <w:szCs w:val="20"/>
              </w:rPr>
              <w:t>9</w:t>
            </w:r>
          </w:p>
        </w:tc>
      </w:tr>
      <w:tr w:rsidR="00690A47" w:rsidRPr="00BA59D1" w:rsidTr="00192595">
        <w:tc>
          <w:tcPr>
            <w:tcW w:w="1800" w:type="dxa"/>
          </w:tcPr>
          <w:p w:rsidR="00690A47" w:rsidRPr="00BA59D1" w:rsidRDefault="00690A47" w:rsidP="00192595">
            <w:pPr>
              <w:rPr>
                <w:rFonts w:ascii="Calibri" w:hAnsi="Calibri" w:cs="Arial"/>
                <w:b/>
                <w:sz w:val="20"/>
                <w:szCs w:val="20"/>
              </w:rPr>
            </w:pPr>
            <w:r w:rsidRPr="00BA59D1">
              <w:rPr>
                <w:rFonts w:ascii="Calibri" w:hAnsi="Calibri" w:cs="Arial"/>
                <w:b/>
                <w:sz w:val="20"/>
                <w:szCs w:val="20"/>
              </w:rPr>
              <w:t>Land Area (Acres)</w:t>
            </w:r>
          </w:p>
        </w:tc>
        <w:tc>
          <w:tcPr>
            <w:tcW w:w="1284" w:type="dxa"/>
            <w:vAlign w:val="center"/>
          </w:tcPr>
          <w:p w:rsidR="00690A47" w:rsidRPr="00BA59D1" w:rsidRDefault="00690A47" w:rsidP="00192595">
            <w:pPr>
              <w:jc w:val="center"/>
              <w:rPr>
                <w:rFonts w:ascii="Calibri" w:hAnsi="Calibri" w:cs="Arial"/>
                <w:sz w:val="20"/>
                <w:szCs w:val="20"/>
              </w:rPr>
            </w:pPr>
            <w:r w:rsidRPr="00BA59D1">
              <w:rPr>
                <w:rFonts w:ascii="Calibri" w:hAnsi="Calibri" w:cs="Arial"/>
                <w:sz w:val="20"/>
                <w:szCs w:val="20"/>
              </w:rPr>
              <w:t>NA</w:t>
            </w:r>
          </w:p>
        </w:tc>
        <w:tc>
          <w:tcPr>
            <w:tcW w:w="1696" w:type="dxa"/>
            <w:vAlign w:val="center"/>
          </w:tcPr>
          <w:p w:rsidR="00690A47" w:rsidRPr="00BA59D1" w:rsidRDefault="00690A47" w:rsidP="00192595">
            <w:pPr>
              <w:jc w:val="center"/>
              <w:rPr>
                <w:rFonts w:ascii="Calibri" w:hAnsi="Calibri" w:cs="Arial"/>
                <w:sz w:val="20"/>
                <w:szCs w:val="20"/>
              </w:rPr>
            </w:pPr>
            <w:r w:rsidRPr="00BA59D1">
              <w:rPr>
                <w:rFonts w:ascii="Calibri" w:hAnsi="Calibri" w:cs="Arial"/>
                <w:sz w:val="20"/>
                <w:szCs w:val="20"/>
              </w:rPr>
              <w:t>NA</w:t>
            </w:r>
          </w:p>
        </w:tc>
        <w:tc>
          <w:tcPr>
            <w:tcW w:w="1696" w:type="dxa"/>
            <w:vAlign w:val="center"/>
          </w:tcPr>
          <w:p w:rsidR="00690A47" w:rsidRPr="00BA59D1" w:rsidRDefault="008D4B36" w:rsidP="00192595">
            <w:pPr>
              <w:jc w:val="center"/>
              <w:rPr>
                <w:rFonts w:ascii="Calibri" w:hAnsi="Calibri" w:cs="Arial"/>
                <w:color w:val="FF0000"/>
                <w:sz w:val="20"/>
                <w:szCs w:val="20"/>
              </w:rPr>
            </w:pPr>
            <w:r w:rsidRPr="00BA59D1">
              <w:rPr>
                <w:rFonts w:ascii="Calibri" w:hAnsi="Calibri" w:cs="Arial"/>
                <w:sz w:val="20"/>
                <w:szCs w:val="20"/>
              </w:rPr>
              <w:t>NA</w:t>
            </w:r>
          </w:p>
        </w:tc>
        <w:tc>
          <w:tcPr>
            <w:tcW w:w="1496" w:type="dxa"/>
            <w:vAlign w:val="center"/>
          </w:tcPr>
          <w:p w:rsidR="00690A47" w:rsidRPr="00BA59D1" w:rsidRDefault="008D4B36" w:rsidP="00192595">
            <w:pPr>
              <w:jc w:val="center"/>
              <w:rPr>
                <w:rFonts w:ascii="Calibri" w:hAnsi="Calibri" w:cs="Arial"/>
                <w:color w:val="FF0000"/>
                <w:sz w:val="20"/>
                <w:szCs w:val="20"/>
              </w:rPr>
            </w:pPr>
            <w:r w:rsidRPr="00BA59D1">
              <w:rPr>
                <w:rFonts w:ascii="Calibri" w:hAnsi="Calibri" w:cs="Arial"/>
                <w:sz w:val="20"/>
                <w:szCs w:val="20"/>
              </w:rPr>
              <w:t>832</w:t>
            </w:r>
          </w:p>
        </w:tc>
        <w:tc>
          <w:tcPr>
            <w:tcW w:w="1496" w:type="dxa"/>
            <w:vAlign w:val="center"/>
          </w:tcPr>
          <w:p w:rsidR="00690A47" w:rsidRPr="00BA59D1" w:rsidRDefault="002E058E" w:rsidP="00192595">
            <w:pPr>
              <w:jc w:val="center"/>
              <w:rPr>
                <w:rFonts w:ascii="Calibri" w:hAnsi="Calibri" w:cs="Arial"/>
                <w:sz w:val="20"/>
                <w:szCs w:val="20"/>
              </w:rPr>
            </w:pPr>
            <w:r w:rsidRPr="00BA59D1">
              <w:rPr>
                <w:rFonts w:ascii="Calibri" w:hAnsi="Calibri" w:cs="Arial"/>
                <w:sz w:val="20"/>
                <w:szCs w:val="20"/>
              </w:rPr>
              <w:t>832</w:t>
            </w:r>
          </w:p>
        </w:tc>
      </w:tr>
      <w:tr w:rsidR="00690A47" w:rsidRPr="00BA59D1" w:rsidTr="00192595">
        <w:tc>
          <w:tcPr>
            <w:tcW w:w="1800" w:type="dxa"/>
          </w:tcPr>
          <w:p w:rsidR="00690A47" w:rsidRPr="00BA59D1" w:rsidRDefault="00690A47" w:rsidP="00192595">
            <w:pPr>
              <w:rPr>
                <w:rFonts w:ascii="Calibri" w:hAnsi="Calibri" w:cs="Arial"/>
                <w:b/>
                <w:sz w:val="20"/>
                <w:szCs w:val="20"/>
              </w:rPr>
            </w:pPr>
            <w:r w:rsidRPr="00BA59D1">
              <w:rPr>
                <w:rFonts w:ascii="Calibri" w:hAnsi="Calibri" w:cs="Arial"/>
                <w:b/>
                <w:sz w:val="20"/>
                <w:szCs w:val="20"/>
              </w:rPr>
              <w:t>Persons per Acre</w:t>
            </w:r>
          </w:p>
        </w:tc>
        <w:tc>
          <w:tcPr>
            <w:tcW w:w="1284" w:type="dxa"/>
            <w:vAlign w:val="center"/>
          </w:tcPr>
          <w:p w:rsidR="00690A47" w:rsidRPr="00BA59D1" w:rsidRDefault="00690A47" w:rsidP="00192595">
            <w:pPr>
              <w:jc w:val="center"/>
              <w:rPr>
                <w:rFonts w:ascii="Calibri" w:hAnsi="Calibri" w:cs="Arial"/>
                <w:sz w:val="20"/>
                <w:szCs w:val="20"/>
              </w:rPr>
            </w:pPr>
            <w:r w:rsidRPr="00BA59D1">
              <w:rPr>
                <w:rFonts w:ascii="Calibri" w:hAnsi="Calibri" w:cs="Arial"/>
                <w:sz w:val="20"/>
                <w:szCs w:val="20"/>
              </w:rPr>
              <w:t>NA</w:t>
            </w:r>
          </w:p>
        </w:tc>
        <w:tc>
          <w:tcPr>
            <w:tcW w:w="1696" w:type="dxa"/>
            <w:vAlign w:val="center"/>
          </w:tcPr>
          <w:p w:rsidR="00690A47" w:rsidRPr="00BA59D1" w:rsidRDefault="00690A47" w:rsidP="00192595">
            <w:pPr>
              <w:jc w:val="center"/>
              <w:rPr>
                <w:rFonts w:ascii="Calibri" w:hAnsi="Calibri" w:cs="Arial"/>
                <w:sz w:val="20"/>
                <w:szCs w:val="20"/>
              </w:rPr>
            </w:pPr>
            <w:r w:rsidRPr="00BA59D1">
              <w:rPr>
                <w:rFonts w:ascii="Calibri" w:hAnsi="Calibri" w:cs="Arial"/>
                <w:sz w:val="20"/>
                <w:szCs w:val="20"/>
              </w:rPr>
              <w:t>NA</w:t>
            </w:r>
          </w:p>
        </w:tc>
        <w:tc>
          <w:tcPr>
            <w:tcW w:w="1696" w:type="dxa"/>
            <w:vAlign w:val="center"/>
          </w:tcPr>
          <w:p w:rsidR="00690A47" w:rsidRPr="00BA59D1" w:rsidRDefault="008D4B36" w:rsidP="00192595">
            <w:pPr>
              <w:jc w:val="center"/>
              <w:rPr>
                <w:rFonts w:ascii="Calibri" w:hAnsi="Calibri" w:cs="Arial"/>
                <w:color w:val="FF0000"/>
                <w:sz w:val="20"/>
                <w:szCs w:val="20"/>
              </w:rPr>
            </w:pPr>
            <w:r w:rsidRPr="00BA59D1">
              <w:rPr>
                <w:rFonts w:ascii="Calibri" w:hAnsi="Calibri" w:cs="Arial"/>
                <w:sz w:val="20"/>
                <w:szCs w:val="20"/>
              </w:rPr>
              <w:t>NA</w:t>
            </w:r>
          </w:p>
        </w:tc>
        <w:tc>
          <w:tcPr>
            <w:tcW w:w="1496" w:type="dxa"/>
            <w:vAlign w:val="center"/>
          </w:tcPr>
          <w:p w:rsidR="00690A47" w:rsidRPr="00BA59D1" w:rsidRDefault="008D4B36" w:rsidP="00192595">
            <w:pPr>
              <w:jc w:val="center"/>
              <w:rPr>
                <w:rFonts w:ascii="Calibri" w:hAnsi="Calibri" w:cs="Arial"/>
                <w:color w:val="FF0000"/>
                <w:sz w:val="20"/>
                <w:szCs w:val="20"/>
              </w:rPr>
            </w:pPr>
            <w:r w:rsidRPr="00BA59D1">
              <w:rPr>
                <w:rFonts w:ascii="Calibri" w:hAnsi="Calibri" w:cs="Arial"/>
                <w:sz w:val="20"/>
                <w:szCs w:val="20"/>
              </w:rPr>
              <w:t>1.5</w:t>
            </w:r>
          </w:p>
        </w:tc>
        <w:tc>
          <w:tcPr>
            <w:tcW w:w="1496" w:type="dxa"/>
            <w:vAlign w:val="center"/>
          </w:tcPr>
          <w:p w:rsidR="00690A47" w:rsidRPr="00BA59D1" w:rsidRDefault="00690A47" w:rsidP="00192595">
            <w:pPr>
              <w:jc w:val="center"/>
              <w:rPr>
                <w:rFonts w:ascii="Calibri" w:hAnsi="Calibri" w:cs="Arial"/>
                <w:sz w:val="20"/>
                <w:szCs w:val="20"/>
              </w:rPr>
            </w:pPr>
            <w:r w:rsidRPr="00BA59D1">
              <w:rPr>
                <w:rFonts w:ascii="Calibri" w:hAnsi="Calibri" w:cs="Arial"/>
                <w:sz w:val="20"/>
                <w:szCs w:val="20"/>
              </w:rPr>
              <w:t>1.</w:t>
            </w:r>
            <w:r w:rsidR="002E058E" w:rsidRPr="00BA59D1">
              <w:rPr>
                <w:rFonts w:ascii="Calibri" w:hAnsi="Calibri" w:cs="Arial"/>
                <w:sz w:val="20"/>
                <w:szCs w:val="20"/>
              </w:rPr>
              <w:t>4</w:t>
            </w:r>
          </w:p>
        </w:tc>
      </w:tr>
    </w:tbl>
    <w:p w:rsidR="00690A47" w:rsidRPr="00BA59D1" w:rsidRDefault="00690A47" w:rsidP="00690A47">
      <w:pPr>
        <w:rPr>
          <w:rFonts w:ascii="Calibri" w:hAnsi="Calibri" w:cs="Arial"/>
          <w:b/>
          <w:color w:val="FF0000"/>
        </w:rPr>
      </w:pPr>
    </w:p>
    <w:p w:rsidR="00044500" w:rsidRPr="00BA59D1" w:rsidRDefault="00690A47" w:rsidP="00690A47">
      <w:pPr>
        <w:jc w:val="both"/>
        <w:rPr>
          <w:rFonts w:ascii="Calibri" w:eastAsia="Calibri" w:hAnsi="Calibri" w:cs="Arial"/>
          <w:sz w:val="22"/>
          <w:szCs w:val="22"/>
        </w:rPr>
      </w:pPr>
      <w:r w:rsidRPr="00BA59D1">
        <w:rPr>
          <w:rFonts w:ascii="Calibri" w:hAnsi="Calibri" w:cs="Arial"/>
          <w:sz w:val="22"/>
          <w:szCs w:val="22"/>
        </w:rPr>
        <w:t xml:space="preserve">The City’s </w:t>
      </w:r>
      <w:r w:rsidR="00EF37FC" w:rsidRPr="00BA59D1">
        <w:rPr>
          <w:rFonts w:ascii="Calibri" w:hAnsi="Calibri" w:cs="Arial"/>
          <w:sz w:val="22"/>
          <w:szCs w:val="22"/>
        </w:rPr>
        <w:t>20</w:t>
      </w:r>
      <w:r w:rsidR="002E058E" w:rsidRPr="00BA59D1">
        <w:rPr>
          <w:rFonts w:ascii="Calibri" w:hAnsi="Calibri" w:cs="Arial"/>
          <w:sz w:val="22"/>
          <w:szCs w:val="22"/>
        </w:rPr>
        <w:t>00</w:t>
      </w:r>
      <w:r w:rsidR="00EF37FC" w:rsidRPr="00BA59D1">
        <w:rPr>
          <w:rFonts w:ascii="Calibri" w:hAnsi="Calibri" w:cs="Arial"/>
          <w:sz w:val="22"/>
          <w:szCs w:val="22"/>
        </w:rPr>
        <w:t xml:space="preserve"> Comprehensive Land Use </w:t>
      </w:r>
      <w:r w:rsidRPr="00BA59D1">
        <w:rPr>
          <w:rFonts w:ascii="Calibri" w:hAnsi="Calibri" w:cs="Arial"/>
          <w:sz w:val="22"/>
          <w:szCs w:val="22"/>
        </w:rPr>
        <w:t xml:space="preserve">Plan </w:t>
      </w:r>
      <w:r w:rsidR="00EF37FC" w:rsidRPr="00BA59D1">
        <w:rPr>
          <w:rFonts w:ascii="Calibri" w:hAnsi="Calibri" w:cs="Arial"/>
          <w:sz w:val="22"/>
          <w:szCs w:val="22"/>
        </w:rPr>
        <w:t xml:space="preserve">(Plan) </w:t>
      </w:r>
      <w:r w:rsidRPr="00BA59D1">
        <w:rPr>
          <w:rFonts w:ascii="Calibri" w:hAnsi="Calibri" w:cs="Arial"/>
          <w:sz w:val="22"/>
          <w:szCs w:val="22"/>
        </w:rPr>
        <w:t xml:space="preserve">provided for population growth projections. </w:t>
      </w:r>
      <w:r w:rsidR="00AD2B40" w:rsidRPr="00BA59D1">
        <w:rPr>
          <w:rFonts w:ascii="Calibri" w:hAnsi="Calibri" w:cs="Arial"/>
          <w:sz w:val="22"/>
          <w:szCs w:val="22"/>
        </w:rPr>
        <w:t>Clark</w:t>
      </w:r>
      <w:r w:rsidRPr="00BA59D1">
        <w:rPr>
          <w:rFonts w:ascii="Calibri" w:eastAsia="Calibri" w:hAnsi="Calibri" w:cs="Arial"/>
          <w:sz w:val="22"/>
          <w:szCs w:val="22"/>
        </w:rPr>
        <w:t xml:space="preserve">’s low, medium, and high growth calculations were based upon projections of .5%, </w:t>
      </w:r>
      <w:r w:rsidR="002E058E" w:rsidRPr="00BA59D1">
        <w:rPr>
          <w:rFonts w:ascii="Calibri" w:eastAsia="Calibri" w:hAnsi="Calibri" w:cs="Arial"/>
          <w:sz w:val="22"/>
          <w:szCs w:val="22"/>
        </w:rPr>
        <w:t>.75</w:t>
      </w:r>
      <w:r w:rsidRPr="00BA59D1">
        <w:rPr>
          <w:rFonts w:ascii="Calibri" w:eastAsia="Calibri" w:hAnsi="Calibri" w:cs="Arial"/>
          <w:sz w:val="22"/>
          <w:szCs w:val="22"/>
        </w:rPr>
        <w:t xml:space="preserve">%, and </w:t>
      </w:r>
      <w:r w:rsidR="002E058E" w:rsidRPr="00BA59D1">
        <w:rPr>
          <w:rFonts w:ascii="Calibri" w:eastAsia="Calibri" w:hAnsi="Calibri" w:cs="Arial"/>
          <w:sz w:val="22"/>
          <w:szCs w:val="22"/>
        </w:rPr>
        <w:t>1.0</w:t>
      </w:r>
      <w:r w:rsidRPr="00BA59D1">
        <w:rPr>
          <w:rFonts w:ascii="Calibri" w:eastAsia="Calibri" w:hAnsi="Calibri" w:cs="Arial"/>
          <w:sz w:val="22"/>
          <w:szCs w:val="22"/>
        </w:rPr>
        <w:t xml:space="preserve">% annual expansion levels respectively.  Using the </w:t>
      </w:r>
      <w:r w:rsidR="00C16BCA">
        <w:rPr>
          <w:rFonts w:ascii="Calibri" w:eastAsia="Calibri" w:hAnsi="Calibri" w:cs="Arial"/>
          <w:sz w:val="22"/>
          <w:szCs w:val="22"/>
        </w:rPr>
        <w:t xml:space="preserve">medium </w:t>
      </w:r>
      <w:r w:rsidRPr="00BA59D1">
        <w:rPr>
          <w:rFonts w:ascii="Calibri" w:eastAsia="Calibri" w:hAnsi="Calibri" w:cs="Arial"/>
          <w:sz w:val="22"/>
          <w:szCs w:val="22"/>
        </w:rPr>
        <w:t>projection of .</w:t>
      </w:r>
      <w:r w:rsidR="00C16BCA">
        <w:rPr>
          <w:rFonts w:ascii="Calibri" w:eastAsia="Calibri" w:hAnsi="Calibri" w:cs="Arial"/>
          <w:sz w:val="22"/>
          <w:szCs w:val="22"/>
        </w:rPr>
        <w:t>7</w:t>
      </w:r>
      <w:r w:rsidRPr="00BA59D1">
        <w:rPr>
          <w:rFonts w:ascii="Calibri" w:eastAsia="Calibri" w:hAnsi="Calibri" w:cs="Arial"/>
          <w:sz w:val="22"/>
          <w:szCs w:val="22"/>
        </w:rPr>
        <w:t xml:space="preserve">5% per year, </w:t>
      </w:r>
      <w:r w:rsidR="00AD2B40" w:rsidRPr="00BA59D1">
        <w:rPr>
          <w:rFonts w:ascii="Calibri" w:eastAsia="Calibri" w:hAnsi="Calibri" w:cs="Arial"/>
          <w:sz w:val="22"/>
          <w:szCs w:val="22"/>
        </w:rPr>
        <w:t>Clark</w:t>
      </w:r>
      <w:r w:rsidRPr="00BA59D1">
        <w:rPr>
          <w:rFonts w:ascii="Calibri" w:eastAsia="Calibri" w:hAnsi="Calibri" w:cs="Arial"/>
          <w:sz w:val="22"/>
          <w:szCs w:val="22"/>
        </w:rPr>
        <w:t xml:space="preserve"> could experience a population i</w:t>
      </w:r>
      <w:r w:rsidR="002E058E" w:rsidRPr="00BA59D1">
        <w:rPr>
          <w:rFonts w:ascii="Calibri" w:eastAsia="Calibri" w:hAnsi="Calibri" w:cs="Arial"/>
          <w:sz w:val="22"/>
          <w:szCs w:val="22"/>
        </w:rPr>
        <w:t xml:space="preserve">ncrease equal to approximately </w:t>
      </w:r>
      <w:r w:rsidR="00C16BCA">
        <w:rPr>
          <w:rFonts w:ascii="Calibri" w:eastAsia="Calibri" w:hAnsi="Calibri" w:cs="Arial"/>
          <w:sz w:val="22"/>
          <w:szCs w:val="22"/>
        </w:rPr>
        <w:t xml:space="preserve">four </w:t>
      </w:r>
      <w:r w:rsidRPr="00BA59D1">
        <w:rPr>
          <w:rFonts w:ascii="Calibri" w:eastAsia="Calibri" w:hAnsi="Calibri" w:cs="Arial"/>
          <w:sz w:val="22"/>
          <w:szCs w:val="22"/>
        </w:rPr>
        <w:t>families (</w:t>
      </w:r>
      <w:r w:rsidR="00C16BCA">
        <w:rPr>
          <w:rFonts w:ascii="Calibri" w:eastAsia="Calibri" w:hAnsi="Calibri" w:cs="Arial"/>
          <w:sz w:val="22"/>
          <w:szCs w:val="22"/>
        </w:rPr>
        <w:t>8.6</w:t>
      </w:r>
      <w:r w:rsidRPr="00BA59D1">
        <w:rPr>
          <w:rFonts w:ascii="Calibri" w:eastAsia="Calibri" w:hAnsi="Calibri" w:cs="Arial"/>
          <w:sz w:val="22"/>
          <w:szCs w:val="22"/>
        </w:rPr>
        <w:t xml:space="preserve"> persons) per year (resulting in a population of approximately 1,</w:t>
      </w:r>
      <w:r w:rsidR="00C16BCA">
        <w:rPr>
          <w:rFonts w:ascii="Calibri" w:eastAsia="Calibri" w:hAnsi="Calibri" w:cs="Arial"/>
          <w:sz w:val="22"/>
          <w:szCs w:val="22"/>
        </w:rPr>
        <w:t>300</w:t>
      </w:r>
      <w:r w:rsidRPr="00BA59D1">
        <w:rPr>
          <w:rFonts w:ascii="Calibri" w:eastAsia="Calibri" w:hAnsi="Calibri" w:cs="Arial"/>
          <w:sz w:val="22"/>
          <w:szCs w:val="22"/>
        </w:rPr>
        <w:t xml:space="preserve"> by the year 20</w:t>
      </w:r>
      <w:r w:rsidR="00C16BCA">
        <w:rPr>
          <w:rFonts w:ascii="Calibri" w:eastAsia="Calibri" w:hAnsi="Calibri" w:cs="Arial"/>
          <w:sz w:val="22"/>
          <w:szCs w:val="22"/>
        </w:rPr>
        <w:t>30</w:t>
      </w:r>
      <w:r w:rsidRPr="00BA59D1">
        <w:rPr>
          <w:rFonts w:ascii="Calibri" w:eastAsia="Calibri" w:hAnsi="Calibri" w:cs="Arial"/>
          <w:sz w:val="22"/>
          <w:szCs w:val="22"/>
        </w:rPr>
        <w:t xml:space="preserve">).  This projection is </w:t>
      </w:r>
      <w:r w:rsidR="00044500" w:rsidRPr="00BA59D1">
        <w:rPr>
          <w:rFonts w:ascii="Calibri" w:eastAsia="Calibri" w:hAnsi="Calibri" w:cs="Arial"/>
          <w:sz w:val="22"/>
          <w:szCs w:val="22"/>
        </w:rPr>
        <w:t>higher than housing and economic development trends of recent years.</w:t>
      </w:r>
    </w:p>
    <w:p w:rsidR="00690A47" w:rsidRPr="00BA59D1" w:rsidRDefault="00690A47" w:rsidP="00690A47">
      <w:pPr>
        <w:rPr>
          <w:rFonts w:ascii="Calibri" w:hAnsi="Calibri" w:cs="Arial"/>
          <w:b/>
          <w:color w:val="FF0000"/>
          <w:sz w:val="22"/>
          <w:szCs w:val="22"/>
        </w:rPr>
      </w:pPr>
    </w:p>
    <w:p w:rsidR="00690A47" w:rsidRPr="00BA59D1" w:rsidRDefault="00690A47" w:rsidP="00690A47">
      <w:pPr>
        <w:rPr>
          <w:rFonts w:ascii="Calibri" w:hAnsi="Calibri" w:cs="Arial"/>
          <w:b/>
        </w:rPr>
      </w:pPr>
      <w:r w:rsidRPr="00BA59D1">
        <w:rPr>
          <w:rFonts w:ascii="Calibri" w:hAnsi="Calibri" w:cs="Arial"/>
          <w:b/>
        </w:rPr>
        <w:t>Land Use</w:t>
      </w:r>
    </w:p>
    <w:p w:rsidR="00690A47" w:rsidRPr="00BA59D1" w:rsidRDefault="00690A47" w:rsidP="00690A47">
      <w:pPr>
        <w:rPr>
          <w:rFonts w:ascii="Calibri" w:hAnsi="Calibri" w:cs="Arial"/>
          <w:b/>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In order to determine the need for future land within the City limits to accommodate expected growth, this study relied on information provided in the Plan.  In 20</w:t>
      </w:r>
      <w:r w:rsidR="00044500" w:rsidRPr="00BA59D1">
        <w:rPr>
          <w:rFonts w:ascii="Calibri" w:hAnsi="Calibri" w:cs="Arial"/>
          <w:sz w:val="22"/>
          <w:szCs w:val="22"/>
        </w:rPr>
        <w:t>00</w:t>
      </w:r>
      <w:r w:rsidRPr="00BA59D1">
        <w:rPr>
          <w:rFonts w:ascii="Calibri" w:hAnsi="Calibri" w:cs="Arial"/>
          <w:sz w:val="22"/>
          <w:szCs w:val="22"/>
        </w:rPr>
        <w:t xml:space="preserve"> the </w:t>
      </w:r>
      <w:r w:rsidR="00AD2B40" w:rsidRPr="00BA59D1">
        <w:rPr>
          <w:rFonts w:ascii="Calibri" w:hAnsi="Calibri" w:cs="Arial"/>
          <w:sz w:val="22"/>
          <w:szCs w:val="22"/>
        </w:rPr>
        <w:t>Clark</w:t>
      </w:r>
      <w:r w:rsidRPr="00BA59D1">
        <w:rPr>
          <w:rFonts w:ascii="Calibri" w:hAnsi="Calibri" w:cs="Arial"/>
          <w:sz w:val="22"/>
          <w:szCs w:val="22"/>
        </w:rPr>
        <w:t xml:space="preserve"> City Council adopted the Plan which contained goals and objectives intended to result in future living and working conditions desired by the majority of the citizens the following are examples of the “General Community Goals”:</w:t>
      </w:r>
    </w:p>
    <w:p w:rsidR="00690A47" w:rsidRPr="00BA59D1" w:rsidRDefault="00690A47" w:rsidP="00690A47">
      <w:pPr>
        <w:jc w:val="both"/>
        <w:rPr>
          <w:rFonts w:ascii="Calibri" w:hAnsi="Calibri" w:cs="Arial"/>
          <w:color w:val="FF0000"/>
          <w:sz w:val="22"/>
          <w:szCs w:val="22"/>
        </w:rPr>
      </w:pPr>
    </w:p>
    <w:p w:rsidR="00690A47" w:rsidRPr="00BA59D1" w:rsidRDefault="00690A47" w:rsidP="001A61DC">
      <w:pPr>
        <w:pStyle w:val="ListParagraph"/>
        <w:numPr>
          <w:ilvl w:val="0"/>
          <w:numId w:val="14"/>
        </w:numPr>
        <w:ind w:left="450"/>
        <w:jc w:val="both"/>
        <w:rPr>
          <w:rFonts w:ascii="Calibri" w:hAnsi="Calibri" w:cs="Arial"/>
          <w:sz w:val="22"/>
          <w:szCs w:val="22"/>
        </w:rPr>
      </w:pPr>
      <w:r w:rsidRPr="00BA59D1">
        <w:rPr>
          <w:rFonts w:ascii="Calibri" w:hAnsi="Calibri" w:cs="Arial"/>
          <w:sz w:val="22"/>
          <w:szCs w:val="22"/>
        </w:rPr>
        <w:t xml:space="preserve">To promote the economic growth and social development of </w:t>
      </w:r>
      <w:r w:rsidR="00AD2B40" w:rsidRPr="00BA59D1">
        <w:rPr>
          <w:rFonts w:ascii="Calibri" w:hAnsi="Calibri" w:cs="Arial"/>
          <w:sz w:val="22"/>
          <w:szCs w:val="22"/>
        </w:rPr>
        <w:t>Clark</w:t>
      </w:r>
      <w:r w:rsidRPr="00BA59D1">
        <w:rPr>
          <w:rFonts w:ascii="Calibri" w:hAnsi="Calibri" w:cs="Arial"/>
          <w:sz w:val="22"/>
          <w:szCs w:val="22"/>
        </w:rPr>
        <w:t xml:space="preserve"> and the surrounding area as a partner in cooperation with the private sector.</w:t>
      </w:r>
    </w:p>
    <w:p w:rsidR="008D0DFE" w:rsidRPr="00BA59D1" w:rsidRDefault="008D0DFE" w:rsidP="001A61DC">
      <w:pPr>
        <w:numPr>
          <w:ilvl w:val="0"/>
          <w:numId w:val="14"/>
        </w:numPr>
        <w:ind w:left="450"/>
        <w:jc w:val="both"/>
        <w:rPr>
          <w:rFonts w:ascii="Calibri" w:hAnsi="Calibri"/>
          <w:sz w:val="22"/>
          <w:szCs w:val="22"/>
        </w:rPr>
      </w:pPr>
      <w:r w:rsidRPr="00BA59D1">
        <w:rPr>
          <w:rFonts w:ascii="Calibri" w:hAnsi="Calibri"/>
          <w:sz w:val="22"/>
          <w:szCs w:val="22"/>
        </w:rPr>
        <w:lastRenderedPageBreak/>
        <w:t>To promote cooperation and coordination between the City and the County in the development of land and utilities within three miles of Clark’s corporate limits.</w:t>
      </w:r>
    </w:p>
    <w:p w:rsidR="00690A47" w:rsidRPr="00BA59D1" w:rsidRDefault="00690A47" w:rsidP="00BA59D1">
      <w:pPr>
        <w:pStyle w:val="ListParagraph"/>
        <w:ind w:left="450"/>
        <w:jc w:val="both"/>
        <w:rPr>
          <w:rFonts w:ascii="Calibri" w:hAnsi="Calibri" w:cs="Arial"/>
          <w:color w:val="FF0000"/>
          <w:sz w:val="22"/>
          <w:szCs w:val="22"/>
        </w:rPr>
      </w:pPr>
    </w:p>
    <w:p w:rsidR="00690A47" w:rsidRPr="00BA59D1" w:rsidRDefault="00690A47" w:rsidP="001A61DC">
      <w:pPr>
        <w:pStyle w:val="ListParagraph"/>
        <w:numPr>
          <w:ilvl w:val="0"/>
          <w:numId w:val="14"/>
        </w:numPr>
        <w:ind w:left="450"/>
        <w:jc w:val="both"/>
        <w:rPr>
          <w:rFonts w:ascii="Calibri" w:hAnsi="Calibri" w:cs="Arial"/>
          <w:sz w:val="22"/>
          <w:szCs w:val="22"/>
        </w:rPr>
      </w:pPr>
      <w:r w:rsidRPr="00BA59D1">
        <w:rPr>
          <w:rFonts w:ascii="Calibri" w:hAnsi="Calibri" w:cs="Arial"/>
          <w:sz w:val="22"/>
          <w:szCs w:val="22"/>
        </w:rPr>
        <w:t>To provide ample opportunities for public participation at all stages of the planning and implementation process, including annual reviews of the plan and public awareness campaigns.</w:t>
      </w:r>
    </w:p>
    <w:p w:rsidR="00690A47" w:rsidRPr="00BA59D1" w:rsidRDefault="00690A47" w:rsidP="00BA59D1">
      <w:pPr>
        <w:pStyle w:val="ListParagraph"/>
        <w:ind w:left="450"/>
        <w:jc w:val="both"/>
        <w:rPr>
          <w:rFonts w:ascii="Calibri" w:hAnsi="Calibri" w:cs="Arial"/>
          <w:color w:val="FF0000"/>
          <w:sz w:val="22"/>
          <w:szCs w:val="22"/>
        </w:rPr>
      </w:pPr>
    </w:p>
    <w:p w:rsidR="00A83FA8" w:rsidRPr="00BA59D1" w:rsidRDefault="00A83FA8" w:rsidP="001A61DC">
      <w:pPr>
        <w:numPr>
          <w:ilvl w:val="0"/>
          <w:numId w:val="14"/>
        </w:numPr>
        <w:ind w:left="450"/>
        <w:jc w:val="both"/>
        <w:rPr>
          <w:rFonts w:ascii="Calibri" w:hAnsi="Calibri"/>
          <w:sz w:val="22"/>
          <w:szCs w:val="22"/>
        </w:rPr>
      </w:pPr>
      <w:r w:rsidRPr="00BA59D1">
        <w:rPr>
          <w:rFonts w:ascii="Calibri" w:hAnsi="Calibri"/>
          <w:sz w:val="22"/>
          <w:szCs w:val="22"/>
        </w:rPr>
        <w:t>Continue an active program that will maintain and enhance the community’s ability to implement the comprehensive land use plan while retaining flexibility within the planning and zoning process so as to readily cope with changing social and economic conditions.</w:t>
      </w:r>
    </w:p>
    <w:p w:rsidR="00690A47" w:rsidRPr="00BA59D1" w:rsidRDefault="00690A47" w:rsidP="00690A47">
      <w:pPr>
        <w:jc w:val="both"/>
        <w:rPr>
          <w:rFonts w:ascii="Calibri" w:hAnsi="Calibri" w:cs="Arial"/>
          <w:color w:val="FF0000"/>
          <w:sz w:val="22"/>
          <w:szCs w:val="22"/>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 xml:space="preserve">The Plan identified over </w:t>
      </w:r>
      <w:r w:rsidR="00A83FA8" w:rsidRPr="00BA59D1">
        <w:rPr>
          <w:rFonts w:ascii="Calibri" w:hAnsi="Calibri" w:cs="Arial"/>
          <w:sz w:val="22"/>
          <w:szCs w:val="22"/>
        </w:rPr>
        <w:t>fifty</w:t>
      </w:r>
      <w:r w:rsidRPr="00BA59D1">
        <w:rPr>
          <w:rFonts w:ascii="Calibri" w:hAnsi="Calibri" w:cs="Arial"/>
          <w:sz w:val="22"/>
          <w:szCs w:val="22"/>
        </w:rPr>
        <w:t xml:space="preserve"> policy guidelines regarding land use development.  The primary focus of the Plan was in the area of future development, within the existing urban area and on lands along the urban fringe.</w:t>
      </w:r>
    </w:p>
    <w:p w:rsidR="00690A47" w:rsidRPr="00BA59D1" w:rsidRDefault="00690A47" w:rsidP="00690A47">
      <w:pPr>
        <w:jc w:val="both"/>
        <w:rPr>
          <w:rFonts w:ascii="Calibri" w:hAnsi="Calibri" w:cs="Arial"/>
          <w:color w:val="FF0000"/>
          <w:sz w:val="22"/>
          <w:szCs w:val="22"/>
        </w:rPr>
      </w:pPr>
    </w:p>
    <w:p w:rsidR="00690A47" w:rsidRPr="00BA59D1" w:rsidRDefault="00AD6BE8" w:rsidP="00690A47">
      <w:pPr>
        <w:jc w:val="both"/>
        <w:rPr>
          <w:rFonts w:ascii="Calibri" w:hAnsi="Calibri" w:cs="Arial"/>
          <w:color w:val="FF0000"/>
          <w:sz w:val="22"/>
          <w:szCs w:val="22"/>
        </w:rPr>
      </w:pPr>
      <w:r>
        <w:rPr>
          <w:rFonts w:ascii="Calibri" w:hAnsi="Calibri" w:cs="Arial"/>
          <w:sz w:val="22"/>
          <w:szCs w:val="22"/>
        </w:rPr>
        <w:t xml:space="preserve">Four specific objectives found under the Land Use Goal of the </w:t>
      </w:r>
      <w:r w:rsidR="003A6860">
        <w:rPr>
          <w:rFonts w:ascii="Calibri" w:hAnsi="Calibri" w:cs="Arial"/>
          <w:sz w:val="22"/>
          <w:szCs w:val="22"/>
        </w:rPr>
        <w:t>Plan</w:t>
      </w:r>
      <w:r w:rsidR="003A6860" w:rsidRPr="00BA59D1">
        <w:rPr>
          <w:rFonts w:ascii="Calibri" w:hAnsi="Calibri" w:cs="Arial"/>
          <w:sz w:val="22"/>
          <w:szCs w:val="22"/>
        </w:rPr>
        <w:t xml:space="preserve"> are</w:t>
      </w:r>
      <w:r w:rsidR="00690A47" w:rsidRPr="00BA59D1">
        <w:rPr>
          <w:rFonts w:ascii="Calibri" w:hAnsi="Calibri" w:cs="Arial"/>
          <w:sz w:val="22"/>
          <w:szCs w:val="22"/>
        </w:rPr>
        <w:t xml:space="preserve"> particularly relevant to this study:</w:t>
      </w:r>
    </w:p>
    <w:p w:rsidR="00690A47" w:rsidRPr="00BA59D1" w:rsidRDefault="00690A47" w:rsidP="00690A47">
      <w:pPr>
        <w:jc w:val="both"/>
        <w:rPr>
          <w:rFonts w:ascii="Calibri" w:hAnsi="Calibri" w:cs="Arial"/>
          <w:color w:val="FF0000"/>
        </w:rPr>
      </w:pPr>
    </w:p>
    <w:p w:rsidR="00690A47" w:rsidRPr="00AD6BE8" w:rsidRDefault="00BA59D1" w:rsidP="00690A47">
      <w:pPr>
        <w:rPr>
          <w:rFonts w:ascii="Calibri" w:hAnsi="Calibri" w:cs="Arial"/>
          <w:u w:val="single"/>
        </w:rPr>
      </w:pPr>
      <w:r w:rsidRPr="00AD6BE8">
        <w:rPr>
          <w:rFonts w:ascii="Calibri" w:hAnsi="Calibri" w:cs="Arial"/>
          <w:u w:val="single"/>
        </w:rPr>
        <w:t>Land Use Goal</w:t>
      </w:r>
      <w:r w:rsidR="00AD6BE8" w:rsidRPr="00AD6BE8">
        <w:rPr>
          <w:rFonts w:ascii="Calibri" w:hAnsi="Calibri" w:cs="Arial"/>
          <w:u w:val="single"/>
        </w:rPr>
        <w:t xml:space="preserve"> Objectives</w:t>
      </w:r>
    </w:p>
    <w:p w:rsidR="00192595" w:rsidRDefault="00192595" w:rsidP="00690A47">
      <w:pPr>
        <w:rPr>
          <w:rFonts w:ascii="Calibri" w:hAnsi="Calibri" w:cs="Arial"/>
          <w:color w:val="FF0000"/>
          <w:u w:val="single"/>
        </w:rPr>
      </w:pPr>
    </w:p>
    <w:p w:rsidR="00BA59D1" w:rsidRPr="00AD6BE8" w:rsidRDefault="00BA59D1" w:rsidP="001A61DC">
      <w:pPr>
        <w:numPr>
          <w:ilvl w:val="0"/>
          <w:numId w:val="15"/>
        </w:numPr>
        <w:ind w:left="360"/>
        <w:jc w:val="both"/>
        <w:rPr>
          <w:rFonts w:ascii="Calibri" w:hAnsi="Calibri"/>
          <w:sz w:val="22"/>
          <w:szCs w:val="22"/>
        </w:rPr>
      </w:pPr>
      <w:r w:rsidRPr="00AD6BE8">
        <w:rPr>
          <w:rFonts w:ascii="Calibri" w:hAnsi="Calibri"/>
          <w:sz w:val="22"/>
          <w:szCs w:val="22"/>
        </w:rPr>
        <w:t>Maintain an adequate supply of development land within the city all times.</w:t>
      </w:r>
    </w:p>
    <w:p w:rsidR="00BA59D1" w:rsidRPr="00AD6BE8" w:rsidRDefault="00BA59D1" w:rsidP="00AD6BE8">
      <w:pPr>
        <w:ind w:left="360"/>
        <w:jc w:val="both"/>
        <w:rPr>
          <w:rFonts w:ascii="Calibri" w:hAnsi="Calibri"/>
          <w:sz w:val="22"/>
          <w:szCs w:val="22"/>
        </w:rPr>
      </w:pPr>
    </w:p>
    <w:p w:rsidR="00BA59D1" w:rsidRPr="00AD6BE8" w:rsidRDefault="00BA59D1" w:rsidP="001A61DC">
      <w:pPr>
        <w:numPr>
          <w:ilvl w:val="0"/>
          <w:numId w:val="15"/>
        </w:numPr>
        <w:ind w:left="360"/>
        <w:jc w:val="both"/>
        <w:rPr>
          <w:rFonts w:ascii="Calibri" w:hAnsi="Calibri"/>
          <w:sz w:val="22"/>
          <w:szCs w:val="22"/>
        </w:rPr>
      </w:pPr>
      <w:r w:rsidRPr="00AD6BE8">
        <w:rPr>
          <w:rFonts w:ascii="Calibri" w:hAnsi="Calibri"/>
          <w:sz w:val="22"/>
          <w:szCs w:val="22"/>
        </w:rPr>
        <w:t>Encourage compact, contiguous growth along the city’s fringe.</w:t>
      </w:r>
    </w:p>
    <w:p w:rsidR="00BA59D1" w:rsidRPr="00AD6BE8" w:rsidRDefault="00BA59D1" w:rsidP="00AD6BE8">
      <w:pPr>
        <w:ind w:left="360"/>
        <w:jc w:val="both"/>
        <w:rPr>
          <w:rFonts w:ascii="Calibri" w:hAnsi="Calibri"/>
          <w:sz w:val="22"/>
          <w:szCs w:val="22"/>
        </w:rPr>
      </w:pPr>
    </w:p>
    <w:p w:rsidR="00BA59D1" w:rsidRDefault="00BA59D1" w:rsidP="001A61DC">
      <w:pPr>
        <w:numPr>
          <w:ilvl w:val="0"/>
          <w:numId w:val="15"/>
        </w:numPr>
        <w:ind w:left="360"/>
        <w:jc w:val="both"/>
        <w:rPr>
          <w:rFonts w:ascii="Calibri" w:hAnsi="Calibri"/>
          <w:sz w:val="22"/>
          <w:szCs w:val="22"/>
        </w:rPr>
      </w:pPr>
      <w:r w:rsidRPr="00AD6BE8">
        <w:rPr>
          <w:rFonts w:ascii="Calibri" w:hAnsi="Calibri"/>
          <w:sz w:val="22"/>
          <w:szCs w:val="22"/>
        </w:rPr>
        <w:t>Establish land use patterns that will discourage leapfrog development on land, which cannot be economically provided with public services and facilities.</w:t>
      </w:r>
    </w:p>
    <w:p w:rsidR="00AD6BE8" w:rsidRDefault="00AD6BE8" w:rsidP="00AD6BE8">
      <w:pPr>
        <w:pStyle w:val="ListParagraph"/>
        <w:rPr>
          <w:rFonts w:ascii="Calibri" w:hAnsi="Calibri"/>
          <w:sz w:val="22"/>
          <w:szCs w:val="22"/>
        </w:rPr>
      </w:pPr>
    </w:p>
    <w:p w:rsidR="00BA59D1" w:rsidRPr="00AD6BE8" w:rsidRDefault="00BA59D1" w:rsidP="001A61DC">
      <w:pPr>
        <w:numPr>
          <w:ilvl w:val="0"/>
          <w:numId w:val="15"/>
        </w:numPr>
        <w:ind w:left="360"/>
        <w:jc w:val="both"/>
        <w:rPr>
          <w:rFonts w:ascii="Calibri" w:hAnsi="Calibri"/>
          <w:sz w:val="22"/>
          <w:szCs w:val="22"/>
        </w:rPr>
      </w:pPr>
      <w:r w:rsidRPr="00AD6BE8">
        <w:rPr>
          <w:rFonts w:ascii="Calibri" w:hAnsi="Calibri"/>
          <w:sz w:val="22"/>
          <w:szCs w:val="22"/>
        </w:rPr>
        <w:t>Encourage annexation of the land adjacent to the city’s corporate limits prior to development.</w:t>
      </w:r>
    </w:p>
    <w:p w:rsidR="00BA59D1" w:rsidRPr="00BA59D1" w:rsidRDefault="00BA59D1" w:rsidP="00690A47">
      <w:pPr>
        <w:rPr>
          <w:rFonts w:ascii="Calibri" w:hAnsi="Calibri" w:cs="Arial"/>
          <w:color w:val="FF0000"/>
          <w:u w:val="single"/>
        </w:rPr>
      </w:pPr>
    </w:p>
    <w:p w:rsidR="00690A47" w:rsidRPr="00BA59D1" w:rsidRDefault="00690A47" w:rsidP="00EF37FC">
      <w:pPr>
        <w:jc w:val="both"/>
        <w:rPr>
          <w:rFonts w:ascii="Calibri" w:hAnsi="Calibri" w:cs="Arial"/>
          <w:sz w:val="22"/>
          <w:szCs w:val="22"/>
        </w:rPr>
      </w:pPr>
      <w:r w:rsidRPr="00BA59D1">
        <w:rPr>
          <w:rFonts w:ascii="Calibri" w:hAnsi="Calibri" w:cs="Arial"/>
          <w:sz w:val="22"/>
          <w:szCs w:val="22"/>
        </w:rPr>
        <w:t xml:space="preserve">While there is not a formal joint jurisdictional zoning ordinance with </w:t>
      </w:r>
      <w:r w:rsidR="00AD6BE8">
        <w:rPr>
          <w:rFonts w:ascii="Calibri" w:hAnsi="Calibri" w:cs="Arial"/>
          <w:sz w:val="22"/>
          <w:szCs w:val="22"/>
        </w:rPr>
        <w:t>Clark</w:t>
      </w:r>
      <w:r w:rsidRPr="00BA59D1">
        <w:rPr>
          <w:rFonts w:ascii="Calibri" w:hAnsi="Calibri" w:cs="Arial"/>
          <w:sz w:val="22"/>
          <w:szCs w:val="22"/>
        </w:rPr>
        <w:t xml:space="preserve"> County for areas outside of </w:t>
      </w:r>
      <w:r w:rsidR="00AD2B40" w:rsidRPr="00BA59D1">
        <w:rPr>
          <w:rFonts w:ascii="Calibri" w:hAnsi="Calibri" w:cs="Arial"/>
          <w:sz w:val="22"/>
          <w:szCs w:val="22"/>
        </w:rPr>
        <w:t>Clark</w:t>
      </w:r>
      <w:r w:rsidRPr="00BA59D1">
        <w:rPr>
          <w:rFonts w:ascii="Calibri" w:hAnsi="Calibri" w:cs="Arial"/>
          <w:sz w:val="22"/>
          <w:szCs w:val="22"/>
        </w:rPr>
        <w:t xml:space="preserve"> Corporate Limits, the County and the City have both adopted comprehensive land use plans and zoning ordinances which deal with the development of those areas. The land within the City is zoned for various uses as summarized below:</w:t>
      </w:r>
    </w:p>
    <w:p w:rsidR="00192595" w:rsidRPr="00BA59D1" w:rsidRDefault="00192595" w:rsidP="00690A47">
      <w:pPr>
        <w:tabs>
          <w:tab w:val="left" w:pos="540"/>
        </w:tabs>
        <w:jc w:val="both"/>
        <w:rPr>
          <w:rFonts w:ascii="Calibri" w:eastAsia="Calibri" w:hAnsi="Calibri" w:cs="Arial"/>
          <w:sz w:val="22"/>
          <w:szCs w:val="22"/>
        </w:rPr>
      </w:pPr>
    </w:p>
    <w:p w:rsidR="00690A47" w:rsidRPr="00BA59D1" w:rsidRDefault="00690A47" w:rsidP="00690A47">
      <w:pPr>
        <w:tabs>
          <w:tab w:val="left" w:pos="540"/>
        </w:tabs>
        <w:jc w:val="both"/>
        <w:rPr>
          <w:rFonts w:ascii="Calibri" w:eastAsia="Calibri" w:hAnsi="Calibri" w:cs="Arial"/>
          <w:sz w:val="22"/>
          <w:szCs w:val="22"/>
        </w:rPr>
      </w:pPr>
      <w:r w:rsidRPr="00BA59D1">
        <w:rPr>
          <w:rFonts w:ascii="Calibri" w:eastAsia="Calibri" w:hAnsi="Calibri" w:cs="Arial"/>
          <w:sz w:val="22"/>
          <w:szCs w:val="22"/>
        </w:rPr>
        <w:t xml:space="preserve">A </w:t>
      </w:r>
      <w:r w:rsidRPr="00BA59D1">
        <w:rPr>
          <w:rFonts w:ascii="Calibri" w:eastAsia="Calibri" w:hAnsi="Calibri" w:cs="Arial"/>
          <w:sz w:val="22"/>
          <w:szCs w:val="22"/>
        </w:rPr>
        <w:tab/>
        <w:t>Agricultural District</w:t>
      </w:r>
    </w:p>
    <w:p w:rsidR="00690A47" w:rsidRPr="00BA59D1" w:rsidRDefault="00690A47" w:rsidP="00690A47">
      <w:pPr>
        <w:tabs>
          <w:tab w:val="left" w:pos="540"/>
        </w:tabs>
        <w:jc w:val="both"/>
        <w:rPr>
          <w:rFonts w:ascii="Calibri" w:eastAsia="Calibri" w:hAnsi="Calibri" w:cs="Arial"/>
          <w:sz w:val="22"/>
          <w:szCs w:val="22"/>
        </w:rPr>
      </w:pPr>
      <w:r w:rsidRPr="00BA59D1">
        <w:rPr>
          <w:rFonts w:ascii="Calibri" w:eastAsia="Calibri" w:hAnsi="Calibri" w:cs="Arial"/>
          <w:sz w:val="22"/>
          <w:szCs w:val="22"/>
        </w:rPr>
        <w:t xml:space="preserve">R1  </w:t>
      </w:r>
      <w:r w:rsidRPr="00BA59D1">
        <w:rPr>
          <w:rFonts w:ascii="Calibri" w:eastAsia="Calibri" w:hAnsi="Calibri" w:cs="Arial"/>
          <w:sz w:val="22"/>
          <w:szCs w:val="22"/>
        </w:rPr>
        <w:tab/>
        <w:t>Single Family Residential District</w:t>
      </w:r>
    </w:p>
    <w:p w:rsidR="00690A47" w:rsidRPr="00BA59D1" w:rsidRDefault="00690A47" w:rsidP="00690A47">
      <w:pPr>
        <w:tabs>
          <w:tab w:val="left" w:pos="540"/>
        </w:tabs>
        <w:jc w:val="both"/>
        <w:rPr>
          <w:rFonts w:ascii="Calibri" w:eastAsia="Calibri" w:hAnsi="Calibri" w:cs="Arial"/>
          <w:sz w:val="22"/>
          <w:szCs w:val="22"/>
        </w:rPr>
      </w:pPr>
      <w:r w:rsidRPr="00BA59D1">
        <w:rPr>
          <w:rFonts w:ascii="Calibri" w:eastAsia="Calibri" w:hAnsi="Calibri" w:cs="Arial"/>
          <w:sz w:val="22"/>
          <w:szCs w:val="22"/>
        </w:rPr>
        <w:t>R2</w:t>
      </w:r>
      <w:r w:rsidRPr="00BA59D1">
        <w:rPr>
          <w:rFonts w:ascii="Calibri" w:eastAsia="Calibri" w:hAnsi="Calibri" w:cs="Arial"/>
          <w:sz w:val="22"/>
          <w:szCs w:val="22"/>
        </w:rPr>
        <w:tab/>
        <w:t>General Residential District</w:t>
      </w:r>
    </w:p>
    <w:p w:rsidR="00690A47" w:rsidRPr="00BA59D1" w:rsidRDefault="00690A47" w:rsidP="00690A47">
      <w:pPr>
        <w:tabs>
          <w:tab w:val="left" w:pos="540"/>
        </w:tabs>
        <w:jc w:val="both"/>
        <w:rPr>
          <w:rFonts w:ascii="Calibri" w:eastAsia="Calibri" w:hAnsi="Calibri" w:cs="Arial"/>
          <w:sz w:val="22"/>
          <w:szCs w:val="22"/>
        </w:rPr>
      </w:pPr>
      <w:r w:rsidRPr="00BA59D1">
        <w:rPr>
          <w:rFonts w:ascii="Calibri" w:eastAsia="Calibri" w:hAnsi="Calibri" w:cs="Arial"/>
          <w:sz w:val="22"/>
          <w:szCs w:val="22"/>
        </w:rPr>
        <w:t>R3</w:t>
      </w:r>
      <w:r w:rsidRPr="00BA59D1">
        <w:rPr>
          <w:rFonts w:ascii="Calibri" w:eastAsia="Calibri" w:hAnsi="Calibri" w:cs="Arial"/>
          <w:sz w:val="22"/>
          <w:szCs w:val="22"/>
        </w:rPr>
        <w:tab/>
      </w:r>
      <w:r w:rsidR="00BA59D1" w:rsidRPr="00BA59D1">
        <w:rPr>
          <w:rFonts w:ascii="Calibri" w:eastAsia="Calibri" w:hAnsi="Calibri" w:cs="Arial"/>
          <w:sz w:val="22"/>
          <w:szCs w:val="22"/>
        </w:rPr>
        <w:t xml:space="preserve">Combined </w:t>
      </w:r>
      <w:r w:rsidRPr="00BA59D1">
        <w:rPr>
          <w:rFonts w:ascii="Calibri" w:eastAsia="Calibri" w:hAnsi="Calibri" w:cs="Arial"/>
          <w:sz w:val="22"/>
          <w:szCs w:val="22"/>
        </w:rPr>
        <w:t>Residential District</w:t>
      </w:r>
    </w:p>
    <w:p w:rsidR="00690A47" w:rsidRPr="00BA59D1" w:rsidRDefault="00690A47" w:rsidP="00690A47">
      <w:pPr>
        <w:tabs>
          <w:tab w:val="left" w:pos="540"/>
        </w:tabs>
        <w:jc w:val="both"/>
        <w:rPr>
          <w:rFonts w:ascii="Calibri" w:eastAsia="Calibri" w:hAnsi="Calibri" w:cs="Arial"/>
          <w:sz w:val="22"/>
          <w:szCs w:val="22"/>
        </w:rPr>
      </w:pPr>
      <w:r w:rsidRPr="00BA59D1">
        <w:rPr>
          <w:rFonts w:ascii="Calibri" w:eastAsia="Calibri" w:hAnsi="Calibri" w:cs="Arial"/>
          <w:sz w:val="22"/>
          <w:szCs w:val="22"/>
        </w:rPr>
        <w:t>C</w:t>
      </w:r>
      <w:r w:rsidR="00BA59D1" w:rsidRPr="00BA59D1">
        <w:rPr>
          <w:rFonts w:ascii="Calibri" w:eastAsia="Calibri" w:hAnsi="Calibri" w:cs="Arial"/>
          <w:sz w:val="22"/>
          <w:szCs w:val="22"/>
        </w:rPr>
        <w:t>1</w:t>
      </w:r>
      <w:r w:rsidRPr="00BA59D1">
        <w:rPr>
          <w:rFonts w:ascii="Calibri" w:eastAsia="Calibri" w:hAnsi="Calibri" w:cs="Arial"/>
          <w:sz w:val="22"/>
          <w:szCs w:val="22"/>
        </w:rPr>
        <w:t xml:space="preserve">  </w:t>
      </w:r>
      <w:r w:rsidRPr="00BA59D1">
        <w:rPr>
          <w:rFonts w:ascii="Calibri" w:eastAsia="Calibri" w:hAnsi="Calibri" w:cs="Arial"/>
          <w:sz w:val="22"/>
          <w:szCs w:val="22"/>
        </w:rPr>
        <w:tab/>
        <w:t>General Commercial District</w:t>
      </w:r>
    </w:p>
    <w:p w:rsidR="00690A47" w:rsidRPr="00BA59D1" w:rsidRDefault="00BA59D1" w:rsidP="00690A47">
      <w:pPr>
        <w:tabs>
          <w:tab w:val="left" w:pos="540"/>
        </w:tabs>
        <w:jc w:val="both"/>
        <w:rPr>
          <w:rFonts w:ascii="Calibri" w:eastAsia="Calibri" w:hAnsi="Calibri" w:cs="Arial"/>
          <w:sz w:val="22"/>
          <w:szCs w:val="22"/>
        </w:rPr>
      </w:pPr>
      <w:r w:rsidRPr="00BA59D1">
        <w:rPr>
          <w:rFonts w:ascii="Calibri" w:eastAsia="Calibri" w:hAnsi="Calibri" w:cs="Arial"/>
          <w:sz w:val="22"/>
          <w:szCs w:val="22"/>
        </w:rPr>
        <w:t>HC</w:t>
      </w:r>
      <w:r w:rsidR="00690A47" w:rsidRPr="00BA59D1">
        <w:rPr>
          <w:rFonts w:ascii="Calibri" w:eastAsia="Calibri" w:hAnsi="Calibri" w:cs="Arial"/>
          <w:sz w:val="22"/>
          <w:szCs w:val="22"/>
        </w:rPr>
        <w:t xml:space="preserve">  </w:t>
      </w:r>
      <w:r w:rsidR="00690A47" w:rsidRPr="00BA59D1">
        <w:rPr>
          <w:rFonts w:ascii="Calibri" w:eastAsia="Calibri" w:hAnsi="Calibri" w:cs="Arial"/>
          <w:sz w:val="22"/>
          <w:szCs w:val="22"/>
        </w:rPr>
        <w:tab/>
        <w:t>Highway Commercial District</w:t>
      </w:r>
    </w:p>
    <w:p w:rsidR="00690A47" w:rsidRPr="00BA59D1" w:rsidRDefault="00690A47" w:rsidP="00690A47">
      <w:pPr>
        <w:tabs>
          <w:tab w:val="left" w:pos="540"/>
        </w:tabs>
        <w:jc w:val="both"/>
        <w:rPr>
          <w:rFonts w:ascii="Calibri" w:eastAsia="Calibri" w:hAnsi="Calibri" w:cs="Arial"/>
          <w:sz w:val="22"/>
          <w:szCs w:val="22"/>
        </w:rPr>
      </w:pPr>
      <w:r w:rsidRPr="00BA59D1">
        <w:rPr>
          <w:rFonts w:ascii="Calibri" w:eastAsia="Calibri" w:hAnsi="Calibri" w:cs="Arial"/>
          <w:sz w:val="22"/>
          <w:szCs w:val="22"/>
        </w:rPr>
        <w:t>I</w:t>
      </w:r>
      <w:r w:rsidRPr="00BA59D1">
        <w:rPr>
          <w:rFonts w:ascii="Calibri" w:eastAsia="Calibri" w:hAnsi="Calibri" w:cs="Arial"/>
          <w:sz w:val="22"/>
          <w:szCs w:val="22"/>
        </w:rPr>
        <w:tab/>
        <w:t>Industrial District</w:t>
      </w:r>
    </w:p>
    <w:p w:rsidR="00452F7F" w:rsidRDefault="00452F7F" w:rsidP="00452F7F">
      <w:pPr>
        <w:jc w:val="both"/>
        <w:rPr>
          <w:rFonts w:ascii="Calibri" w:hAnsi="Calibri" w:cs="Arial"/>
          <w:b/>
          <w:u w:val="single"/>
        </w:rPr>
      </w:pPr>
    </w:p>
    <w:p w:rsidR="00452F7F" w:rsidRDefault="00452F7F">
      <w:pPr>
        <w:rPr>
          <w:rFonts w:ascii="Calibri" w:hAnsi="Calibri" w:cs="Arial"/>
          <w:b/>
          <w:u w:val="single"/>
        </w:rPr>
      </w:pPr>
      <w:r>
        <w:rPr>
          <w:rFonts w:ascii="Calibri" w:hAnsi="Calibri" w:cs="Arial"/>
          <w:b/>
          <w:u w:val="single"/>
        </w:rPr>
        <w:br w:type="page"/>
      </w:r>
    </w:p>
    <w:p w:rsidR="00452F7F" w:rsidRPr="00BA59D1" w:rsidRDefault="00452F7F" w:rsidP="00452F7F">
      <w:pPr>
        <w:jc w:val="both"/>
        <w:rPr>
          <w:rFonts w:ascii="Calibri" w:hAnsi="Calibri" w:cs="Arial"/>
          <w:b/>
          <w:u w:val="single"/>
        </w:rPr>
      </w:pPr>
      <w:r w:rsidRPr="00BA59D1">
        <w:rPr>
          <w:rFonts w:ascii="Calibri" w:hAnsi="Calibri" w:cs="Arial"/>
          <w:b/>
          <w:u w:val="single"/>
        </w:rPr>
        <w:lastRenderedPageBreak/>
        <w:t xml:space="preserve">Section </w:t>
      </w:r>
      <w:r>
        <w:rPr>
          <w:rFonts w:ascii="Calibri" w:hAnsi="Calibri" w:cs="Arial"/>
          <w:b/>
          <w:u w:val="single"/>
        </w:rPr>
        <w:t>3</w:t>
      </w:r>
      <w:r w:rsidRPr="00BA59D1">
        <w:rPr>
          <w:rFonts w:ascii="Calibri" w:hAnsi="Calibri" w:cs="Arial"/>
          <w:b/>
          <w:u w:val="single"/>
        </w:rPr>
        <w:t xml:space="preserve">.  Review and Evaluation of </w:t>
      </w:r>
      <w:r>
        <w:rPr>
          <w:rFonts w:ascii="Calibri" w:hAnsi="Calibri" w:cs="Arial"/>
          <w:b/>
          <w:u w:val="single"/>
        </w:rPr>
        <w:t xml:space="preserve">Future Growth </w:t>
      </w:r>
      <w:proofErr w:type="spellStart"/>
      <w:r>
        <w:rPr>
          <w:rFonts w:ascii="Calibri" w:hAnsi="Calibri" w:cs="Arial"/>
          <w:b/>
          <w:u w:val="single"/>
        </w:rPr>
        <w:t>Scenearios</w:t>
      </w:r>
      <w:proofErr w:type="spellEnd"/>
    </w:p>
    <w:p w:rsidR="00690A47" w:rsidRDefault="00690A47" w:rsidP="00690A47">
      <w:pPr>
        <w:jc w:val="both"/>
        <w:rPr>
          <w:rFonts w:ascii="Calibri" w:hAnsi="Calibri" w:cs="Arial"/>
          <w:color w:val="FF0000"/>
          <w:sz w:val="22"/>
          <w:szCs w:val="22"/>
        </w:rPr>
      </w:pPr>
    </w:p>
    <w:p w:rsidR="00690A47" w:rsidRPr="00BA59D1" w:rsidRDefault="00690A47" w:rsidP="00690A47">
      <w:pPr>
        <w:jc w:val="both"/>
        <w:rPr>
          <w:rFonts w:ascii="Calibri" w:hAnsi="Calibri" w:cs="Arial"/>
          <w:b/>
          <w:color w:val="FF0000"/>
          <w:sz w:val="22"/>
          <w:szCs w:val="22"/>
        </w:rPr>
      </w:pPr>
      <w:r w:rsidRPr="00BA59D1">
        <w:rPr>
          <w:rFonts w:ascii="Calibri" w:hAnsi="Calibri" w:cs="Arial"/>
          <w:sz w:val="22"/>
          <w:szCs w:val="22"/>
        </w:rPr>
        <w:t xml:space="preserve">The City includes the following developed areas of land use (Table 2) within the City limits. Currently there </w:t>
      </w:r>
      <w:r w:rsidRPr="00DB6820">
        <w:rPr>
          <w:rFonts w:ascii="Calibri" w:hAnsi="Calibri" w:cs="Arial"/>
          <w:sz w:val="22"/>
          <w:szCs w:val="22"/>
        </w:rPr>
        <w:t xml:space="preserve">are over </w:t>
      </w:r>
      <w:r w:rsidR="00230D5D" w:rsidRPr="00DB6820">
        <w:rPr>
          <w:rFonts w:ascii="Calibri" w:hAnsi="Calibri" w:cs="Arial"/>
          <w:sz w:val="22"/>
          <w:szCs w:val="22"/>
        </w:rPr>
        <w:t>three</w:t>
      </w:r>
      <w:r w:rsidRPr="00DB6820">
        <w:rPr>
          <w:rFonts w:ascii="Calibri" w:hAnsi="Calibri" w:cs="Arial"/>
          <w:sz w:val="22"/>
          <w:szCs w:val="22"/>
        </w:rPr>
        <w:t xml:space="preserve"> hundred acres of undeveloped land within the City most of which is zoned for agricultural purposes. It should be noted that many of the undeveloped acres within the community have development constraints such as topography, flood plain and proximity to </w:t>
      </w:r>
      <w:r w:rsidR="00230D5D" w:rsidRPr="00DB6820">
        <w:rPr>
          <w:rFonts w:ascii="Calibri" w:hAnsi="Calibri" w:cs="Arial"/>
          <w:sz w:val="22"/>
          <w:szCs w:val="22"/>
        </w:rPr>
        <w:t xml:space="preserve">water and </w:t>
      </w:r>
      <w:r w:rsidRPr="00DB6820">
        <w:rPr>
          <w:rFonts w:ascii="Calibri" w:hAnsi="Calibri" w:cs="Arial"/>
          <w:sz w:val="22"/>
          <w:szCs w:val="22"/>
        </w:rPr>
        <w:t>sanitary sewer</w:t>
      </w:r>
      <w:r w:rsidR="00230D5D" w:rsidRPr="00DB6820">
        <w:rPr>
          <w:rFonts w:ascii="Calibri" w:hAnsi="Calibri" w:cs="Arial"/>
          <w:sz w:val="22"/>
          <w:szCs w:val="22"/>
        </w:rPr>
        <w:t xml:space="preserve"> infrastructure</w:t>
      </w:r>
      <w:r w:rsidRPr="00DB6820">
        <w:rPr>
          <w:rFonts w:ascii="Calibri" w:hAnsi="Calibri" w:cs="Arial"/>
          <w:sz w:val="22"/>
          <w:szCs w:val="22"/>
        </w:rPr>
        <w:t>.</w:t>
      </w:r>
      <w:r w:rsidRPr="00BA59D1">
        <w:rPr>
          <w:rFonts w:ascii="Calibri" w:hAnsi="Calibri" w:cs="Arial"/>
          <w:color w:val="FF0000"/>
          <w:sz w:val="22"/>
          <w:szCs w:val="22"/>
        </w:rPr>
        <w:t xml:space="preserve"> </w:t>
      </w:r>
    </w:p>
    <w:p w:rsidR="00C16BCA" w:rsidRPr="00C16BCA" w:rsidRDefault="00C16BCA" w:rsidP="00C16BCA">
      <w:pPr>
        <w:pStyle w:val="Heading4"/>
        <w:jc w:val="center"/>
        <w:rPr>
          <w:rFonts w:ascii="Calibri" w:eastAsia="Times New Roman" w:hAnsi="Calibri" w:cs="Times New Roman"/>
          <w:i w:val="0"/>
          <w:color w:val="000000"/>
          <w:sz w:val="22"/>
          <w:szCs w:val="22"/>
        </w:rPr>
      </w:pPr>
      <w:r>
        <w:rPr>
          <w:rFonts w:asciiTheme="minorHAnsi" w:hAnsiTheme="minorHAnsi"/>
          <w:i w:val="0"/>
          <w:color w:val="000000"/>
          <w:sz w:val="22"/>
          <w:szCs w:val="22"/>
        </w:rPr>
        <w:t>Table 2</w:t>
      </w:r>
    </w:p>
    <w:p w:rsidR="00C16BCA" w:rsidRPr="00C16BCA" w:rsidRDefault="00C16BCA" w:rsidP="00C16BCA">
      <w:pPr>
        <w:jc w:val="center"/>
        <w:rPr>
          <w:rFonts w:ascii="Calibri" w:hAnsi="Calibri"/>
          <w:b/>
          <w:color w:val="000000"/>
          <w:sz w:val="22"/>
          <w:szCs w:val="22"/>
        </w:rPr>
      </w:pPr>
      <w:r>
        <w:rPr>
          <w:rFonts w:asciiTheme="minorHAnsi" w:hAnsiTheme="minorHAnsi"/>
          <w:b/>
          <w:color w:val="000000"/>
          <w:sz w:val="22"/>
          <w:szCs w:val="22"/>
        </w:rPr>
        <w:t>City of Clark Land Use</w:t>
      </w:r>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40"/>
        <w:gridCol w:w="1440"/>
        <w:gridCol w:w="1800"/>
        <w:gridCol w:w="2070"/>
      </w:tblGrid>
      <w:tr w:rsidR="00C16BCA" w:rsidRPr="00C16BCA" w:rsidTr="001F11F8">
        <w:trPr>
          <w:jc w:val="center"/>
        </w:trPr>
        <w:tc>
          <w:tcPr>
            <w:tcW w:w="3240" w:type="dxa"/>
          </w:tcPr>
          <w:p w:rsidR="00C16BCA" w:rsidRPr="00C16BCA" w:rsidRDefault="00C16BCA" w:rsidP="00AA5A14">
            <w:pPr>
              <w:pStyle w:val="Heading7"/>
              <w:jc w:val="center"/>
              <w:rPr>
                <w:rFonts w:ascii="Calibri" w:hAnsi="Calibri"/>
                <w:b/>
                <w:color w:val="000000"/>
              </w:rPr>
            </w:pPr>
          </w:p>
          <w:p w:rsidR="00C16BCA" w:rsidRPr="00C16BCA" w:rsidRDefault="00C16BCA" w:rsidP="00AA5A14">
            <w:pPr>
              <w:pStyle w:val="Heading7"/>
              <w:jc w:val="center"/>
              <w:rPr>
                <w:rFonts w:ascii="Calibri" w:hAnsi="Calibri"/>
                <w:b/>
                <w:color w:val="000000"/>
              </w:rPr>
            </w:pPr>
          </w:p>
          <w:p w:rsidR="00C16BCA" w:rsidRPr="00C16BCA" w:rsidRDefault="00C16BCA" w:rsidP="00AA5A14">
            <w:pPr>
              <w:pStyle w:val="Heading7"/>
              <w:jc w:val="center"/>
              <w:rPr>
                <w:rFonts w:ascii="Calibri" w:hAnsi="Calibri"/>
                <w:b/>
                <w:color w:val="000000"/>
              </w:rPr>
            </w:pPr>
            <w:r w:rsidRPr="00C16BCA">
              <w:rPr>
                <w:rFonts w:ascii="Calibri" w:hAnsi="Calibri"/>
                <w:b/>
                <w:color w:val="000000"/>
              </w:rPr>
              <w:t>LAND USE</w:t>
            </w:r>
          </w:p>
        </w:tc>
        <w:tc>
          <w:tcPr>
            <w:tcW w:w="1440" w:type="dxa"/>
          </w:tcPr>
          <w:p w:rsidR="00C16BCA" w:rsidRPr="00C16BCA" w:rsidRDefault="00C16BCA" w:rsidP="00AA5A14">
            <w:pPr>
              <w:jc w:val="center"/>
              <w:rPr>
                <w:rFonts w:ascii="Calibri" w:hAnsi="Calibri"/>
                <w:b/>
                <w:color w:val="000000"/>
              </w:rPr>
            </w:pPr>
          </w:p>
          <w:p w:rsidR="00C16BCA" w:rsidRPr="00C16BCA" w:rsidRDefault="00C16BCA" w:rsidP="00AA5A14">
            <w:pPr>
              <w:jc w:val="center"/>
              <w:rPr>
                <w:rFonts w:ascii="Calibri" w:hAnsi="Calibri"/>
                <w:b/>
                <w:color w:val="000000"/>
              </w:rPr>
            </w:pPr>
            <w:r w:rsidRPr="00C16BCA">
              <w:rPr>
                <w:rFonts w:ascii="Calibri" w:hAnsi="Calibri"/>
                <w:b/>
                <w:color w:val="000000"/>
              </w:rPr>
              <w:t>NUMBER OF ACRES</w:t>
            </w:r>
          </w:p>
        </w:tc>
        <w:tc>
          <w:tcPr>
            <w:tcW w:w="1800" w:type="dxa"/>
          </w:tcPr>
          <w:p w:rsidR="00C16BCA" w:rsidRPr="00C16BCA" w:rsidRDefault="00C16BCA" w:rsidP="00AA5A14">
            <w:pPr>
              <w:jc w:val="center"/>
              <w:rPr>
                <w:rFonts w:ascii="Calibri" w:hAnsi="Calibri"/>
                <w:b/>
                <w:color w:val="000000"/>
              </w:rPr>
            </w:pPr>
          </w:p>
          <w:p w:rsidR="00C16BCA" w:rsidRPr="00C16BCA" w:rsidRDefault="00C16BCA" w:rsidP="00AA5A14">
            <w:pPr>
              <w:jc w:val="center"/>
              <w:rPr>
                <w:rFonts w:ascii="Calibri" w:hAnsi="Calibri"/>
                <w:b/>
                <w:color w:val="000000"/>
              </w:rPr>
            </w:pPr>
            <w:r w:rsidRPr="00C16BCA">
              <w:rPr>
                <w:rFonts w:ascii="Calibri" w:hAnsi="Calibri"/>
                <w:b/>
                <w:color w:val="000000"/>
              </w:rPr>
              <w:t>PERCENT OF DEVELOPED AREA</w:t>
            </w:r>
          </w:p>
        </w:tc>
        <w:tc>
          <w:tcPr>
            <w:tcW w:w="2070" w:type="dxa"/>
          </w:tcPr>
          <w:p w:rsidR="00C16BCA" w:rsidRPr="00C16BCA" w:rsidRDefault="00C16BCA" w:rsidP="00AA5A14">
            <w:pPr>
              <w:jc w:val="center"/>
              <w:rPr>
                <w:rFonts w:ascii="Calibri" w:hAnsi="Calibri"/>
                <w:b/>
                <w:color w:val="000000"/>
              </w:rPr>
            </w:pPr>
          </w:p>
          <w:p w:rsidR="00C16BCA" w:rsidRPr="00C16BCA" w:rsidRDefault="00C16BCA" w:rsidP="00AA5A14">
            <w:pPr>
              <w:jc w:val="center"/>
              <w:rPr>
                <w:rFonts w:ascii="Calibri" w:hAnsi="Calibri"/>
                <w:b/>
                <w:color w:val="000000"/>
              </w:rPr>
            </w:pPr>
            <w:r w:rsidRPr="00C16BCA">
              <w:rPr>
                <w:rFonts w:ascii="Calibri" w:hAnsi="Calibri"/>
                <w:b/>
                <w:color w:val="000000"/>
              </w:rPr>
              <w:t>DEVELOPED ACRES PER 100 PERSONS*</w:t>
            </w:r>
          </w:p>
        </w:tc>
      </w:tr>
      <w:tr w:rsidR="00C16BCA" w:rsidRPr="00C16BCA" w:rsidTr="001F11F8">
        <w:trPr>
          <w:jc w:val="center"/>
        </w:trPr>
        <w:tc>
          <w:tcPr>
            <w:tcW w:w="3240" w:type="dxa"/>
          </w:tcPr>
          <w:p w:rsidR="00C16BCA" w:rsidRPr="00C16BCA" w:rsidRDefault="00C16BCA" w:rsidP="00AA5A14">
            <w:pPr>
              <w:pStyle w:val="Heading3"/>
              <w:rPr>
                <w:rFonts w:ascii="Calibri" w:hAnsi="Calibri"/>
                <w:color w:val="000000"/>
                <w:sz w:val="22"/>
                <w:szCs w:val="22"/>
              </w:rPr>
            </w:pPr>
            <w:r w:rsidRPr="00C16BCA">
              <w:rPr>
                <w:rFonts w:ascii="Calibri" w:hAnsi="Calibri"/>
                <w:color w:val="000000"/>
                <w:sz w:val="22"/>
                <w:szCs w:val="22"/>
              </w:rPr>
              <w:t>SINGLE FAMILY</w:t>
            </w:r>
          </w:p>
        </w:tc>
        <w:tc>
          <w:tcPr>
            <w:tcW w:w="1440" w:type="dxa"/>
          </w:tcPr>
          <w:p w:rsidR="00C16BCA" w:rsidRPr="00C16BCA" w:rsidRDefault="00C16BCA" w:rsidP="00AA5A14">
            <w:pPr>
              <w:jc w:val="right"/>
              <w:rPr>
                <w:rFonts w:ascii="Calibri" w:hAnsi="Calibri"/>
                <w:b/>
                <w:color w:val="000000"/>
                <w:sz w:val="22"/>
                <w:szCs w:val="22"/>
              </w:rPr>
            </w:pPr>
            <w:r>
              <w:rPr>
                <w:rFonts w:asciiTheme="minorHAnsi" w:hAnsiTheme="minorHAnsi"/>
                <w:b/>
                <w:color w:val="000000"/>
                <w:sz w:val="22"/>
                <w:szCs w:val="22"/>
              </w:rPr>
              <w:t>171.1</w:t>
            </w:r>
          </w:p>
        </w:tc>
        <w:tc>
          <w:tcPr>
            <w:tcW w:w="1800" w:type="dxa"/>
          </w:tcPr>
          <w:p w:rsidR="00C16BCA" w:rsidRPr="00C16BCA" w:rsidRDefault="00C16BCA" w:rsidP="00C16BCA">
            <w:pPr>
              <w:jc w:val="right"/>
              <w:rPr>
                <w:rFonts w:ascii="Calibri" w:hAnsi="Calibri"/>
                <w:b/>
                <w:color w:val="000000"/>
                <w:sz w:val="22"/>
                <w:szCs w:val="22"/>
              </w:rPr>
            </w:pPr>
            <w:r w:rsidRPr="00C16BCA">
              <w:rPr>
                <w:rFonts w:ascii="Calibri" w:hAnsi="Calibri"/>
                <w:b/>
                <w:color w:val="000000"/>
                <w:sz w:val="22"/>
                <w:szCs w:val="22"/>
              </w:rPr>
              <w:t>3</w:t>
            </w:r>
            <w:r>
              <w:rPr>
                <w:rFonts w:asciiTheme="minorHAnsi" w:hAnsiTheme="minorHAnsi"/>
                <w:b/>
                <w:color w:val="000000"/>
                <w:sz w:val="22"/>
                <w:szCs w:val="22"/>
              </w:rPr>
              <w:t>6.8</w:t>
            </w:r>
          </w:p>
        </w:tc>
        <w:tc>
          <w:tcPr>
            <w:tcW w:w="2070" w:type="dxa"/>
          </w:tcPr>
          <w:p w:rsidR="00C16BCA" w:rsidRPr="00C16BCA" w:rsidRDefault="00C16BCA" w:rsidP="00AA5A14">
            <w:pPr>
              <w:jc w:val="right"/>
              <w:rPr>
                <w:rFonts w:ascii="Calibri" w:hAnsi="Calibri"/>
                <w:b/>
                <w:color w:val="000000"/>
                <w:sz w:val="22"/>
                <w:szCs w:val="22"/>
              </w:rPr>
            </w:pPr>
            <w:r>
              <w:rPr>
                <w:rFonts w:asciiTheme="minorHAnsi" w:hAnsiTheme="minorHAnsi"/>
                <w:b/>
                <w:color w:val="000000"/>
                <w:sz w:val="22"/>
                <w:szCs w:val="22"/>
              </w:rPr>
              <w:t>15.0</w:t>
            </w:r>
          </w:p>
        </w:tc>
      </w:tr>
      <w:tr w:rsidR="00C16BCA" w:rsidRPr="00C16BCA" w:rsidTr="001F11F8">
        <w:trPr>
          <w:trHeight w:val="260"/>
          <w:jc w:val="center"/>
        </w:trPr>
        <w:tc>
          <w:tcPr>
            <w:tcW w:w="3240" w:type="dxa"/>
          </w:tcPr>
          <w:p w:rsidR="00C16BCA" w:rsidRPr="00C16BCA" w:rsidRDefault="00C16BCA" w:rsidP="00AA5A14">
            <w:pPr>
              <w:rPr>
                <w:rFonts w:ascii="Calibri" w:hAnsi="Calibri"/>
                <w:b/>
                <w:color w:val="000000"/>
                <w:sz w:val="22"/>
                <w:szCs w:val="22"/>
              </w:rPr>
            </w:pPr>
            <w:r w:rsidRPr="00C16BCA">
              <w:rPr>
                <w:rFonts w:ascii="Calibri" w:hAnsi="Calibri"/>
                <w:b/>
                <w:color w:val="000000"/>
                <w:sz w:val="22"/>
                <w:szCs w:val="22"/>
              </w:rPr>
              <w:t>MULTIPLE-FAMILY</w:t>
            </w:r>
          </w:p>
        </w:tc>
        <w:tc>
          <w:tcPr>
            <w:tcW w:w="144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11.4</w:t>
            </w:r>
          </w:p>
        </w:tc>
        <w:tc>
          <w:tcPr>
            <w:tcW w:w="180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2.5</w:t>
            </w:r>
          </w:p>
        </w:tc>
        <w:tc>
          <w:tcPr>
            <w:tcW w:w="207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1.0</w:t>
            </w:r>
          </w:p>
        </w:tc>
      </w:tr>
      <w:tr w:rsidR="00C16BCA" w:rsidRPr="00C16BCA" w:rsidTr="001F11F8">
        <w:trPr>
          <w:trHeight w:val="242"/>
          <w:jc w:val="center"/>
        </w:trPr>
        <w:tc>
          <w:tcPr>
            <w:tcW w:w="3240" w:type="dxa"/>
          </w:tcPr>
          <w:p w:rsidR="00C16BCA" w:rsidRPr="00C16BCA" w:rsidRDefault="00C16BCA" w:rsidP="00AA5A14">
            <w:pPr>
              <w:rPr>
                <w:rFonts w:ascii="Calibri" w:hAnsi="Calibri"/>
                <w:b/>
                <w:color w:val="000000"/>
                <w:sz w:val="22"/>
                <w:szCs w:val="22"/>
              </w:rPr>
            </w:pPr>
            <w:r w:rsidRPr="00C16BCA">
              <w:rPr>
                <w:rFonts w:ascii="Calibri" w:hAnsi="Calibri"/>
                <w:b/>
                <w:color w:val="000000"/>
                <w:sz w:val="22"/>
                <w:szCs w:val="22"/>
              </w:rPr>
              <w:t>MANUFACTURED HOUSING</w:t>
            </w:r>
          </w:p>
        </w:tc>
        <w:tc>
          <w:tcPr>
            <w:tcW w:w="144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10.4</w:t>
            </w:r>
          </w:p>
        </w:tc>
        <w:tc>
          <w:tcPr>
            <w:tcW w:w="180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2.2</w:t>
            </w:r>
          </w:p>
        </w:tc>
        <w:tc>
          <w:tcPr>
            <w:tcW w:w="2070" w:type="dxa"/>
          </w:tcPr>
          <w:p w:rsidR="00C16BCA" w:rsidRPr="00C16BCA" w:rsidRDefault="00C16BCA" w:rsidP="00C16BCA">
            <w:pPr>
              <w:jc w:val="right"/>
              <w:rPr>
                <w:rFonts w:ascii="Calibri" w:hAnsi="Calibri"/>
                <w:b/>
                <w:color w:val="000000"/>
                <w:sz w:val="22"/>
                <w:szCs w:val="22"/>
              </w:rPr>
            </w:pPr>
            <w:r w:rsidRPr="00C16BCA">
              <w:rPr>
                <w:rFonts w:ascii="Calibri" w:hAnsi="Calibri"/>
                <w:b/>
                <w:color w:val="000000"/>
                <w:sz w:val="22"/>
                <w:szCs w:val="22"/>
              </w:rPr>
              <w:t>0.</w:t>
            </w:r>
            <w:r>
              <w:rPr>
                <w:rFonts w:asciiTheme="minorHAnsi" w:hAnsiTheme="minorHAnsi"/>
                <w:b/>
                <w:color w:val="000000"/>
                <w:sz w:val="22"/>
                <w:szCs w:val="22"/>
              </w:rPr>
              <w:t>9</w:t>
            </w:r>
          </w:p>
        </w:tc>
      </w:tr>
      <w:tr w:rsidR="00C16BCA" w:rsidRPr="00C16BCA" w:rsidTr="001F11F8">
        <w:trPr>
          <w:trHeight w:val="233"/>
          <w:jc w:val="center"/>
        </w:trPr>
        <w:tc>
          <w:tcPr>
            <w:tcW w:w="3240" w:type="dxa"/>
          </w:tcPr>
          <w:p w:rsidR="00C16BCA" w:rsidRPr="00C16BCA" w:rsidRDefault="00C16BCA" w:rsidP="00AA5A14">
            <w:pPr>
              <w:rPr>
                <w:rFonts w:ascii="Calibri" w:hAnsi="Calibri"/>
                <w:b/>
                <w:color w:val="000000"/>
                <w:sz w:val="22"/>
                <w:szCs w:val="22"/>
              </w:rPr>
            </w:pPr>
            <w:r w:rsidRPr="00C16BCA">
              <w:rPr>
                <w:rFonts w:ascii="Calibri" w:hAnsi="Calibri"/>
                <w:b/>
                <w:color w:val="000000"/>
                <w:sz w:val="22"/>
                <w:szCs w:val="22"/>
              </w:rPr>
              <w:t>TOTAL RESIDENTIAL</w:t>
            </w:r>
          </w:p>
        </w:tc>
        <w:tc>
          <w:tcPr>
            <w:tcW w:w="1440" w:type="dxa"/>
          </w:tcPr>
          <w:p w:rsidR="00C16BCA" w:rsidRPr="00C16BCA" w:rsidRDefault="00C16BCA" w:rsidP="00C16BCA">
            <w:pPr>
              <w:jc w:val="right"/>
              <w:rPr>
                <w:rFonts w:ascii="Calibri" w:hAnsi="Calibri"/>
                <w:b/>
                <w:color w:val="000000"/>
                <w:sz w:val="22"/>
                <w:szCs w:val="22"/>
              </w:rPr>
            </w:pPr>
            <w:r w:rsidRPr="00C16BCA">
              <w:rPr>
                <w:rFonts w:ascii="Calibri" w:hAnsi="Calibri"/>
                <w:b/>
                <w:color w:val="000000"/>
                <w:sz w:val="22"/>
                <w:szCs w:val="22"/>
              </w:rPr>
              <w:t>1</w:t>
            </w:r>
            <w:r>
              <w:rPr>
                <w:rFonts w:asciiTheme="minorHAnsi" w:hAnsiTheme="minorHAnsi"/>
                <w:b/>
                <w:color w:val="000000"/>
                <w:sz w:val="22"/>
                <w:szCs w:val="22"/>
              </w:rPr>
              <w:t>92.9</w:t>
            </w:r>
          </w:p>
        </w:tc>
        <w:tc>
          <w:tcPr>
            <w:tcW w:w="180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41.5</w:t>
            </w:r>
          </w:p>
        </w:tc>
        <w:tc>
          <w:tcPr>
            <w:tcW w:w="2070" w:type="dxa"/>
          </w:tcPr>
          <w:p w:rsidR="00C16BCA" w:rsidRPr="00C16BCA" w:rsidRDefault="00C16BCA" w:rsidP="00C16BCA">
            <w:pPr>
              <w:jc w:val="right"/>
              <w:rPr>
                <w:rFonts w:ascii="Calibri" w:hAnsi="Calibri"/>
                <w:b/>
                <w:color w:val="000000"/>
                <w:sz w:val="22"/>
                <w:szCs w:val="22"/>
              </w:rPr>
            </w:pPr>
            <w:r w:rsidRPr="00C16BCA">
              <w:rPr>
                <w:rFonts w:ascii="Calibri" w:hAnsi="Calibri"/>
                <w:b/>
                <w:color w:val="000000"/>
                <w:sz w:val="22"/>
                <w:szCs w:val="22"/>
              </w:rPr>
              <w:t>1</w:t>
            </w:r>
            <w:r>
              <w:rPr>
                <w:rFonts w:asciiTheme="minorHAnsi" w:hAnsiTheme="minorHAnsi"/>
                <w:b/>
                <w:color w:val="000000"/>
                <w:sz w:val="22"/>
                <w:szCs w:val="22"/>
              </w:rPr>
              <w:t>6.9</w:t>
            </w:r>
          </w:p>
        </w:tc>
      </w:tr>
      <w:tr w:rsidR="00C16BCA" w:rsidRPr="00C16BCA" w:rsidTr="001F11F8">
        <w:trPr>
          <w:jc w:val="center"/>
        </w:trPr>
        <w:tc>
          <w:tcPr>
            <w:tcW w:w="3240" w:type="dxa"/>
          </w:tcPr>
          <w:p w:rsidR="00C16BCA" w:rsidRPr="00C16BCA" w:rsidRDefault="00C16BCA" w:rsidP="00AA5A14">
            <w:pPr>
              <w:rPr>
                <w:rFonts w:ascii="Calibri" w:hAnsi="Calibri"/>
                <w:b/>
                <w:color w:val="000000"/>
                <w:sz w:val="22"/>
                <w:szCs w:val="22"/>
              </w:rPr>
            </w:pPr>
            <w:r w:rsidRPr="00C16BCA">
              <w:rPr>
                <w:rFonts w:ascii="Calibri" w:hAnsi="Calibri"/>
                <w:b/>
                <w:color w:val="000000"/>
                <w:sz w:val="22"/>
                <w:szCs w:val="22"/>
              </w:rPr>
              <w:t>COMMERCIAL</w:t>
            </w:r>
          </w:p>
        </w:tc>
        <w:tc>
          <w:tcPr>
            <w:tcW w:w="144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22.0</w:t>
            </w:r>
          </w:p>
        </w:tc>
        <w:tc>
          <w:tcPr>
            <w:tcW w:w="1800" w:type="dxa"/>
          </w:tcPr>
          <w:p w:rsidR="00C16BCA" w:rsidRPr="00C16BCA" w:rsidRDefault="00C16BCA" w:rsidP="00AA5A14">
            <w:pPr>
              <w:jc w:val="right"/>
              <w:rPr>
                <w:rFonts w:ascii="Calibri" w:hAnsi="Calibri"/>
                <w:b/>
                <w:color w:val="000000"/>
                <w:sz w:val="22"/>
                <w:szCs w:val="22"/>
              </w:rPr>
            </w:pPr>
            <w:r>
              <w:rPr>
                <w:rFonts w:asciiTheme="minorHAnsi" w:hAnsiTheme="minorHAnsi"/>
                <w:b/>
                <w:color w:val="000000"/>
                <w:sz w:val="22"/>
                <w:szCs w:val="22"/>
              </w:rPr>
              <w:t>4.7</w:t>
            </w:r>
          </w:p>
        </w:tc>
        <w:tc>
          <w:tcPr>
            <w:tcW w:w="2070" w:type="dxa"/>
          </w:tcPr>
          <w:p w:rsidR="00C16BCA" w:rsidRPr="00C16BCA" w:rsidRDefault="00C16BCA" w:rsidP="00C16BCA">
            <w:pPr>
              <w:jc w:val="right"/>
              <w:rPr>
                <w:rFonts w:ascii="Calibri" w:hAnsi="Calibri"/>
                <w:b/>
                <w:color w:val="000000"/>
                <w:sz w:val="22"/>
                <w:szCs w:val="22"/>
              </w:rPr>
            </w:pPr>
            <w:r w:rsidRPr="00C16BCA">
              <w:rPr>
                <w:rFonts w:ascii="Calibri" w:hAnsi="Calibri"/>
                <w:b/>
                <w:color w:val="000000"/>
                <w:sz w:val="22"/>
                <w:szCs w:val="22"/>
              </w:rPr>
              <w:t>1.</w:t>
            </w:r>
            <w:r>
              <w:rPr>
                <w:rFonts w:asciiTheme="minorHAnsi" w:hAnsiTheme="minorHAnsi"/>
                <w:b/>
                <w:color w:val="000000"/>
                <w:sz w:val="22"/>
                <w:szCs w:val="22"/>
              </w:rPr>
              <w:t>9</w:t>
            </w:r>
          </w:p>
        </w:tc>
      </w:tr>
      <w:tr w:rsidR="00C16BCA" w:rsidRPr="00C16BCA" w:rsidTr="001F11F8">
        <w:trPr>
          <w:jc w:val="center"/>
        </w:trPr>
        <w:tc>
          <w:tcPr>
            <w:tcW w:w="3240" w:type="dxa"/>
          </w:tcPr>
          <w:p w:rsidR="00C16BCA" w:rsidRPr="00C16BCA" w:rsidRDefault="00C16BCA" w:rsidP="00AA5A14">
            <w:pPr>
              <w:rPr>
                <w:rFonts w:ascii="Calibri" w:hAnsi="Calibri"/>
                <w:b/>
                <w:color w:val="000000"/>
                <w:sz w:val="22"/>
                <w:szCs w:val="22"/>
              </w:rPr>
            </w:pPr>
            <w:r w:rsidRPr="00C16BCA">
              <w:rPr>
                <w:rFonts w:ascii="Calibri" w:hAnsi="Calibri"/>
                <w:b/>
                <w:color w:val="000000"/>
                <w:sz w:val="22"/>
                <w:szCs w:val="22"/>
              </w:rPr>
              <w:t>INDUSTRIAL</w:t>
            </w:r>
          </w:p>
        </w:tc>
        <w:tc>
          <w:tcPr>
            <w:tcW w:w="144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45.5</w:t>
            </w:r>
          </w:p>
        </w:tc>
        <w:tc>
          <w:tcPr>
            <w:tcW w:w="180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9.8</w:t>
            </w:r>
          </w:p>
        </w:tc>
        <w:tc>
          <w:tcPr>
            <w:tcW w:w="207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4.0</w:t>
            </w:r>
          </w:p>
        </w:tc>
      </w:tr>
      <w:tr w:rsidR="00C16BCA" w:rsidRPr="00C16BCA" w:rsidTr="001F11F8">
        <w:trPr>
          <w:jc w:val="center"/>
        </w:trPr>
        <w:tc>
          <w:tcPr>
            <w:tcW w:w="3240" w:type="dxa"/>
          </w:tcPr>
          <w:p w:rsidR="00C16BCA" w:rsidRPr="00C16BCA" w:rsidRDefault="00C16BCA" w:rsidP="00AA5A14">
            <w:pPr>
              <w:rPr>
                <w:rFonts w:ascii="Calibri" w:hAnsi="Calibri"/>
                <w:b/>
                <w:color w:val="000000"/>
                <w:sz w:val="22"/>
                <w:szCs w:val="22"/>
              </w:rPr>
            </w:pPr>
            <w:r w:rsidRPr="00C16BCA">
              <w:rPr>
                <w:rFonts w:ascii="Calibri" w:hAnsi="Calibri"/>
                <w:b/>
                <w:color w:val="000000"/>
                <w:sz w:val="22"/>
                <w:szCs w:val="22"/>
              </w:rPr>
              <w:t>PUBLIC/QUASI-PUBLIC</w:t>
            </w:r>
          </w:p>
        </w:tc>
        <w:tc>
          <w:tcPr>
            <w:tcW w:w="1440" w:type="dxa"/>
          </w:tcPr>
          <w:p w:rsidR="00C16BCA" w:rsidRPr="00C16BCA" w:rsidRDefault="00C16BCA" w:rsidP="00C16BCA">
            <w:pPr>
              <w:jc w:val="right"/>
              <w:rPr>
                <w:rFonts w:ascii="Calibri" w:hAnsi="Calibri"/>
                <w:b/>
                <w:color w:val="000000"/>
                <w:sz w:val="22"/>
                <w:szCs w:val="22"/>
              </w:rPr>
            </w:pPr>
            <w:r w:rsidRPr="00C16BCA">
              <w:rPr>
                <w:rFonts w:ascii="Calibri" w:hAnsi="Calibri"/>
                <w:b/>
                <w:color w:val="000000"/>
                <w:sz w:val="22"/>
                <w:szCs w:val="22"/>
              </w:rPr>
              <w:t>8</w:t>
            </w:r>
            <w:r>
              <w:rPr>
                <w:rFonts w:asciiTheme="minorHAnsi" w:hAnsiTheme="minorHAnsi"/>
                <w:b/>
                <w:color w:val="000000"/>
                <w:sz w:val="22"/>
                <w:szCs w:val="22"/>
              </w:rPr>
              <w:t>1.0</w:t>
            </w:r>
          </w:p>
        </w:tc>
        <w:tc>
          <w:tcPr>
            <w:tcW w:w="1800" w:type="dxa"/>
          </w:tcPr>
          <w:p w:rsidR="00C16BCA" w:rsidRPr="00C16BCA" w:rsidRDefault="00C16BCA" w:rsidP="00AA5A14">
            <w:pPr>
              <w:jc w:val="right"/>
              <w:rPr>
                <w:rFonts w:ascii="Calibri" w:hAnsi="Calibri"/>
                <w:b/>
                <w:color w:val="000000"/>
                <w:sz w:val="22"/>
                <w:szCs w:val="22"/>
              </w:rPr>
            </w:pPr>
            <w:r>
              <w:rPr>
                <w:rFonts w:asciiTheme="minorHAnsi" w:hAnsiTheme="minorHAnsi"/>
                <w:b/>
                <w:color w:val="000000"/>
                <w:sz w:val="22"/>
                <w:szCs w:val="22"/>
              </w:rPr>
              <w:t>17.4</w:t>
            </w:r>
          </w:p>
        </w:tc>
        <w:tc>
          <w:tcPr>
            <w:tcW w:w="207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7.1</w:t>
            </w:r>
          </w:p>
        </w:tc>
      </w:tr>
      <w:tr w:rsidR="00C16BCA" w:rsidRPr="00C16BCA" w:rsidTr="001F11F8">
        <w:trPr>
          <w:jc w:val="center"/>
        </w:trPr>
        <w:tc>
          <w:tcPr>
            <w:tcW w:w="3240" w:type="dxa"/>
          </w:tcPr>
          <w:p w:rsidR="00C16BCA" w:rsidRPr="00C16BCA" w:rsidRDefault="00C16BCA" w:rsidP="00AA5A14">
            <w:pPr>
              <w:rPr>
                <w:rFonts w:ascii="Calibri" w:hAnsi="Calibri"/>
                <w:b/>
                <w:color w:val="000000"/>
                <w:sz w:val="22"/>
                <w:szCs w:val="22"/>
              </w:rPr>
            </w:pPr>
            <w:r w:rsidRPr="00C16BCA">
              <w:rPr>
                <w:rFonts w:ascii="Calibri" w:hAnsi="Calibri"/>
                <w:b/>
                <w:color w:val="000000"/>
                <w:sz w:val="22"/>
                <w:szCs w:val="22"/>
              </w:rPr>
              <w:t>PUBLIC RIGHTS-OF-WAY</w:t>
            </w:r>
          </w:p>
        </w:tc>
        <w:tc>
          <w:tcPr>
            <w:tcW w:w="1440" w:type="dxa"/>
          </w:tcPr>
          <w:p w:rsidR="00C16BCA" w:rsidRPr="00C16BCA" w:rsidRDefault="00C16BCA" w:rsidP="00AA5A14">
            <w:pPr>
              <w:jc w:val="right"/>
              <w:rPr>
                <w:rFonts w:ascii="Calibri" w:hAnsi="Calibri"/>
                <w:b/>
                <w:color w:val="000000"/>
                <w:sz w:val="22"/>
                <w:szCs w:val="22"/>
              </w:rPr>
            </w:pPr>
            <w:r w:rsidRPr="00C16BCA">
              <w:rPr>
                <w:rFonts w:ascii="Calibri" w:hAnsi="Calibri"/>
                <w:b/>
                <w:color w:val="000000"/>
                <w:sz w:val="22"/>
                <w:szCs w:val="22"/>
              </w:rPr>
              <w:t>123</w:t>
            </w:r>
          </w:p>
        </w:tc>
        <w:tc>
          <w:tcPr>
            <w:tcW w:w="1800" w:type="dxa"/>
          </w:tcPr>
          <w:p w:rsidR="00C16BCA" w:rsidRPr="00C16BCA" w:rsidRDefault="00C16BCA" w:rsidP="00C16BCA">
            <w:pPr>
              <w:jc w:val="right"/>
              <w:rPr>
                <w:rFonts w:ascii="Calibri" w:hAnsi="Calibri"/>
                <w:b/>
                <w:color w:val="000000"/>
                <w:sz w:val="22"/>
                <w:szCs w:val="22"/>
              </w:rPr>
            </w:pPr>
            <w:r w:rsidRPr="00C16BCA">
              <w:rPr>
                <w:rFonts w:ascii="Calibri" w:hAnsi="Calibri"/>
                <w:b/>
                <w:color w:val="000000"/>
                <w:sz w:val="22"/>
                <w:szCs w:val="22"/>
              </w:rPr>
              <w:t>2</w:t>
            </w:r>
            <w:r>
              <w:rPr>
                <w:rFonts w:asciiTheme="minorHAnsi" w:hAnsiTheme="minorHAnsi"/>
                <w:b/>
                <w:color w:val="000000"/>
                <w:sz w:val="22"/>
                <w:szCs w:val="22"/>
              </w:rPr>
              <w:t>6.5</w:t>
            </w:r>
          </w:p>
        </w:tc>
        <w:tc>
          <w:tcPr>
            <w:tcW w:w="207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10.8</w:t>
            </w:r>
          </w:p>
        </w:tc>
      </w:tr>
      <w:tr w:rsidR="00C16BCA" w:rsidRPr="00C16BCA" w:rsidTr="001F11F8">
        <w:trPr>
          <w:jc w:val="center"/>
        </w:trPr>
        <w:tc>
          <w:tcPr>
            <w:tcW w:w="3240" w:type="dxa"/>
          </w:tcPr>
          <w:p w:rsidR="00C16BCA" w:rsidRPr="00C16BCA" w:rsidRDefault="00C16BCA" w:rsidP="00AA5A14">
            <w:pPr>
              <w:rPr>
                <w:rFonts w:ascii="Calibri" w:hAnsi="Calibri"/>
                <w:b/>
                <w:color w:val="000000"/>
                <w:sz w:val="22"/>
                <w:szCs w:val="22"/>
              </w:rPr>
            </w:pPr>
            <w:r w:rsidRPr="00C16BCA">
              <w:rPr>
                <w:rFonts w:ascii="Calibri" w:hAnsi="Calibri"/>
                <w:b/>
                <w:color w:val="000000"/>
                <w:sz w:val="22"/>
                <w:szCs w:val="22"/>
              </w:rPr>
              <w:t>TOTAL DEVELOPED AREA</w:t>
            </w:r>
          </w:p>
        </w:tc>
        <w:tc>
          <w:tcPr>
            <w:tcW w:w="1440" w:type="dxa"/>
          </w:tcPr>
          <w:p w:rsidR="00C16BCA" w:rsidRPr="00C16BCA" w:rsidRDefault="00C16BCA" w:rsidP="00C16BCA">
            <w:pPr>
              <w:jc w:val="right"/>
              <w:rPr>
                <w:rFonts w:ascii="Calibri" w:hAnsi="Calibri"/>
                <w:b/>
                <w:color w:val="000000"/>
                <w:sz w:val="22"/>
                <w:szCs w:val="22"/>
              </w:rPr>
            </w:pPr>
            <w:r w:rsidRPr="00C16BCA">
              <w:rPr>
                <w:rFonts w:ascii="Calibri" w:hAnsi="Calibri"/>
                <w:b/>
                <w:color w:val="000000"/>
                <w:sz w:val="22"/>
                <w:szCs w:val="22"/>
              </w:rPr>
              <w:t>4</w:t>
            </w:r>
            <w:r>
              <w:rPr>
                <w:rFonts w:asciiTheme="minorHAnsi" w:hAnsiTheme="minorHAnsi"/>
                <w:b/>
                <w:color w:val="000000"/>
                <w:sz w:val="22"/>
                <w:szCs w:val="22"/>
              </w:rPr>
              <w:t>64.4</w:t>
            </w:r>
          </w:p>
        </w:tc>
        <w:tc>
          <w:tcPr>
            <w:tcW w:w="1800" w:type="dxa"/>
          </w:tcPr>
          <w:p w:rsidR="00C16BCA" w:rsidRPr="00C16BCA" w:rsidRDefault="00C16BCA" w:rsidP="00AA5A14">
            <w:pPr>
              <w:jc w:val="right"/>
              <w:rPr>
                <w:rFonts w:ascii="Calibri" w:hAnsi="Calibri"/>
                <w:b/>
                <w:color w:val="000000"/>
                <w:sz w:val="22"/>
                <w:szCs w:val="22"/>
              </w:rPr>
            </w:pPr>
            <w:r w:rsidRPr="00C16BCA">
              <w:rPr>
                <w:rFonts w:ascii="Calibri" w:hAnsi="Calibri"/>
                <w:b/>
                <w:color w:val="000000"/>
                <w:sz w:val="22"/>
                <w:szCs w:val="22"/>
              </w:rPr>
              <w:t>100</w:t>
            </w:r>
          </w:p>
        </w:tc>
        <w:tc>
          <w:tcPr>
            <w:tcW w:w="2070" w:type="dxa"/>
          </w:tcPr>
          <w:p w:rsidR="00C16BCA" w:rsidRPr="00C16BCA" w:rsidRDefault="00C16BCA" w:rsidP="00C16BCA">
            <w:pPr>
              <w:jc w:val="right"/>
              <w:rPr>
                <w:rFonts w:ascii="Calibri" w:hAnsi="Calibri"/>
                <w:b/>
                <w:color w:val="000000"/>
                <w:sz w:val="22"/>
                <w:szCs w:val="22"/>
              </w:rPr>
            </w:pPr>
            <w:r>
              <w:rPr>
                <w:rFonts w:asciiTheme="minorHAnsi" w:hAnsiTheme="minorHAnsi"/>
                <w:b/>
                <w:color w:val="000000"/>
                <w:sz w:val="22"/>
                <w:szCs w:val="22"/>
              </w:rPr>
              <w:t>40.7</w:t>
            </w:r>
          </w:p>
        </w:tc>
      </w:tr>
    </w:tbl>
    <w:p w:rsidR="00C16BCA" w:rsidRPr="00C16BCA" w:rsidRDefault="00C16BCA" w:rsidP="00C16BCA">
      <w:pPr>
        <w:rPr>
          <w:rFonts w:ascii="Calibri" w:hAnsi="Calibri"/>
          <w:color w:val="000000"/>
          <w:sz w:val="16"/>
        </w:rPr>
      </w:pPr>
      <w:r w:rsidRPr="00C16BCA">
        <w:rPr>
          <w:rFonts w:ascii="Calibri" w:hAnsi="Calibri"/>
          <w:color w:val="000000"/>
          <w:sz w:val="16"/>
        </w:rPr>
        <w:t xml:space="preserve">    </w:t>
      </w:r>
      <w:r w:rsidR="001F11F8">
        <w:rPr>
          <w:rFonts w:ascii="Calibri" w:hAnsi="Calibri"/>
          <w:color w:val="000000"/>
          <w:sz w:val="16"/>
        </w:rPr>
        <w:tab/>
      </w:r>
      <w:r w:rsidRPr="00C16BCA">
        <w:rPr>
          <w:rFonts w:ascii="Calibri" w:hAnsi="Calibri"/>
          <w:color w:val="000000"/>
          <w:sz w:val="16"/>
        </w:rPr>
        <w:t xml:space="preserve">SOURCE: CITY OF CLARK LAND USE INVENTORY, </w:t>
      </w:r>
      <w:r>
        <w:rPr>
          <w:rFonts w:asciiTheme="minorHAnsi" w:hAnsiTheme="minorHAnsi"/>
          <w:color w:val="000000"/>
          <w:sz w:val="16"/>
        </w:rPr>
        <w:t>2009</w:t>
      </w:r>
      <w:r w:rsidRPr="00C16BCA">
        <w:rPr>
          <w:rFonts w:ascii="Calibri" w:hAnsi="Calibri"/>
          <w:color w:val="000000"/>
          <w:sz w:val="16"/>
        </w:rPr>
        <w:t>.</w:t>
      </w:r>
    </w:p>
    <w:p w:rsidR="00C16BCA" w:rsidRPr="00C16BCA" w:rsidRDefault="00C16BCA" w:rsidP="00C16BCA">
      <w:pPr>
        <w:rPr>
          <w:rFonts w:ascii="Calibri" w:hAnsi="Calibri"/>
          <w:color w:val="000000"/>
        </w:rPr>
      </w:pPr>
      <w:r w:rsidRPr="00C16BCA">
        <w:rPr>
          <w:rFonts w:ascii="Calibri" w:hAnsi="Calibri"/>
          <w:color w:val="000000"/>
          <w:sz w:val="16"/>
        </w:rPr>
        <w:t xml:space="preserve">   </w:t>
      </w:r>
      <w:r w:rsidR="001F11F8">
        <w:rPr>
          <w:rFonts w:ascii="Calibri" w:hAnsi="Calibri"/>
          <w:color w:val="000000"/>
          <w:sz w:val="16"/>
        </w:rPr>
        <w:tab/>
      </w:r>
      <w:r w:rsidRPr="00C16BCA">
        <w:rPr>
          <w:rFonts w:ascii="Calibri" w:hAnsi="Calibri"/>
          <w:color w:val="000000"/>
          <w:sz w:val="16"/>
        </w:rPr>
        <w:t xml:space="preserve"> (*) BASED ON ASSUMED URBAN AREA POPULATION OF 1</w:t>
      </w:r>
      <w:r>
        <w:rPr>
          <w:rFonts w:asciiTheme="minorHAnsi" w:hAnsiTheme="minorHAnsi"/>
          <w:color w:val="000000"/>
          <w:sz w:val="16"/>
        </w:rPr>
        <w:t>,142</w:t>
      </w:r>
    </w:p>
    <w:p w:rsidR="00C16BCA" w:rsidRDefault="00C16BCA" w:rsidP="005300FE">
      <w:pPr>
        <w:jc w:val="both"/>
        <w:rPr>
          <w:rFonts w:ascii="Calibri" w:hAnsi="Calibri" w:cs="Arial"/>
          <w:sz w:val="22"/>
          <w:szCs w:val="22"/>
        </w:rPr>
      </w:pPr>
    </w:p>
    <w:p w:rsidR="007D282C" w:rsidRPr="007D282C" w:rsidRDefault="007D282C" w:rsidP="007D282C">
      <w:pPr>
        <w:jc w:val="both"/>
        <w:rPr>
          <w:rFonts w:asciiTheme="minorHAnsi" w:hAnsiTheme="minorHAnsi" w:cs="Arial"/>
          <w:b/>
          <w:bCs/>
          <w:sz w:val="22"/>
          <w:szCs w:val="22"/>
        </w:rPr>
      </w:pPr>
      <w:r w:rsidRPr="007D282C">
        <w:rPr>
          <w:rFonts w:asciiTheme="minorHAnsi" w:hAnsiTheme="minorHAnsi" w:cs="Arial"/>
          <w:b/>
          <w:bCs/>
          <w:sz w:val="22"/>
          <w:szCs w:val="22"/>
        </w:rPr>
        <w:t>Land Use Consumption and Projections</w:t>
      </w:r>
    </w:p>
    <w:p w:rsidR="007D282C" w:rsidRPr="007D282C" w:rsidRDefault="007D282C" w:rsidP="007D282C">
      <w:pPr>
        <w:jc w:val="both"/>
        <w:rPr>
          <w:rFonts w:asciiTheme="minorHAnsi" w:hAnsiTheme="minorHAnsi" w:cs="Arial"/>
          <w:sz w:val="22"/>
          <w:szCs w:val="22"/>
        </w:rPr>
      </w:pPr>
    </w:p>
    <w:p w:rsidR="007D282C" w:rsidRPr="007D282C" w:rsidRDefault="007D282C" w:rsidP="007D282C">
      <w:pPr>
        <w:jc w:val="both"/>
        <w:rPr>
          <w:rFonts w:asciiTheme="minorHAnsi" w:hAnsiTheme="minorHAnsi" w:cs="Arial"/>
          <w:sz w:val="22"/>
          <w:szCs w:val="22"/>
          <w:highlight w:val="yellow"/>
        </w:rPr>
      </w:pPr>
      <w:r w:rsidRPr="007D282C">
        <w:rPr>
          <w:rFonts w:asciiTheme="minorHAnsi" w:hAnsiTheme="minorHAnsi" w:cs="Arial"/>
          <w:sz w:val="22"/>
          <w:szCs w:val="22"/>
        </w:rPr>
        <w:t xml:space="preserve">The Plan provided a proportionate amount of new urban development required to accommodate future population growth. Using generally accepted land use consumption statistics approximately </w:t>
      </w:r>
      <w:r w:rsidR="00822205">
        <w:rPr>
          <w:rFonts w:asciiTheme="minorHAnsi" w:hAnsiTheme="minorHAnsi" w:cs="Arial"/>
          <w:sz w:val="22"/>
          <w:szCs w:val="22"/>
        </w:rPr>
        <w:t>seventy three</w:t>
      </w:r>
      <w:r w:rsidRPr="007D282C">
        <w:rPr>
          <w:rFonts w:asciiTheme="minorHAnsi" w:hAnsiTheme="minorHAnsi" w:cs="Arial"/>
          <w:sz w:val="22"/>
          <w:szCs w:val="22"/>
        </w:rPr>
        <w:t xml:space="preserve"> acres of additional land development will be required to serve a population exceeding 1,</w:t>
      </w:r>
      <w:r w:rsidR="00822205">
        <w:rPr>
          <w:rFonts w:asciiTheme="minorHAnsi" w:hAnsiTheme="minorHAnsi" w:cs="Arial"/>
          <w:sz w:val="22"/>
          <w:szCs w:val="22"/>
        </w:rPr>
        <w:t>325</w:t>
      </w:r>
      <w:r w:rsidRPr="007D282C">
        <w:rPr>
          <w:rFonts w:asciiTheme="minorHAnsi" w:hAnsiTheme="minorHAnsi" w:cs="Arial"/>
          <w:sz w:val="22"/>
          <w:szCs w:val="22"/>
        </w:rPr>
        <w:t xml:space="preserve">.  These projections are only estimates and therefore are to be used only as a guide.  It is very possible that there may be a need for additional acres in any of the designated land uses through the year 2030.  </w:t>
      </w:r>
    </w:p>
    <w:p w:rsidR="007D282C" w:rsidRPr="007D282C" w:rsidRDefault="007D282C" w:rsidP="007D282C">
      <w:pPr>
        <w:jc w:val="both"/>
        <w:rPr>
          <w:rFonts w:asciiTheme="minorHAnsi" w:hAnsiTheme="minorHAnsi" w:cs="Arial"/>
          <w:sz w:val="22"/>
          <w:szCs w:val="22"/>
        </w:rPr>
      </w:pPr>
    </w:p>
    <w:p w:rsidR="007D282C" w:rsidRPr="007D282C" w:rsidRDefault="007D282C" w:rsidP="007D282C">
      <w:pPr>
        <w:jc w:val="both"/>
        <w:rPr>
          <w:rFonts w:asciiTheme="minorHAnsi" w:hAnsiTheme="minorHAnsi" w:cs="Arial"/>
          <w:sz w:val="22"/>
          <w:szCs w:val="22"/>
        </w:rPr>
      </w:pPr>
      <w:r w:rsidRPr="007D282C">
        <w:rPr>
          <w:rFonts w:asciiTheme="minorHAnsi" w:hAnsiTheme="minorHAnsi" w:cs="Arial"/>
          <w:sz w:val="22"/>
          <w:szCs w:val="22"/>
        </w:rPr>
        <w:t>The number of acres that will be needed to accommodate new development is further analyzed in Tables 3 and 4. The calculations show assumptions used to estimate the land needs of each land use type throughout the planning period.  The estimates for each land use category include a multiplier based on the amount of development land considered necessary to meet market demands.</w:t>
      </w:r>
    </w:p>
    <w:p w:rsidR="007D282C" w:rsidRPr="007D282C" w:rsidRDefault="007D282C" w:rsidP="007D282C">
      <w:pPr>
        <w:jc w:val="both"/>
        <w:rPr>
          <w:rFonts w:asciiTheme="minorHAnsi" w:hAnsiTheme="minorHAnsi" w:cs="Arial"/>
          <w:b/>
          <w:bCs/>
          <w:sz w:val="22"/>
          <w:szCs w:val="22"/>
        </w:rPr>
      </w:pPr>
    </w:p>
    <w:p w:rsidR="007D282C" w:rsidRPr="007D282C" w:rsidRDefault="007D282C" w:rsidP="007D282C">
      <w:pPr>
        <w:jc w:val="center"/>
        <w:rPr>
          <w:rFonts w:asciiTheme="minorHAnsi" w:hAnsiTheme="minorHAnsi" w:cs="Arial"/>
          <w:b/>
          <w:bCs/>
          <w:sz w:val="22"/>
          <w:szCs w:val="22"/>
        </w:rPr>
      </w:pPr>
      <w:r w:rsidRPr="007D282C">
        <w:rPr>
          <w:rFonts w:asciiTheme="minorHAnsi" w:hAnsiTheme="minorHAnsi" w:cs="Arial"/>
          <w:b/>
          <w:bCs/>
          <w:sz w:val="22"/>
          <w:szCs w:val="22"/>
        </w:rPr>
        <w:t>Table 3</w:t>
      </w:r>
    </w:p>
    <w:p w:rsidR="007D282C" w:rsidRPr="007D282C" w:rsidRDefault="007D282C" w:rsidP="007D282C">
      <w:pPr>
        <w:jc w:val="center"/>
        <w:rPr>
          <w:rFonts w:asciiTheme="minorHAnsi" w:hAnsiTheme="minorHAnsi" w:cs="Arial"/>
          <w:b/>
          <w:bCs/>
          <w:sz w:val="22"/>
          <w:szCs w:val="22"/>
        </w:rPr>
      </w:pPr>
      <w:r w:rsidRPr="007D282C">
        <w:rPr>
          <w:rFonts w:asciiTheme="minorHAnsi" w:hAnsiTheme="minorHAnsi" w:cs="Arial"/>
          <w:b/>
          <w:bCs/>
          <w:sz w:val="22"/>
          <w:szCs w:val="22"/>
        </w:rPr>
        <w:t>Land Consumption Projections</w:t>
      </w:r>
    </w:p>
    <w:p w:rsidR="007D282C" w:rsidRPr="007D282C" w:rsidRDefault="007D282C" w:rsidP="007D282C">
      <w:pPr>
        <w:jc w:val="center"/>
        <w:rPr>
          <w:rFonts w:asciiTheme="minorHAnsi" w:hAnsiTheme="minorHAnsi" w:cs="Arial"/>
          <w:b/>
          <w:bCs/>
          <w:sz w:val="22"/>
          <w:szCs w:val="22"/>
        </w:rPr>
      </w:pPr>
      <w:r w:rsidRPr="007D282C">
        <w:rPr>
          <w:rFonts w:asciiTheme="minorHAnsi" w:hAnsiTheme="minorHAnsi" w:cs="Arial"/>
          <w:b/>
          <w:bCs/>
          <w:sz w:val="22"/>
          <w:szCs w:val="22"/>
        </w:rPr>
        <w:t>2010-2030</w:t>
      </w:r>
    </w:p>
    <w:p w:rsidR="007D282C" w:rsidRPr="007D282C" w:rsidRDefault="007D282C" w:rsidP="007D282C">
      <w:pPr>
        <w:jc w:val="both"/>
        <w:rPr>
          <w:rFonts w:asciiTheme="minorHAnsi" w:hAnsiTheme="minorHAnsi" w:cs="Arial"/>
          <w:sz w:val="22"/>
          <w:szCs w:val="22"/>
        </w:rPr>
      </w:pPr>
    </w:p>
    <w:p w:rsidR="007D282C" w:rsidRPr="00822205" w:rsidRDefault="007D282C" w:rsidP="007D282C">
      <w:pPr>
        <w:pStyle w:val="Footer"/>
        <w:tabs>
          <w:tab w:val="left" w:pos="3288"/>
          <w:tab w:val="left" w:pos="3840"/>
        </w:tabs>
        <w:jc w:val="both"/>
        <w:rPr>
          <w:rFonts w:asciiTheme="minorHAnsi" w:hAnsiTheme="minorHAnsi" w:cs="Arial"/>
          <w:bCs/>
          <w:sz w:val="22"/>
          <w:szCs w:val="22"/>
        </w:rPr>
      </w:pPr>
      <w:r w:rsidRPr="00822205">
        <w:rPr>
          <w:rFonts w:asciiTheme="minorHAnsi" w:hAnsiTheme="minorHAnsi" w:cs="Arial"/>
          <w:bCs/>
          <w:sz w:val="22"/>
          <w:szCs w:val="22"/>
        </w:rPr>
        <w:t>Single-family Residential</w:t>
      </w:r>
      <w:r w:rsidRPr="00822205">
        <w:rPr>
          <w:rFonts w:asciiTheme="minorHAnsi" w:hAnsiTheme="minorHAnsi" w:cs="Arial"/>
          <w:bCs/>
          <w:sz w:val="22"/>
          <w:szCs w:val="22"/>
        </w:rPr>
        <w:tab/>
      </w:r>
      <w:r w:rsidRPr="00822205">
        <w:rPr>
          <w:rFonts w:asciiTheme="minorHAnsi" w:hAnsiTheme="minorHAnsi" w:cs="Arial"/>
          <w:bCs/>
          <w:sz w:val="22"/>
          <w:szCs w:val="22"/>
        </w:rPr>
        <w:tab/>
        <w:t xml:space="preserve">40 units @ 2.5 units/acre + 50% multiplier = 24 acres </w:t>
      </w:r>
    </w:p>
    <w:p w:rsidR="007D282C" w:rsidRPr="00822205" w:rsidRDefault="007D282C" w:rsidP="007D282C">
      <w:pPr>
        <w:pStyle w:val="Footer"/>
        <w:tabs>
          <w:tab w:val="left" w:pos="3288"/>
          <w:tab w:val="left" w:pos="3840"/>
        </w:tabs>
        <w:jc w:val="both"/>
        <w:rPr>
          <w:rFonts w:asciiTheme="minorHAnsi" w:hAnsiTheme="minorHAnsi" w:cs="Arial"/>
          <w:bCs/>
          <w:sz w:val="22"/>
          <w:szCs w:val="22"/>
        </w:rPr>
      </w:pPr>
      <w:r w:rsidRPr="00822205">
        <w:rPr>
          <w:rFonts w:asciiTheme="minorHAnsi" w:hAnsiTheme="minorHAnsi" w:cs="Arial"/>
          <w:bCs/>
          <w:sz w:val="22"/>
          <w:szCs w:val="22"/>
        </w:rPr>
        <w:t>Multiple-family Residential</w:t>
      </w:r>
      <w:r w:rsidRPr="00822205">
        <w:rPr>
          <w:rFonts w:asciiTheme="minorHAnsi" w:hAnsiTheme="minorHAnsi" w:cs="Arial"/>
          <w:bCs/>
          <w:sz w:val="22"/>
          <w:szCs w:val="22"/>
        </w:rPr>
        <w:tab/>
      </w:r>
      <w:r w:rsidRPr="00822205">
        <w:rPr>
          <w:rFonts w:asciiTheme="minorHAnsi" w:hAnsiTheme="minorHAnsi" w:cs="Arial"/>
          <w:bCs/>
          <w:sz w:val="22"/>
          <w:szCs w:val="22"/>
        </w:rPr>
        <w:tab/>
        <w:t>36 units @ 12 units/acre + 50% multiplier = 4.5 acres</w:t>
      </w:r>
    </w:p>
    <w:p w:rsidR="007D282C" w:rsidRPr="00822205" w:rsidRDefault="007D282C" w:rsidP="007D282C">
      <w:pPr>
        <w:tabs>
          <w:tab w:val="left" w:pos="3288"/>
          <w:tab w:val="left" w:pos="3840"/>
        </w:tabs>
        <w:jc w:val="both"/>
        <w:rPr>
          <w:rFonts w:asciiTheme="minorHAnsi" w:hAnsiTheme="minorHAnsi" w:cs="Arial"/>
          <w:sz w:val="22"/>
          <w:szCs w:val="22"/>
        </w:rPr>
      </w:pPr>
      <w:r w:rsidRPr="00822205">
        <w:rPr>
          <w:rFonts w:asciiTheme="minorHAnsi" w:hAnsiTheme="minorHAnsi" w:cs="Arial"/>
          <w:sz w:val="22"/>
          <w:szCs w:val="22"/>
        </w:rPr>
        <w:t>Manufactured Home Residential</w:t>
      </w:r>
      <w:r w:rsidRPr="00822205">
        <w:rPr>
          <w:rFonts w:asciiTheme="minorHAnsi" w:hAnsiTheme="minorHAnsi" w:cs="Arial"/>
          <w:sz w:val="22"/>
          <w:szCs w:val="22"/>
        </w:rPr>
        <w:tab/>
      </w:r>
      <w:r w:rsidRPr="00822205">
        <w:rPr>
          <w:rFonts w:asciiTheme="minorHAnsi" w:hAnsiTheme="minorHAnsi" w:cs="Arial"/>
          <w:sz w:val="22"/>
          <w:szCs w:val="22"/>
        </w:rPr>
        <w:tab/>
        <w:t>16 units @ 2.75 units/acre + 50% multiplier = 8.7 acres</w:t>
      </w:r>
    </w:p>
    <w:p w:rsidR="007D282C" w:rsidRPr="00822205" w:rsidRDefault="007D282C" w:rsidP="007D282C">
      <w:pPr>
        <w:tabs>
          <w:tab w:val="left" w:pos="3288"/>
          <w:tab w:val="left" w:pos="3840"/>
        </w:tabs>
        <w:jc w:val="both"/>
        <w:rPr>
          <w:rFonts w:asciiTheme="minorHAnsi" w:hAnsiTheme="minorHAnsi" w:cs="Arial"/>
          <w:sz w:val="22"/>
          <w:szCs w:val="22"/>
        </w:rPr>
      </w:pPr>
      <w:r w:rsidRPr="00822205">
        <w:rPr>
          <w:rFonts w:asciiTheme="minorHAnsi" w:hAnsiTheme="minorHAnsi" w:cs="Arial"/>
          <w:sz w:val="22"/>
          <w:szCs w:val="22"/>
        </w:rPr>
        <w:t>Commercial</w:t>
      </w:r>
      <w:r w:rsidRPr="00822205">
        <w:rPr>
          <w:rFonts w:asciiTheme="minorHAnsi" w:hAnsiTheme="minorHAnsi" w:cs="Arial"/>
          <w:sz w:val="22"/>
          <w:szCs w:val="22"/>
        </w:rPr>
        <w:tab/>
      </w:r>
      <w:r w:rsidRPr="00822205">
        <w:rPr>
          <w:rFonts w:asciiTheme="minorHAnsi" w:hAnsiTheme="minorHAnsi" w:cs="Arial"/>
          <w:sz w:val="22"/>
          <w:szCs w:val="22"/>
        </w:rPr>
        <w:tab/>
      </w:r>
      <w:r w:rsidR="003A6860" w:rsidRPr="00822205">
        <w:rPr>
          <w:rFonts w:asciiTheme="minorHAnsi" w:hAnsiTheme="minorHAnsi" w:cs="Arial"/>
          <w:sz w:val="22"/>
          <w:szCs w:val="22"/>
        </w:rPr>
        <w:t>0.25 acres</w:t>
      </w:r>
      <w:r w:rsidRPr="00822205">
        <w:rPr>
          <w:rFonts w:asciiTheme="minorHAnsi" w:hAnsiTheme="minorHAnsi" w:cs="Arial"/>
          <w:sz w:val="22"/>
          <w:szCs w:val="22"/>
        </w:rPr>
        <w:t xml:space="preserve"> per year +100% multiplier = 10 acres</w:t>
      </w:r>
    </w:p>
    <w:p w:rsidR="007D282C" w:rsidRPr="00822205" w:rsidRDefault="007D282C" w:rsidP="007D282C">
      <w:pPr>
        <w:tabs>
          <w:tab w:val="left" w:pos="3288"/>
          <w:tab w:val="left" w:pos="3840"/>
        </w:tabs>
        <w:jc w:val="both"/>
        <w:rPr>
          <w:rFonts w:asciiTheme="minorHAnsi" w:hAnsiTheme="minorHAnsi" w:cs="Arial"/>
          <w:sz w:val="22"/>
          <w:szCs w:val="22"/>
        </w:rPr>
      </w:pPr>
      <w:r w:rsidRPr="00822205">
        <w:rPr>
          <w:rFonts w:asciiTheme="minorHAnsi" w:hAnsiTheme="minorHAnsi" w:cs="Arial"/>
          <w:sz w:val="22"/>
          <w:szCs w:val="22"/>
        </w:rPr>
        <w:t>Industrial</w:t>
      </w:r>
      <w:r w:rsidRPr="00822205">
        <w:rPr>
          <w:rFonts w:asciiTheme="minorHAnsi" w:hAnsiTheme="minorHAnsi" w:cs="Arial"/>
          <w:sz w:val="22"/>
          <w:szCs w:val="22"/>
        </w:rPr>
        <w:tab/>
      </w:r>
      <w:r w:rsidRPr="00822205">
        <w:rPr>
          <w:rFonts w:asciiTheme="minorHAnsi" w:hAnsiTheme="minorHAnsi" w:cs="Arial"/>
          <w:sz w:val="22"/>
          <w:szCs w:val="22"/>
        </w:rPr>
        <w:tab/>
        <w:t>0.33 acres per year +100% multiplier = 13.2 acres</w:t>
      </w:r>
    </w:p>
    <w:p w:rsidR="007D282C" w:rsidRPr="00822205" w:rsidRDefault="007D282C" w:rsidP="007D282C">
      <w:pPr>
        <w:pStyle w:val="Footer"/>
        <w:tabs>
          <w:tab w:val="left" w:pos="3288"/>
          <w:tab w:val="left" w:pos="3840"/>
        </w:tabs>
        <w:jc w:val="both"/>
        <w:rPr>
          <w:rFonts w:asciiTheme="minorHAnsi" w:hAnsiTheme="minorHAnsi" w:cs="Arial"/>
          <w:sz w:val="22"/>
          <w:szCs w:val="22"/>
        </w:rPr>
      </w:pPr>
      <w:r w:rsidRPr="00822205">
        <w:rPr>
          <w:rFonts w:asciiTheme="minorHAnsi" w:hAnsiTheme="minorHAnsi" w:cs="Arial"/>
          <w:sz w:val="22"/>
          <w:szCs w:val="22"/>
        </w:rPr>
        <w:t>Public/Quasi-Public</w:t>
      </w:r>
      <w:r w:rsidRPr="00822205">
        <w:rPr>
          <w:rFonts w:asciiTheme="minorHAnsi" w:hAnsiTheme="minorHAnsi" w:cs="Arial"/>
          <w:sz w:val="22"/>
          <w:szCs w:val="22"/>
        </w:rPr>
        <w:tab/>
      </w:r>
      <w:r w:rsidRPr="00822205">
        <w:rPr>
          <w:rFonts w:asciiTheme="minorHAnsi" w:hAnsiTheme="minorHAnsi" w:cs="Arial"/>
          <w:sz w:val="22"/>
          <w:szCs w:val="22"/>
        </w:rPr>
        <w:tab/>
        <w:t>0.07 acres/person = 12.9 acres</w:t>
      </w:r>
    </w:p>
    <w:p w:rsidR="007D282C" w:rsidRPr="007D282C" w:rsidRDefault="007D282C" w:rsidP="007D282C">
      <w:pPr>
        <w:pStyle w:val="Footer"/>
        <w:jc w:val="center"/>
        <w:rPr>
          <w:rFonts w:asciiTheme="minorHAnsi" w:hAnsiTheme="minorHAnsi" w:cs="Arial"/>
          <w:sz w:val="22"/>
          <w:szCs w:val="22"/>
        </w:rPr>
      </w:pPr>
    </w:p>
    <w:p w:rsidR="007D282C" w:rsidRDefault="007D282C">
      <w:pPr>
        <w:rPr>
          <w:rFonts w:asciiTheme="minorHAnsi" w:hAnsiTheme="minorHAnsi" w:cs="Arial"/>
          <w:b/>
          <w:bCs/>
          <w:sz w:val="22"/>
          <w:szCs w:val="22"/>
        </w:rPr>
      </w:pPr>
      <w:r>
        <w:rPr>
          <w:rFonts w:asciiTheme="minorHAnsi" w:hAnsiTheme="minorHAnsi" w:cs="Arial"/>
          <w:b/>
          <w:bCs/>
          <w:sz w:val="22"/>
          <w:szCs w:val="22"/>
        </w:rPr>
        <w:br w:type="page"/>
      </w:r>
    </w:p>
    <w:p w:rsidR="007D282C" w:rsidRPr="007D282C" w:rsidRDefault="007D282C" w:rsidP="007D282C">
      <w:pPr>
        <w:jc w:val="center"/>
        <w:rPr>
          <w:rFonts w:asciiTheme="minorHAnsi" w:hAnsiTheme="minorHAnsi" w:cs="Arial"/>
          <w:b/>
          <w:bCs/>
          <w:sz w:val="22"/>
          <w:szCs w:val="22"/>
        </w:rPr>
      </w:pPr>
      <w:r w:rsidRPr="007D282C">
        <w:rPr>
          <w:rFonts w:asciiTheme="minorHAnsi" w:hAnsiTheme="minorHAnsi" w:cs="Arial"/>
          <w:b/>
          <w:bCs/>
          <w:sz w:val="22"/>
          <w:szCs w:val="22"/>
        </w:rPr>
        <w:lastRenderedPageBreak/>
        <w:t>Table 4</w:t>
      </w:r>
    </w:p>
    <w:p w:rsidR="007D282C" w:rsidRPr="007D282C" w:rsidRDefault="007D282C" w:rsidP="007D282C">
      <w:pPr>
        <w:jc w:val="center"/>
        <w:rPr>
          <w:rFonts w:asciiTheme="minorHAnsi" w:hAnsiTheme="minorHAnsi" w:cs="Arial"/>
          <w:b/>
          <w:bCs/>
          <w:sz w:val="22"/>
          <w:szCs w:val="22"/>
        </w:rPr>
      </w:pPr>
      <w:r w:rsidRPr="007D282C">
        <w:rPr>
          <w:rFonts w:asciiTheme="minorHAnsi" w:hAnsiTheme="minorHAnsi" w:cs="Arial"/>
          <w:b/>
          <w:bCs/>
          <w:sz w:val="22"/>
          <w:szCs w:val="22"/>
        </w:rPr>
        <w:t>Future Development Land</w:t>
      </w:r>
    </w:p>
    <w:p w:rsidR="007D282C" w:rsidRPr="007D282C" w:rsidRDefault="007D282C" w:rsidP="007D282C">
      <w:pPr>
        <w:jc w:val="center"/>
        <w:rPr>
          <w:rFonts w:asciiTheme="minorHAnsi" w:hAnsiTheme="minorHAnsi" w:cs="Arial"/>
          <w:b/>
          <w:bCs/>
          <w:sz w:val="22"/>
          <w:szCs w:val="22"/>
        </w:rPr>
      </w:pPr>
      <w:r w:rsidRPr="007D282C">
        <w:rPr>
          <w:rFonts w:asciiTheme="minorHAnsi" w:hAnsiTheme="minorHAnsi" w:cs="Arial"/>
          <w:b/>
          <w:bCs/>
          <w:sz w:val="22"/>
          <w:szCs w:val="22"/>
        </w:rPr>
        <w:t>Projected Supply And Demand (In Acres)</w:t>
      </w:r>
    </w:p>
    <w:p w:rsidR="007D282C" w:rsidRPr="007D282C" w:rsidRDefault="007D282C" w:rsidP="007D282C">
      <w:pPr>
        <w:jc w:val="both"/>
        <w:rPr>
          <w:rFonts w:asciiTheme="minorHAnsi" w:hAnsiTheme="minorHAnsi" w:cs="Arial"/>
          <w:sz w:val="22"/>
          <w:szCs w:val="22"/>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84"/>
        <w:gridCol w:w="2580"/>
        <w:gridCol w:w="3804"/>
      </w:tblGrid>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sz w:val="22"/>
                <w:szCs w:val="22"/>
              </w:rPr>
            </w:pPr>
          </w:p>
        </w:tc>
        <w:tc>
          <w:tcPr>
            <w:tcW w:w="2580" w:type="dxa"/>
          </w:tcPr>
          <w:p w:rsidR="007D282C" w:rsidRPr="00822205" w:rsidRDefault="007D282C" w:rsidP="00AA5A14">
            <w:pPr>
              <w:jc w:val="center"/>
              <w:rPr>
                <w:rFonts w:asciiTheme="minorHAnsi" w:hAnsiTheme="minorHAnsi" w:cs="Arial"/>
                <w:b/>
                <w:bCs/>
                <w:sz w:val="22"/>
                <w:szCs w:val="22"/>
              </w:rPr>
            </w:pPr>
            <w:r w:rsidRPr="00822205">
              <w:rPr>
                <w:rFonts w:asciiTheme="minorHAnsi" w:hAnsiTheme="minorHAnsi" w:cs="Arial"/>
                <w:b/>
                <w:bCs/>
                <w:sz w:val="22"/>
                <w:szCs w:val="22"/>
              </w:rPr>
              <w:t>Needed</w:t>
            </w:r>
          </w:p>
        </w:tc>
        <w:tc>
          <w:tcPr>
            <w:tcW w:w="3804" w:type="dxa"/>
          </w:tcPr>
          <w:p w:rsidR="007D282C" w:rsidRPr="00230D5D" w:rsidRDefault="007D282C" w:rsidP="00AA5A14">
            <w:pPr>
              <w:pStyle w:val="Footer"/>
              <w:jc w:val="center"/>
              <w:rPr>
                <w:rFonts w:asciiTheme="minorHAnsi" w:hAnsiTheme="minorHAnsi" w:cs="Arial"/>
                <w:b/>
                <w:sz w:val="22"/>
                <w:szCs w:val="22"/>
              </w:rPr>
            </w:pPr>
            <w:r w:rsidRPr="00230D5D">
              <w:rPr>
                <w:rFonts w:asciiTheme="minorHAnsi" w:hAnsiTheme="minorHAnsi" w:cs="Arial"/>
                <w:b/>
                <w:sz w:val="22"/>
                <w:szCs w:val="22"/>
              </w:rPr>
              <w:t>Available (With Infrastructure)</w:t>
            </w:r>
          </w:p>
        </w:tc>
      </w:tr>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b/>
                <w:bCs/>
                <w:sz w:val="22"/>
                <w:szCs w:val="22"/>
              </w:rPr>
            </w:pPr>
            <w:r w:rsidRPr="00822205">
              <w:rPr>
                <w:rFonts w:asciiTheme="minorHAnsi" w:hAnsiTheme="minorHAnsi" w:cs="Arial"/>
                <w:b/>
                <w:bCs/>
                <w:sz w:val="22"/>
                <w:szCs w:val="22"/>
              </w:rPr>
              <w:t>Single-Family</w:t>
            </w:r>
          </w:p>
        </w:tc>
        <w:tc>
          <w:tcPr>
            <w:tcW w:w="2580" w:type="dxa"/>
          </w:tcPr>
          <w:p w:rsidR="007D282C" w:rsidRPr="00822205" w:rsidRDefault="00822205" w:rsidP="00AA5A14">
            <w:pPr>
              <w:jc w:val="center"/>
              <w:rPr>
                <w:rFonts w:asciiTheme="minorHAnsi" w:hAnsiTheme="minorHAnsi" w:cs="Arial"/>
                <w:sz w:val="22"/>
                <w:szCs w:val="22"/>
              </w:rPr>
            </w:pPr>
            <w:r w:rsidRPr="00822205">
              <w:rPr>
                <w:rFonts w:asciiTheme="minorHAnsi" w:hAnsiTheme="minorHAnsi" w:cs="Arial"/>
                <w:sz w:val="22"/>
                <w:szCs w:val="22"/>
              </w:rPr>
              <w:t>24</w:t>
            </w:r>
          </w:p>
        </w:tc>
        <w:tc>
          <w:tcPr>
            <w:tcW w:w="3804" w:type="dxa"/>
          </w:tcPr>
          <w:p w:rsidR="007D282C" w:rsidRPr="00230D5D" w:rsidRDefault="007D282C" w:rsidP="00AA5A14">
            <w:pPr>
              <w:jc w:val="center"/>
              <w:rPr>
                <w:rFonts w:asciiTheme="minorHAnsi" w:hAnsiTheme="minorHAnsi" w:cs="Arial"/>
                <w:sz w:val="22"/>
                <w:szCs w:val="22"/>
              </w:rPr>
            </w:pPr>
            <w:r w:rsidRPr="00230D5D">
              <w:rPr>
                <w:rFonts w:asciiTheme="minorHAnsi" w:hAnsiTheme="minorHAnsi" w:cs="Arial"/>
                <w:sz w:val="22"/>
                <w:szCs w:val="22"/>
              </w:rPr>
              <w:t>----</w:t>
            </w:r>
          </w:p>
        </w:tc>
      </w:tr>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b/>
                <w:bCs/>
                <w:sz w:val="22"/>
                <w:szCs w:val="22"/>
              </w:rPr>
            </w:pPr>
            <w:r w:rsidRPr="00822205">
              <w:rPr>
                <w:rFonts w:asciiTheme="minorHAnsi" w:hAnsiTheme="minorHAnsi" w:cs="Arial"/>
                <w:b/>
                <w:bCs/>
                <w:sz w:val="22"/>
                <w:szCs w:val="22"/>
              </w:rPr>
              <w:t>Multiple Family</w:t>
            </w:r>
          </w:p>
        </w:tc>
        <w:tc>
          <w:tcPr>
            <w:tcW w:w="2580" w:type="dxa"/>
          </w:tcPr>
          <w:p w:rsidR="007D282C" w:rsidRPr="00822205" w:rsidRDefault="00822205" w:rsidP="00AA5A14">
            <w:pPr>
              <w:jc w:val="center"/>
              <w:rPr>
                <w:rFonts w:asciiTheme="minorHAnsi" w:hAnsiTheme="minorHAnsi" w:cs="Arial"/>
                <w:sz w:val="22"/>
                <w:szCs w:val="22"/>
              </w:rPr>
            </w:pPr>
            <w:r w:rsidRPr="00822205">
              <w:rPr>
                <w:rFonts w:asciiTheme="minorHAnsi" w:hAnsiTheme="minorHAnsi" w:cs="Arial"/>
                <w:sz w:val="22"/>
                <w:szCs w:val="22"/>
              </w:rPr>
              <w:t>4.5</w:t>
            </w:r>
          </w:p>
        </w:tc>
        <w:tc>
          <w:tcPr>
            <w:tcW w:w="3804" w:type="dxa"/>
          </w:tcPr>
          <w:p w:rsidR="007D282C" w:rsidRPr="00230D5D" w:rsidRDefault="007D282C" w:rsidP="00AA5A14">
            <w:pPr>
              <w:jc w:val="center"/>
              <w:rPr>
                <w:rFonts w:asciiTheme="minorHAnsi" w:hAnsiTheme="minorHAnsi" w:cs="Arial"/>
                <w:sz w:val="22"/>
                <w:szCs w:val="22"/>
              </w:rPr>
            </w:pPr>
            <w:r w:rsidRPr="00230D5D">
              <w:rPr>
                <w:rFonts w:asciiTheme="minorHAnsi" w:hAnsiTheme="minorHAnsi" w:cs="Arial"/>
                <w:sz w:val="22"/>
                <w:szCs w:val="22"/>
              </w:rPr>
              <w:t>----</w:t>
            </w:r>
          </w:p>
        </w:tc>
      </w:tr>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b/>
                <w:bCs/>
                <w:sz w:val="22"/>
                <w:szCs w:val="22"/>
              </w:rPr>
            </w:pPr>
            <w:r w:rsidRPr="00822205">
              <w:rPr>
                <w:rFonts w:asciiTheme="minorHAnsi" w:hAnsiTheme="minorHAnsi" w:cs="Arial"/>
                <w:b/>
                <w:bCs/>
                <w:sz w:val="22"/>
                <w:szCs w:val="22"/>
              </w:rPr>
              <w:t xml:space="preserve">Manufactured Housing </w:t>
            </w:r>
          </w:p>
        </w:tc>
        <w:tc>
          <w:tcPr>
            <w:tcW w:w="2580" w:type="dxa"/>
          </w:tcPr>
          <w:p w:rsidR="007D282C" w:rsidRPr="00822205" w:rsidRDefault="00822205" w:rsidP="00822205">
            <w:pPr>
              <w:pStyle w:val="Footer"/>
              <w:jc w:val="center"/>
              <w:rPr>
                <w:rFonts w:asciiTheme="minorHAnsi" w:hAnsiTheme="minorHAnsi" w:cs="Arial"/>
                <w:bCs/>
                <w:sz w:val="22"/>
                <w:szCs w:val="22"/>
              </w:rPr>
            </w:pPr>
            <w:r w:rsidRPr="00822205">
              <w:rPr>
                <w:rFonts w:asciiTheme="minorHAnsi" w:hAnsiTheme="minorHAnsi" w:cs="Arial"/>
                <w:bCs/>
                <w:sz w:val="22"/>
                <w:szCs w:val="22"/>
              </w:rPr>
              <w:t>8.7</w:t>
            </w:r>
          </w:p>
        </w:tc>
        <w:tc>
          <w:tcPr>
            <w:tcW w:w="3804" w:type="dxa"/>
          </w:tcPr>
          <w:p w:rsidR="007D282C" w:rsidRPr="00230D5D" w:rsidRDefault="007D282C" w:rsidP="00AA5A14">
            <w:pPr>
              <w:jc w:val="center"/>
              <w:rPr>
                <w:rFonts w:asciiTheme="minorHAnsi" w:hAnsiTheme="minorHAnsi" w:cs="Arial"/>
                <w:sz w:val="22"/>
                <w:szCs w:val="22"/>
              </w:rPr>
            </w:pPr>
            <w:r w:rsidRPr="00230D5D">
              <w:rPr>
                <w:rFonts w:asciiTheme="minorHAnsi" w:hAnsiTheme="minorHAnsi" w:cs="Arial"/>
                <w:sz w:val="22"/>
                <w:szCs w:val="22"/>
              </w:rPr>
              <w:t>----</w:t>
            </w:r>
          </w:p>
        </w:tc>
      </w:tr>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b/>
                <w:bCs/>
                <w:sz w:val="22"/>
                <w:szCs w:val="22"/>
              </w:rPr>
            </w:pPr>
            <w:r w:rsidRPr="00822205">
              <w:rPr>
                <w:rFonts w:asciiTheme="minorHAnsi" w:hAnsiTheme="minorHAnsi" w:cs="Arial"/>
                <w:b/>
                <w:bCs/>
                <w:sz w:val="22"/>
                <w:szCs w:val="22"/>
              </w:rPr>
              <w:t>Total Residential</w:t>
            </w:r>
          </w:p>
        </w:tc>
        <w:tc>
          <w:tcPr>
            <w:tcW w:w="2580" w:type="dxa"/>
          </w:tcPr>
          <w:p w:rsidR="007D282C" w:rsidRPr="00822205" w:rsidRDefault="00822205" w:rsidP="00AA5A14">
            <w:pPr>
              <w:jc w:val="center"/>
              <w:rPr>
                <w:rFonts w:asciiTheme="minorHAnsi" w:hAnsiTheme="minorHAnsi" w:cs="Arial"/>
                <w:sz w:val="22"/>
                <w:szCs w:val="22"/>
              </w:rPr>
            </w:pPr>
            <w:r w:rsidRPr="00822205">
              <w:rPr>
                <w:rFonts w:asciiTheme="minorHAnsi" w:hAnsiTheme="minorHAnsi" w:cs="Arial"/>
                <w:sz w:val="22"/>
                <w:szCs w:val="22"/>
              </w:rPr>
              <w:t>37.2</w:t>
            </w:r>
          </w:p>
        </w:tc>
        <w:tc>
          <w:tcPr>
            <w:tcW w:w="3804" w:type="dxa"/>
          </w:tcPr>
          <w:p w:rsidR="007D282C" w:rsidRPr="00230D5D" w:rsidRDefault="00230D5D" w:rsidP="00AA5A14">
            <w:pPr>
              <w:jc w:val="center"/>
              <w:rPr>
                <w:rFonts w:asciiTheme="minorHAnsi" w:hAnsiTheme="minorHAnsi" w:cs="Arial"/>
                <w:sz w:val="22"/>
                <w:szCs w:val="22"/>
              </w:rPr>
            </w:pPr>
            <w:r w:rsidRPr="00230D5D">
              <w:rPr>
                <w:rFonts w:asciiTheme="minorHAnsi" w:hAnsiTheme="minorHAnsi" w:cs="Arial"/>
                <w:sz w:val="22"/>
                <w:szCs w:val="22"/>
              </w:rPr>
              <w:t>18.75</w:t>
            </w:r>
          </w:p>
        </w:tc>
      </w:tr>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b/>
                <w:bCs/>
                <w:sz w:val="22"/>
                <w:szCs w:val="22"/>
              </w:rPr>
            </w:pPr>
            <w:r w:rsidRPr="00822205">
              <w:rPr>
                <w:rFonts w:asciiTheme="minorHAnsi" w:hAnsiTheme="minorHAnsi" w:cs="Arial"/>
                <w:b/>
                <w:bCs/>
                <w:sz w:val="22"/>
                <w:szCs w:val="22"/>
              </w:rPr>
              <w:t>Commercial</w:t>
            </w:r>
          </w:p>
        </w:tc>
        <w:tc>
          <w:tcPr>
            <w:tcW w:w="2580" w:type="dxa"/>
          </w:tcPr>
          <w:p w:rsidR="007D282C" w:rsidRPr="00822205" w:rsidRDefault="00822205" w:rsidP="00AA5A14">
            <w:pPr>
              <w:jc w:val="center"/>
              <w:rPr>
                <w:rFonts w:asciiTheme="minorHAnsi" w:hAnsiTheme="minorHAnsi" w:cs="Arial"/>
                <w:sz w:val="22"/>
                <w:szCs w:val="22"/>
              </w:rPr>
            </w:pPr>
            <w:r w:rsidRPr="00822205">
              <w:rPr>
                <w:rFonts w:asciiTheme="minorHAnsi" w:hAnsiTheme="minorHAnsi" w:cs="Arial"/>
                <w:sz w:val="22"/>
                <w:szCs w:val="22"/>
              </w:rPr>
              <w:t>10</w:t>
            </w:r>
          </w:p>
        </w:tc>
        <w:tc>
          <w:tcPr>
            <w:tcW w:w="3804" w:type="dxa"/>
          </w:tcPr>
          <w:p w:rsidR="007D282C" w:rsidRPr="00230D5D" w:rsidRDefault="00230D5D" w:rsidP="00AA5A14">
            <w:pPr>
              <w:jc w:val="center"/>
              <w:rPr>
                <w:rFonts w:asciiTheme="minorHAnsi" w:hAnsiTheme="minorHAnsi" w:cs="Arial"/>
                <w:sz w:val="22"/>
                <w:szCs w:val="22"/>
              </w:rPr>
            </w:pPr>
            <w:r w:rsidRPr="00230D5D">
              <w:rPr>
                <w:rFonts w:asciiTheme="minorHAnsi" w:hAnsiTheme="minorHAnsi" w:cs="Arial"/>
                <w:sz w:val="22"/>
                <w:szCs w:val="22"/>
              </w:rPr>
              <w:t>0.95</w:t>
            </w:r>
          </w:p>
        </w:tc>
      </w:tr>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b/>
                <w:bCs/>
                <w:sz w:val="22"/>
                <w:szCs w:val="22"/>
              </w:rPr>
            </w:pPr>
            <w:r w:rsidRPr="00822205">
              <w:rPr>
                <w:rFonts w:asciiTheme="minorHAnsi" w:hAnsiTheme="minorHAnsi" w:cs="Arial"/>
                <w:b/>
                <w:bCs/>
                <w:sz w:val="22"/>
                <w:szCs w:val="22"/>
              </w:rPr>
              <w:t>Industrial</w:t>
            </w:r>
          </w:p>
        </w:tc>
        <w:tc>
          <w:tcPr>
            <w:tcW w:w="2580" w:type="dxa"/>
          </w:tcPr>
          <w:p w:rsidR="007D282C" w:rsidRPr="00822205" w:rsidRDefault="00822205" w:rsidP="00AA5A14">
            <w:pPr>
              <w:jc w:val="center"/>
              <w:rPr>
                <w:rFonts w:asciiTheme="minorHAnsi" w:hAnsiTheme="minorHAnsi" w:cs="Arial"/>
                <w:sz w:val="22"/>
                <w:szCs w:val="22"/>
              </w:rPr>
            </w:pPr>
            <w:r w:rsidRPr="00822205">
              <w:rPr>
                <w:rFonts w:asciiTheme="minorHAnsi" w:hAnsiTheme="minorHAnsi" w:cs="Arial"/>
                <w:sz w:val="22"/>
                <w:szCs w:val="22"/>
              </w:rPr>
              <w:t>13.2</w:t>
            </w:r>
          </w:p>
        </w:tc>
        <w:tc>
          <w:tcPr>
            <w:tcW w:w="3804" w:type="dxa"/>
          </w:tcPr>
          <w:p w:rsidR="007D282C" w:rsidRPr="00230D5D" w:rsidRDefault="00230D5D" w:rsidP="00AA5A14">
            <w:pPr>
              <w:jc w:val="center"/>
              <w:rPr>
                <w:rFonts w:asciiTheme="minorHAnsi" w:hAnsiTheme="minorHAnsi" w:cs="Arial"/>
                <w:sz w:val="22"/>
                <w:szCs w:val="22"/>
              </w:rPr>
            </w:pPr>
            <w:r w:rsidRPr="00230D5D">
              <w:rPr>
                <w:rFonts w:asciiTheme="minorHAnsi" w:hAnsiTheme="minorHAnsi" w:cs="Arial"/>
                <w:sz w:val="22"/>
                <w:szCs w:val="22"/>
              </w:rPr>
              <w:t>14.74</w:t>
            </w:r>
          </w:p>
        </w:tc>
      </w:tr>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b/>
                <w:bCs/>
                <w:sz w:val="22"/>
                <w:szCs w:val="22"/>
              </w:rPr>
            </w:pPr>
            <w:r w:rsidRPr="00822205">
              <w:rPr>
                <w:rFonts w:asciiTheme="minorHAnsi" w:hAnsiTheme="minorHAnsi" w:cs="Arial"/>
                <w:b/>
                <w:bCs/>
                <w:sz w:val="22"/>
                <w:szCs w:val="22"/>
              </w:rPr>
              <w:t xml:space="preserve">Public/Quasi-Public </w:t>
            </w:r>
          </w:p>
        </w:tc>
        <w:tc>
          <w:tcPr>
            <w:tcW w:w="2580" w:type="dxa"/>
          </w:tcPr>
          <w:p w:rsidR="007D282C" w:rsidRPr="00822205" w:rsidRDefault="00822205" w:rsidP="00AA5A14">
            <w:pPr>
              <w:jc w:val="center"/>
              <w:rPr>
                <w:rFonts w:asciiTheme="minorHAnsi" w:hAnsiTheme="minorHAnsi" w:cs="Arial"/>
                <w:sz w:val="22"/>
                <w:szCs w:val="22"/>
              </w:rPr>
            </w:pPr>
            <w:r w:rsidRPr="00822205">
              <w:rPr>
                <w:rFonts w:asciiTheme="minorHAnsi" w:hAnsiTheme="minorHAnsi" w:cs="Arial"/>
                <w:sz w:val="22"/>
                <w:szCs w:val="22"/>
              </w:rPr>
              <w:t>12.9</w:t>
            </w:r>
          </w:p>
        </w:tc>
        <w:tc>
          <w:tcPr>
            <w:tcW w:w="3804" w:type="dxa"/>
          </w:tcPr>
          <w:p w:rsidR="007D282C" w:rsidRPr="00230D5D" w:rsidRDefault="007D282C" w:rsidP="00AA5A14">
            <w:pPr>
              <w:ind w:left="-60" w:firstLine="24"/>
              <w:jc w:val="both"/>
              <w:rPr>
                <w:rFonts w:asciiTheme="minorHAnsi" w:hAnsiTheme="minorHAnsi" w:cs="Arial"/>
                <w:sz w:val="22"/>
                <w:szCs w:val="22"/>
              </w:rPr>
            </w:pPr>
            <w:r w:rsidRPr="00230D5D">
              <w:rPr>
                <w:rFonts w:asciiTheme="minorHAnsi" w:hAnsiTheme="minorHAnsi" w:cs="Arial"/>
                <w:sz w:val="22"/>
                <w:szCs w:val="22"/>
              </w:rPr>
              <w:t>Sufficient acres available in existing parks to accommodate in-fill growth</w:t>
            </w:r>
          </w:p>
        </w:tc>
      </w:tr>
      <w:tr w:rsidR="007D282C" w:rsidRPr="007D282C" w:rsidTr="001F11F8">
        <w:trPr>
          <w:jc w:val="center"/>
        </w:trPr>
        <w:tc>
          <w:tcPr>
            <w:tcW w:w="3084" w:type="dxa"/>
            <w:vAlign w:val="center"/>
          </w:tcPr>
          <w:p w:rsidR="007D282C" w:rsidRPr="00822205" w:rsidRDefault="007D282C" w:rsidP="00AA5A14">
            <w:pPr>
              <w:jc w:val="both"/>
              <w:rPr>
                <w:rFonts w:asciiTheme="minorHAnsi" w:hAnsiTheme="minorHAnsi" w:cs="Arial"/>
                <w:sz w:val="22"/>
                <w:szCs w:val="22"/>
              </w:rPr>
            </w:pPr>
          </w:p>
        </w:tc>
        <w:tc>
          <w:tcPr>
            <w:tcW w:w="2580" w:type="dxa"/>
          </w:tcPr>
          <w:p w:rsidR="007D282C" w:rsidRPr="00822205" w:rsidRDefault="00822205" w:rsidP="00822205">
            <w:pPr>
              <w:jc w:val="center"/>
              <w:rPr>
                <w:rFonts w:asciiTheme="minorHAnsi" w:hAnsiTheme="minorHAnsi" w:cs="Arial"/>
                <w:b/>
                <w:bCs/>
                <w:sz w:val="22"/>
                <w:szCs w:val="22"/>
              </w:rPr>
            </w:pPr>
            <w:r w:rsidRPr="00822205">
              <w:rPr>
                <w:rFonts w:asciiTheme="minorHAnsi" w:hAnsiTheme="minorHAnsi" w:cs="Arial"/>
                <w:b/>
                <w:bCs/>
                <w:sz w:val="22"/>
                <w:szCs w:val="22"/>
              </w:rPr>
              <w:t>73.3</w:t>
            </w:r>
            <w:r w:rsidR="007D282C" w:rsidRPr="00822205">
              <w:rPr>
                <w:rFonts w:asciiTheme="minorHAnsi" w:hAnsiTheme="minorHAnsi" w:cs="Arial"/>
                <w:b/>
                <w:bCs/>
                <w:sz w:val="22"/>
                <w:szCs w:val="22"/>
              </w:rPr>
              <w:t xml:space="preserve"> acres</w:t>
            </w:r>
          </w:p>
        </w:tc>
        <w:tc>
          <w:tcPr>
            <w:tcW w:w="3804" w:type="dxa"/>
          </w:tcPr>
          <w:p w:rsidR="007D282C" w:rsidRPr="00230D5D" w:rsidRDefault="00230D5D" w:rsidP="00230D5D">
            <w:pPr>
              <w:rPr>
                <w:rFonts w:asciiTheme="minorHAnsi" w:hAnsiTheme="minorHAnsi" w:cs="Arial"/>
                <w:b/>
                <w:bCs/>
                <w:sz w:val="22"/>
                <w:szCs w:val="22"/>
              </w:rPr>
            </w:pPr>
            <w:r w:rsidRPr="00230D5D">
              <w:rPr>
                <w:rFonts w:asciiTheme="minorHAnsi" w:hAnsiTheme="minorHAnsi" w:cs="Arial"/>
                <w:b/>
                <w:bCs/>
                <w:sz w:val="22"/>
                <w:szCs w:val="22"/>
              </w:rPr>
              <w:t>34.4</w:t>
            </w:r>
            <w:r w:rsidR="007D282C" w:rsidRPr="00230D5D">
              <w:rPr>
                <w:rFonts w:asciiTheme="minorHAnsi" w:hAnsiTheme="minorHAnsi" w:cs="Arial"/>
                <w:b/>
                <w:bCs/>
                <w:sz w:val="22"/>
                <w:szCs w:val="22"/>
              </w:rPr>
              <w:t xml:space="preserve"> of</w:t>
            </w:r>
            <w:r w:rsidRPr="00230D5D">
              <w:rPr>
                <w:rFonts w:asciiTheme="minorHAnsi" w:hAnsiTheme="minorHAnsi" w:cs="Arial"/>
                <w:b/>
                <w:bCs/>
                <w:sz w:val="22"/>
                <w:szCs w:val="22"/>
              </w:rPr>
              <w:t xml:space="preserve"> 73.3</w:t>
            </w:r>
            <w:r w:rsidR="007D282C" w:rsidRPr="00230D5D">
              <w:rPr>
                <w:rFonts w:asciiTheme="minorHAnsi" w:hAnsiTheme="minorHAnsi" w:cs="Arial"/>
                <w:b/>
                <w:bCs/>
                <w:sz w:val="22"/>
                <w:szCs w:val="22"/>
              </w:rPr>
              <w:t xml:space="preserve"> needed acres are available</w:t>
            </w:r>
          </w:p>
        </w:tc>
      </w:tr>
    </w:tbl>
    <w:p w:rsidR="007D282C" w:rsidRPr="007D282C" w:rsidRDefault="007D282C" w:rsidP="007D282C">
      <w:pPr>
        <w:jc w:val="both"/>
        <w:rPr>
          <w:rFonts w:asciiTheme="minorHAnsi" w:hAnsiTheme="minorHAnsi" w:cs="Arial"/>
          <w:sz w:val="22"/>
          <w:szCs w:val="22"/>
        </w:rPr>
      </w:pPr>
    </w:p>
    <w:p w:rsidR="00690A47" w:rsidRPr="00FB4D6A" w:rsidRDefault="00690A47" w:rsidP="005300FE">
      <w:pPr>
        <w:jc w:val="both"/>
        <w:rPr>
          <w:rFonts w:ascii="Calibri" w:hAnsi="Calibri" w:cs="Arial"/>
        </w:rPr>
      </w:pPr>
      <w:r w:rsidRPr="000E57B0">
        <w:rPr>
          <w:rFonts w:ascii="Calibri" w:hAnsi="Calibri" w:cs="Arial"/>
          <w:sz w:val="22"/>
          <w:szCs w:val="22"/>
        </w:rPr>
        <w:t xml:space="preserve">In order for </w:t>
      </w:r>
      <w:r w:rsidR="00AD2B40" w:rsidRPr="000E57B0">
        <w:rPr>
          <w:rFonts w:ascii="Calibri" w:hAnsi="Calibri" w:cs="Arial"/>
          <w:sz w:val="22"/>
          <w:szCs w:val="22"/>
        </w:rPr>
        <w:t>Clark</w:t>
      </w:r>
      <w:r w:rsidRPr="000E57B0">
        <w:rPr>
          <w:rFonts w:ascii="Calibri" w:hAnsi="Calibri" w:cs="Arial"/>
          <w:sz w:val="22"/>
          <w:szCs w:val="22"/>
        </w:rPr>
        <w:t xml:space="preserve"> to accommodate future development, sufficient land area must be designated for both residential and nonresidential development.  Based on housing projections nearly </w:t>
      </w:r>
      <w:r w:rsidR="007D282C">
        <w:rPr>
          <w:rFonts w:ascii="Calibri" w:hAnsi="Calibri" w:cs="Arial"/>
          <w:sz w:val="22"/>
          <w:szCs w:val="22"/>
        </w:rPr>
        <w:t xml:space="preserve">seventy three </w:t>
      </w:r>
      <w:r w:rsidRPr="000E57B0">
        <w:rPr>
          <w:rFonts w:ascii="Calibri" w:hAnsi="Calibri" w:cs="Arial"/>
          <w:sz w:val="22"/>
          <w:szCs w:val="22"/>
        </w:rPr>
        <w:t xml:space="preserve">acres of development land area will be needed </w:t>
      </w:r>
      <w:r w:rsidR="00B821D7" w:rsidRPr="000E57B0">
        <w:rPr>
          <w:rFonts w:ascii="Calibri" w:hAnsi="Calibri" w:cs="Arial"/>
          <w:sz w:val="22"/>
          <w:szCs w:val="22"/>
        </w:rPr>
        <w:t>to accommodate a population of 1,</w:t>
      </w:r>
      <w:r w:rsidR="00C16BCA">
        <w:rPr>
          <w:rFonts w:ascii="Calibri" w:hAnsi="Calibri" w:cs="Arial"/>
          <w:sz w:val="22"/>
          <w:szCs w:val="22"/>
        </w:rPr>
        <w:t>3</w:t>
      </w:r>
      <w:r w:rsidR="001A5EC5">
        <w:rPr>
          <w:rFonts w:ascii="Calibri" w:hAnsi="Calibri" w:cs="Arial"/>
          <w:sz w:val="22"/>
          <w:szCs w:val="22"/>
        </w:rPr>
        <w:t>00</w:t>
      </w:r>
      <w:r w:rsidRPr="000E57B0">
        <w:rPr>
          <w:rFonts w:ascii="Calibri" w:hAnsi="Calibri" w:cs="Arial"/>
          <w:sz w:val="22"/>
          <w:szCs w:val="22"/>
        </w:rPr>
        <w:t>.  Over</w:t>
      </w:r>
      <w:r w:rsidR="007D282C">
        <w:rPr>
          <w:rFonts w:ascii="Calibri" w:hAnsi="Calibri" w:cs="Arial"/>
          <w:sz w:val="22"/>
          <w:szCs w:val="22"/>
        </w:rPr>
        <w:t xml:space="preserve"> thirty seven</w:t>
      </w:r>
      <w:r w:rsidRPr="000E57B0">
        <w:rPr>
          <w:rFonts w:ascii="Calibri" w:hAnsi="Calibri" w:cs="Arial"/>
          <w:sz w:val="22"/>
          <w:szCs w:val="22"/>
        </w:rPr>
        <w:t xml:space="preserve"> acres is needed for future resi</w:t>
      </w:r>
      <w:r w:rsidRPr="00FB4D6A">
        <w:rPr>
          <w:rFonts w:ascii="Calibri" w:hAnsi="Calibri" w:cs="Arial"/>
          <w:sz w:val="22"/>
          <w:szCs w:val="22"/>
        </w:rPr>
        <w:t xml:space="preserve">dential uses.  Presently there are approximately </w:t>
      </w:r>
      <w:r w:rsidR="00FB4D6A" w:rsidRPr="00FB4D6A">
        <w:rPr>
          <w:rFonts w:ascii="Calibri" w:hAnsi="Calibri" w:cs="Arial"/>
          <w:sz w:val="22"/>
          <w:szCs w:val="22"/>
        </w:rPr>
        <w:t xml:space="preserve">nineteen </w:t>
      </w:r>
      <w:r w:rsidRPr="00FB4D6A">
        <w:rPr>
          <w:rFonts w:ascii="Calibri" w:hAnsi="Calibri" w:cs="Arial"/>
          <w:sz w:val="22"/>
          <w:szCs w:val="22"/>
        </w:rPr>
        <w:t xml:space="preserve">acres currently available for residential development (Table </w:t>
      </w:r>
      <w:r w:rsidR="005300FE" w:rsidRPr="00FB4D6A">
        <w:rPr>
          <w:rFonts w:ascii="Calibri" w:hAnsi="Calibri" w:cs="Arial"/>
          <w:sz w:val="22"/>
          <w:szCs w:val="22"/>
        </w:rPr>
        <w:t>4</w:t>
      </w:r>
      <w:r w:rsidRPr="00FB4D6A">
        <w:rPr>
          <w:rFonts w:ascii="Calibri" w:hAnsi="Calibri" w:cs="Arial"/>
          <w:sz w:val="22"/>
          <w:szCs w:val="22"/>
        </w:rPr>
        <w:t xml:space="preserve">). In addition, there appears to be sufficient acres available to meet the projected need for additional land to accommodate future public/quasi-public uses such as parks, churches, schools, government buildings, etc. </w:t>
      </w:r>
    </w:p>
    <w:p w:rsidR="00690A47" w:rsidRPr="00FB4D6A" w:rsidRDefault="00690A47" w:rsidP="00690A47">
      <w:pPr>
        <w:jc w:val="both"/>
        <w:rPr>
          <w:rFonts w:ascii="Calibri" w:hAnsi="Calibri" w:cs="Arial"/>
          <w:sz w:val="22"/>
          <w:szCs w:val="22"/>
        </w:rPr>
      </w:pPr>
    </w:p>
    <w:p w:rsidR="00690A47" w:rsidRPr="001A5EC5" w:rsidRDefault="00690A47" w:rsidP="00690A47">
      <w:pPr>
        <w:jc w:val="both"/>
        <w:rPr>
          <w:rFonts w:ascii="Calibri" w:hAnsi="Calibri" w:cs="Arial"/>
          <w:sz w:val="22"/>
          <w:szCs w:val="22"/>
        </w:rPr>
      </w:pPr>
      <w:r w:rsidRPr="00FB4D6A">
        <w:rPr>
          <w:rFonts w:ascii="Calibri" w:hAnsi="Calibri" w:cs="Arial"/>
          <w:sz w:val="22"/>
          <w:szCs w:val="22"/>
        </w:rPr>
        <w:t xml:space="preserve">A projected demand of approximately </w:t>
      </w:r>
      <w:r w:rsidR="00FB4D6A" w:rsidRPr="00FB4D6A">
        <w:rPr>
          <w:rFonts w:ascii="Calibri" w:hAnsi="Calibri" w:cs="Arial"/>
          <w:sz w:val="22"/>
          <w:szCs w:val="22"/>
        </w:rPr>
        <w:t>eight</w:t>
      </w:r>
      <w:r w:rsidRPr="00FB4D6A">
        <w:rPr>
          <w:rFonts w:ascii="Calibri" w:hAnsi="Calibri" w:cs="Arial"/>
          <w:sz w:val="22"/>
          <w:szCs w:val="22"/>
        </w:rPr>
        <w:t xml:space="preserve"> acres of land is anticipated to provide for the expected economic growth until 2</w:t>
      </w:r>
      <w:r w:rsidR="00C16BCA" w:rsidRPr="00FB4D6A">
        <w:rPr>
          <w:rFonts w:ascii="Calibri" w:hAnsi="Calibri" w:cs="Arial"/>
          <w:sz w:val="22"/>
          <w:szCs w:val="22"/>
        </w:rPr>
        <w:t>030</w:t>
      </w:r>
      <w:r w:rsidRPr="00FB4D6A">
        <w:rPr>
          <w:rFonts w:ascii="Calibri" w:hAnsi="Calibri" w:cs="Arial"/>
          <w:sz w:val="22"/>
          <w:szCs w:val="22"/>
        </w:rPr>
        <w:t>.  Presently there is approximately one acre currently available for</w:t>
      </w:r>
      <w:r w:rsidR="005300FE" w:rsidRPr="00FB4D6A">
        <w:rPr>
          <w:rFonts w:ascii="Calibri" w:hAnsi="Calibri" w:cs="Arial"/>
          <w:sz w:val="22"/>
          <w:szCs w:val="22"/>
        </w:rPr>
        <w:t xml:space="preserve"> commercial development </w:t>
      </w:r>
      <w:r w:rsidR="00FB4D6A" w:rsidRPr="00FB4D6A">
        <w:rPr>
          <w:rFonts w:ascii="Calibri" w:hAnsi="Calibri" w:cs="Arial"/>
          <w:sz w:val="22"/>
          <w:szCs w:val="22"/>
        </w:rPr>
        <w:t xml:space="preserve">and fifteen acres available for industrial </w:t>
      </w:r>
      <w:r w:rsidR="003A6860" w:rsidRPr="00FB4D6A">
        <w:rPr>
          <w:rFonts w:ascii="Calibri" w:hAnsi="Calibri" w:cs="Arial"/>
          <w:sz w:val="22"/>
          <w:szCs w:val="22"/>
        </w:rPr>
        <w:t>development (</w:t>
      </w:r>
      <w:r w:rsidR="005300FE" w:rsidRPr="00FB4D6A">
        <w:rPr>
          <w:rFonts w:ascii="Calibri" w:hAnsi="Calibri" w:cs="Arial"/>
          <w:sz w:val="22"/>
          <w:szCs w:val="22"/>
        </w:rPr>
        <w:t>Table 4)</w:t>
      </w:r>
      <w:r w:rsidRPr="00FB4D6A">
        <w:rPr>
          <w:rFonts w:ascii="Calibri" w:hAnsi="Calibri" w:cs="Arial"/>
          <w:sz w:val="22"/>
          <w:szCs w:val="22"/>
        </w:rPr>
        <w:t>. It should be noted that the above projections are only estimates and therefore are to be used only as a guide.  It is very possible that there may be a need for additional acres in any of the designated land uses.</w:t>
      </w:r>
    </w:p>
    <w:p w:rsidR="00690A47" w:rsidRPr="001A5EC5" w:rsidRDefault="00690A47" w:rsidP="00690A47">
      <w:pPr>
        <w:jc w:val="both"/>
        <w:rPr>
          <w:rFonts w:ascii="Calibri" w:hAnsi="Calibri" w:cs="Arial"/>
          <w:b/>
          <w:sz w:val="22"/>
          <w:szCs w:val="22"/>
          <w:u w:val="single"/>
        </w:rPr>
      </w:pPr>
    </w:p>
    <w:p w:rsidR="00690A47" w:rsidRPr="00BA59D1" w:rsidRDefault="00690A47" w:rsidP="007D282C">
      <w:pPr>
        <w:rPr>
          <w:rFonts w:ascii="Calibri" w:hAnsi="Calibri" w:cs="Arial"/>
          <w:b/>
          <w:color w:val="FF0000"/>
          <w:u w:val="single"/>
        </w:rPr>
      </w:pPr>
      <w:r w:rsidRPr="00BA59D1">
        <w:rPr>
          <w:rFonts w:ascii="Calibri" w:hAnsi="Calibri" w:cs="Arial"/>
          <w:b/>
          <w:color w:val="FF0000"/>
          <w:u w:val="single"/>
        </w:rPr>
        <w:br w:type="page"/>
      </w:r>
    </w:p>
    <w:p w:rsidR="00690A47" w:rsidRPr="00BA59D1" w:rsidRDefault="00690A47" w:rsidP="00690A47">
      <w:pPr>
        <w:jc w:val="both"/>
        <w:rPr>
          <w:rFonts w:ascii="Calibri" w:hAnsi="Calibri" w:cs="Arial"/>
          <w:b/>
          <w:u w:val="single"/>
        </w:rPr>
      </w:pPr>
      <w:r w:rsidRPr="00BA59D1">
        <w:rPr>
          <w:rFonts w:ascii="Calibri" w:hAnsi="Calibri" w:cs="Arial"/>
          <w:b/>
          <w:u w:val="single"/>
        </w:rPr>
        <w:lastRenderedPageBreak/>
        <w:t>Section 4. Review of Annexation Issues and Impacts</w:t>
      </w:r>
    </w:p>
    <w:p w:rsidR="00690A47" w:rsidRPr="00BA59D1" w:rsidRDefault="00690A47" w:rsidP="00690A47">
      <w:pPr>
        <w:jc w:val="both"/>
        <w:rPr>
          <w:rFonts w:ascii="Calibri" w:hAnsi="Calibri" w:cs="Arial"/>
          <w:b/>
          <w:u w:val="single"/>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This study is focused on the issue of annexation: Whether more land should be annexed into the City (either at the City’s or landowners initiation); and if so, where, how much and when.</w:t>
      </w:r>
    </w:p>
    <w:p w:rsidR="00690A47" w:rsidRPr="00BA59D1" w:rsidRDefault="00690A47" w:rsidP="00690A47">
      <w:pPr>
        <w:jc w:val="both"/>
        <w:rPr>
          <w:rFonts w:ascii="Calibri" w:hAnsi="Calibri" w:cs="Arial"/>
          <w:b/>
          <w:color w:val="FF0000"/>
        </w:rPr>
      </w:pPr>
    </w:p>
    <w:p w:rsidR="00690A47" w:rsidRPr="00BA59D1" w:rsidRDefault="00690A47" w:rsidP="00690A47">
      <w:pPr>
        <w:jc w:val="both"/>
        <w:rPr>
          <w:rFonts w:ascii="Calibri" w:hAnsi="Calibri" w:cs="Arial"/>
          <w:b/>
        </w:rPr>
      </w:pPr>
      <w:r w:rsidRPr="00BA59D1">
        <w:rPr>
          <w:rFonts w:ascii="Calibri" w:hAnsi="Calibri" w:cs="Arial"/>
          <w:b/>
        </w:rPr>
        <w:t>Annexation Issues</w:t>
      </w:r>
    </w:p>
    <w:p w:rsidR="00690A47" w:rsidRPr="00BA59D1" w:rsidRDefault="00690A47" w:rsidP="00690A47">
      <w:pPr>
        <w:jc w:val="both"/>
        <w:rPr>
          <w:rFonts w:ascii="Calibri" w:hAnsi="Calibri" w:cs="Arial"/>
        </w:rPr>
      </w:pPr>
    </w:p>
    <w:p w:rsidR="00690A47" w:rsidRPr="00BA59D1" w:rsidRDefault="00690A47" w:rsidP="00690A47">
      <w:pPr>
        <w:jc w:val="both"/>
        <w:rPr>
          <w:rFonts w:ascii="Calibri" w:hAnsi="Calibri" w:cs="Arial"/>
          <w:b/>
          <w:sz w:val="22"/>
          <w:szCs w:val="22"/>
        </w:rPr>
      </w:pPr>
      <w:r w:rsidRPr="00BA59D1">
        <w:rPr>
          <w:rFonts w:ascii="Calibri" w:hAnsi="Calibri" w:cs="Arial"/>
          <w:sz w:val="22"/>
          <w:szCs w:val="22"/>
        </w:rPr>
        <w:t xml:space="preserve">Several problems generally arise if development around a city is not regulated in some manner. First, the City may be asked to provide services in all directions instead of in a defined, compact direction which is generally achieved with controlling regulations and criteria. Second, without a systematic plan for annexation and development, uncontrolled development will encroach on valuable irreplaceable farmland. Finally, if and when annexation does occur, the City may be faced with the problem of replacing substandard water, sanitary sewer, streets, and drainage facilities with adequate structure. </w:t>
      </w:r>
    </w:p>
    <w:p w:rsidR="00690A47" w:rsidRPr="00BA59D1" w:rsidRDefault="00690A47" w:rsidP="00690A47">
      <w:pPr>
        <w:jc w:val="both"/>
        <w:rPr>
          <w:rFonts w:ascii="Calibri" w:hAnsi="Calibri" w:cs="Arial"/>
          <w:sz w:val="22"/>
          <w:szCs w:val="22"/>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Although it is difficult to specify the most appropriate time for a city to initiate annexation, the most common reasons for annexation relate to: the need for additional developable land within the city boundaries; or development occurring in the fringe area outside the city boundaries and the corresponding expectation that the city will provide certain services to that area. In most annexation proposals, one of the following two situations applies:</w:t>
      </w:r>
    </w:p>
    <w:p w:rsidR="00690A47" w:rsidRPr="00BA59D1" w:rsidRDefault="00690A47" w:rsidP="00690A47">
      <w:pPr>
        <w:jc w:val="both"/>
        <w:rPr>
          <w:rFonts w:ascii="Calibri" w:hAnsi="Calibri" w:cs="Arial"/>
          <w:sz w:val="22"/>
          <w:szCs w:val="22"/>
        </w:rPr>
      </w:pPr>
    </w:p>
    <w:p w:rsidR="00690A47" w:rsidRPr="00BA59D1" w:rsidRDefault="00690A47" w:rsidP="001A61DC">
      <w:pPr>
        <w:numPr>
          <w:ilvl w:val="0"/>
          <w:numId w:val="5"/>
        </w:numPr>
        <w:jc w:val="both"/>
        <w:rPr>
          <w:rFonts w:ascii="Calibri" w:hAnsi="Calibri" w:cs="Arial"/>
          <w:b/>
          <w:sz w:val="22"/>
          <w:szCs w:val="22"/>
        </w:rPr>
      </w:pPr>
      <w:r w:rsidRPr="00BA59D1">
        <w:rPr>
          <w:rFonts w:ascii="Calibri" w:hAnsi="Calibri" w:cs="Arial"/>
          <w:b/>
          <w:sz w:val="22"/>
          <w:szCs w:val="22"/>
        </w:rPr>
        <w:t>Fringe area development has already occurred, and the city is providing limited services to the area.</w:t>
      </w:r>
    </w:p>
    <w:p w:rsidR="00690A47" w:rsidRPr="00BA59D1" w:rsidRDefault="00690A47" w:rsidP="00690A47">
      <w:pPr>
        <w:jc w:val="both"/>
        <w:rPr>
          <w:rFonts w:ascii="Calibri" w:hAnsi="Calibri" w:cs="Arial"/>
          <w:b/>
          <w:sz w:val="22"/>
          <w:szCs w:val="22"/>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Common examples of fringe area development include businesses and small clusters of residences that spring up along the highway leading out of the city. The city may already provide water, police protection, and other services to these developments, leaving little reason for property owners to desire annexation since they are already receiving many of the benefits yet paying lower taxes than city residents.</w:t>
      </w:r>
    </w:p>
    <w:p w:rsidR="00690A47" w:rsidRPr="00BA59D1" w:rsidRDefault="00690A47" w:rsidP="00690A47">
      <w:pPr>
        <w:ind w:left="360"/>
        <w:jc w:val="both"/>
        <w:rPr>
          <w:rFonts w:ascii="Calibri" w:hAnsi="Calibri" w:cs="Arial"/>
          <w:sz w:val="22"/>
          <w:szCs w:val="22"/>
        </w:rPr>
      </w:pPr>
    </w:p>
    <w:p w:rsidR="00690A47" w:rsidRPr="00BA59D1" w:rsidRDefault="00690A47" w:rsidP="001A61DC">
      <w:pPr>
        <w:numPr>
          <w:ilvl w:val="0"/>
          <w:numId w:val="5"/>
        </w:numPr>
        <w:jc w:val="both"/>
        <w:rPr>
          <w:rFonts w:ascii="Calibri" w:hAnsi="Calibri" w:cs="Arial"/>
          <w:sz w:val="22"/>
          <w:szCs w:val="22"/>
        </w:rPr>
      </w:pPr>
      <w:r w:rsidRPr="00BA59D1">
        <w:rPr>
          <w:rFonts w:ascii="Calibri" w:hAnsi="Calibri" w:cs="Arial"/>
          <w:b/>
          <w:sz w:val="22"/>
          <w:szCs w:val="22"/>
        </w:rPr>
        <w:t>Fringe area development has already occurred, but no city services are being provided to the area.</w:t>
      </w:r>
    </w:p>
    <w:p w:rsidR="00690A47" w:rsidRPr="00BA59D1" w:rsidRDefault="00690A47" w:rsidP="00690A47">
      <w:pPr>
        <w:jc w:val="both"/>
        <w:rPr>
          <w:rFonts w:ascii="Calibri" w:hAnsi="Calibri" w:cs="Arial"/>
          <w:sz w:val="22"/>
          <w:szCs w:val="22"/>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 xml:space="preserve">This situation occurs when individuals desire at minimum, </w:t>
      </w:r>
      <w:r w:rsidRPr="00BA59D1">
        <w:rPr>
          <w:rFonts w:ascii="Calibri" w:hAnsi="Calibri" w:cs="Arial"/>
          <w:sz w:val="22"/>
          <w:szCs w:val="22"/>
          <w:u w:val="single"/>
        </w:rPr>
        <w:t>some</w:t>
      </w:r>
      <w:r w:rsidRPr="00BA59D1">
        <w:rPr>
          <w:rFonts w:ascii="Calibri" w:hAnsi="Calibri" w:cs="Arial"/>
          <w:sz w:val="22"/>
          <w:szCs w:val="22"/>
        </w:rPr>
        <w:t xml:space="preserve"> of the city’s services. Even if the development is self-sufficient at present, it is likely that city services will be requested sometime in the future. This commonly occurs for a variety of reasons including: (1) the development’s septic tanks may begin to fail or are polluting ground water; (2) the growing population may require additional police protection; (3) fire protection may be less costly within city boundaries; (4) provision of utility and other services may be less costly within the city limits; and (5) street maintenance may be of a higher standard, and snow removal more timely.</w:t>
      </w:r>
    </w:p>
    <w:p w:rsidR="00690A47" w:rsidRPr="00BA59D1" w:rsidRDefault="00690A47" w:rsidP="00690A47">
      <w:pPr>
        <w:jc w:val="both"/>
        <w:rPr>
          <w:rFonts w:ascii="Calibri" w:hAnsi="Calibri" w:cs="Arial"/>
          <w:sz w:val="22"/>
          <w:szCs w:val="22"/>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Even in cases where no direct services are provided beyond city boundaries, cities generally incur additional costs as a result of development along the fringe of the city limits. Residents outside the city often use city streets, parks, libraries, and other facilities as much as city residents but do not pay municipal taxes that pay for the cost of these facilities.</w:t>
      </w:r>
    </w:p>
    <w:p w:rsidR="00780D7E" w:rsidRPr="00BA59D1" w:rsidRDefault="00780D7E" w:rsidP="00690A47">
      <w:pPr>
        <w:jc w:val="both"/>
        <w:rPr>
          <w:rFonts w:ascii="Calibri" w:hAnsi="Calibri" w:cs="Arial"/>
          <w:sz w:val="22"/>
          <w:szCs w:val="22"/>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 xml:space="preserve">The discussion above is not meant to imply that the City of </w:t>
      </w:r>
      <w:r w:rsidR="00AD2B40" w:rsidRPr="00BA59D1">
        <w:rPr>
          <w:rFonts w:ascii="Calibri" w:hAnsi="Calibri" w:cs="Arial"/>
          <w:sz w:val="22"/>
          <w:szCs w:val="22"/>
        </w:rPr>
        <w:t>Clark</w:t>
      </w:r>
      <w:r w:rsidRPr="00BA59D1">
        <w:rPr>
          <w:rFonts w:ascii="Calibri" w:hAnsi="Calibri" w:cs="Arial"/>
          <w:sz w:val="22"/>
          <w:szCs w:val="22"/>
        </w:rPr>
        <w:t xml:space="preserve"> should actively pursue annexations. What it should indicate is that annexations are generally initiated in response to fringe area development either existing or expected. Ideally, cities </w:t>
      </w:r>
      <w:r w:rsidRPr="00BA59D1">
        <w:rPr>
          <w:rFonts w:ascii="Calibri" w:hAnsi="Calibri" w:cs="Arial"/>
          <w:sz w:val="22"/>
          <w:szCs w:val="22"/>
          <w:u w:val="single"/>
        </w:rPr>
        <w:t>should</w:t>
      </w:r>
      <w:r w:rsidRPr="00BA59D1">
        <w:rPr>
          <w:rFonts w:ascii="Calibri" w:hAnsi="Calibri" w:cs="Arial"/>
          <w:sz w:val="22"/>
          <w:szCs w:val="22"/>
        </w:rPr>
        <w:t xml:space="preserve"> annex territory in advance of development so that city regulations (zoning ordinance, street and drainage specifications, and building codes, etc.) can be used to ensure the types and standards of development the city desires. The following is a discussion of the case for and against the aggressive and conservative approaches to annexation.</w:t>
      </w:r>
    </w:p>
    <w:p w:rsidR="001F11F8" w:rsidRDefault="001F11F8">
      <w:pPr>
        <w:rPr>
          <w:rFonts w:ascii="Calibri" w:hAnsi="Calibri" w:cs="Arial"/>
          <w:b/>
        </w:rPr>
      </w:pPr>
      <w:r>
        <w:rPr>
          <w:rFonts w:ascii="Calibri" w:hAnsi="Calibri" w:cs="Arial"/>
          <w:b/>
        </w:rPr>
        <w:br w:type="page"/>
      </w:r>
    </w:p>
    <w:p w:rsidR="00690A47" w:rsidRPr="00BA59D1" w:rsidRDefault="00690A47" w:rsidP="00690A47">
      <w:pPr>
        <w:jc w:val="both"/>
        <w:rPr>
          <w:rFonts w:ascii="Calibri" w:hAnsi="Calibri" w:cs="Arial"/>
        </w:rPr>
      </w:pPr>
      <w:r w:rsidRPr="00BA59D1">
        <w:rPr>
          <w:rFonts w:ascii="Calibri" w:hAnsi="Calibri" w:cs="Arial"/>
          <w:b/>
        </w:rPr>
        <w:lastRenderedPageBreak/>
        <w:t xml:space="preserve">The Case </w:t>
      </w:r>
      <w:r w:rsidRPr="00BA59D1">
        <w:rPr>
          <w:rFonts w:ascii="Calibri" w:hAnsi="Calibri" w:cs="Arial"/>
          <w:b/>
          <w:u w:val="single"/>
        </w:rPr>
        <w:t>For</w:t>
      </w:r>
      <w:r w:rsidRPr="00BA59D1">
        <w:rPr>
          <w:rFonts w:ascii="Calibri" w:hAnsi="Calibri" w:cs="Arial"/>
          <w:b/>
        </w:rPr>
        <w:t xml:space="preserve"> Annexation</w:t>
      </w:r>
    </w:p>
    <w:p w:rsidR="00690A47" w:rsidRPr="00BA59D1" w:rsidRDefault="00690A47" w:rsidP="00690A47">
      <w:pPr>
        <w:jc w:val="both"/>
        <w:rPr>
          <w:rFonts w:ascii="Calibri" w:hAnsi="Calibri" w:cs="Arial"/>
        </w:rPr>
      </w:pPr>
    </w:p>
    <w:p w:rsidR="00690A47" w:rsidRPr="00BA59D1" w:rsidRDefault="00690A47" w:rsidP="00690A47">
      <w:pPr>
        <w:jc w:val="both"/>
        <w:rPr>
          <w:rFonts w:ascii="Calibri" w:hAnsi="Calibri" w:cs="Arial"/>
          <w:u w:val="single"/>
        </w:rPr>
      </w:pPr>
      <w:r w:rsidRPr="00BA59D1">
        <w:rPr>
          <w:rFonts w:ascii="Calibri" w:hAnsi="Calibri" w:cs="Arial"/>
          <w:u w:val="single"/>
        </w:rPr>
        <w:t>City Reasons</w:t>
      </w:r>
    </w:p>
    <w:p w:rsidR="00690A47" w:rsidRPr="00BA59D1" w:rsidRDefault="00690A47" w:rsidP="00690A47">
      <w:pPr>
        <w:jc w:val="both"/>
        <w:rPr>
          <w:rFonts w:ascii="Calibri" w:hAnsi="Calibri" w:cs="Arial"/>
        </w:rPr>
      </w:pPr>
    </w:p>
    <w:p w:rsidR="00690A47" w:rsidRPr="00BA59D1" w:rsidRDefault="00690A47" w:rsidP="001A61DC">
      <w:pPr>
        <w:numPr>
          <w:ilvl w:val="0"/>
          <w:numId w:val="7"/>
        </w:numPr>
        <w:tabs>
          <w:tab w:val="clear" w:pos="720"/>
          <w:tab w:val="num" w:pos="360"/>
        </w:tabs>
        <w:ind w:left="360"/>
        <w:jc w:val="both"/>
        <w:rPr>
          <w:rFonts w:ascii="Calibri" w:hAnsi="Calibri" w:cs="Arial"/>
          <w:sz w:val="22"/>
          <w:szCs w:val="22"/>
        </w:rPr>
      </w:pPr>
      <w:r w:rsidRPr="00BA59D1">
        <w:rPr>
          <w:rFonts w:ascii="Calibri" w:hAnsi="Calibri" w:cs="Arial"/>
          <w:sz w:val="22"/>
          <w:szCs w:val="22"/>
        </w:rPr>
        <w:t>Provides assurance that any future development is accomplished in an efficient and organized manner, and according to City standards, in terms of streets, water, wastewater, drainage, etc. Also requires existing developments in the fringe areas to upgrade infrastructure to City standards.</w:t>
      </w:r>
    </w:p>
    <w:p w:rsidR="00690A47" w:rsidRPr="00BA59D1" w:rsidRDefault="00690A47" w:rsidP="00690A47">
      <w:pPr>
        <w:jc w:val="both"/>
        <w:rPr>
          <w:rFonts w:ascii="Calibri" w:hAnsi="Calibri" w:cs="Arial"/>
          <w:sz w:val="22"/>
          <w:szCs w:val="22"/>
        </w:rPr>
      </w:pPr>
    </w:p>
    <w:p w:rsidR="00690A47" w:rsidRPr="00BA59D1" w:rsidRDefault="00690A47" w:rsidP="001A61DC">
      <w:pPr>
        <w:numPr>
          <w:ilvl w:val="0"/>
          <w:numId w:val="7"/>
        </w:numPr>
        <w:tabs>
          <w:tab w:val="clear" w:pos="720"/>
          <w:tab w:val="num" w:pos="360"/>
        </w:tabs>
        <w:ind w:left="360"/>
        <w:jc w:val="both"/>
        <w:rPr>
          <w:rFonts w:ascii="Calibri" w:hAnsi="Calibri" w:cs="Arial"/>
          <w:sz w:val="22"/>
          <w:szCs w:val="22"/>
        </w:rPr>
      </w:pPr>
      <w:r w:rsidRPr="00BA59D1">
        <w:rPr>
          <w:rFonts w:ascii="Calibri" w:hAnsi="Calibri" w:cs="Arial"/>
          <w:sz w:val="22"/>
          <w:szCs w:val="22"/>
        </w:rPr>
        <w:t>Provides opportunity to gain additional property tax revenue from existing developments immediately and any future development as it occurs.</w:t>
      </w:r>
    </w:p>
    <w:p w:rsidR="00690A47" w:rsidRPr="00BA59D1" w:rsidRDefault="00690A47" w:rsidP="00690A47">
      <w:pPr>
        <w:jc w:val="both"/>
        <w:rPr>
          <w:rFonts w:ascii="Calibri" w:hAnsi="Calibri" w:cs="Arial"/>
          <w:sz w:val="22"/>
          <w:szCs w:val="22"/>
        </w:rPr>
      </w:pPr>
    </w:p>
    <w:p w:rsidR="00690A47" w:rsidRPr="00BA59D1" w:rsidRDefault="00690A47" w:rsidP="001A61DC">
      <w:pPr>
        <w:numPr>
          <w:ilvl w:val="0"/>
          <w:numId w:val="7"/>
        </w:numPr>
        <w:tabs>
          <w:tab w:val="clear" w:pos="720"/>
          <w:tab w:val="num" w:pos="360"/>
        </w:tabs>
        <w:ind w:left="360"/>
        <w:jc w:val="both"/>
        <w:rPr>
          <w:rFonts w:ascii="Calibri" w:hAnsi="Calibri" w:cs="Arial"/>
          <w:sz w:val="22"/>
          <w:szCs w:val="22"/>
        </w:rPr>
      </w:pPr>
      <w:r w:rsidRPr="00BA59D1">
        <w:rPr>
          <w:rFonts w:ascii="Calibri" w:hAnsi="Calibri" w:cs="Arial"/>
          <w:sz w:val="22"/>
          <w:szCs w:val="22"/>
        </w:rPr>
        <w:t>Industrial and commercial properties that are already annexed and zoned represent an additional incentive to locate facilities in the City.</w:t>
      </w:r>
    </w:p>
    <w:p w:rsidR="00690A47" w:rsidRPr="00BA59D1" w:rsidRDefault="00690A47" w:rsidP="00690A47">
      <w:pPr>
        <w:pStyle w:val="ListParagraph"/>
        <w:rPr>
          <w:rFonts w:ascii="Calibri" w:hAnsi="Calibri" w:cs="Arial"/>
          <w:sz w:val="22"/>
          <w:szCs w:val="22"/>
        </w:rPr>
      </w:pPr>
    </w:p>
    <w:p w:rsidR="00690A47" w:rsidRPr="00BA59D1" w:rsidRDefault="00690A47" w:rsidP="001A61DC">
      <w:pPr>
        <w:numPr>
          <w:ilvl w:val="0"/>
          <w:numId w:val="7"/>
        </w:numPr>
        <w:tabs>
          <w:tab w:val="clear" w:pos="720"/>
          <w:tab w:val="num" w:pos="360"/>
        </w:tabs>
        <w:ind w:left="360"/>
        <w:jc w:val="both"/>
        <w:rPr>
          <w:rFonts w:ascii="Calibri" w:hAnsi="Calibri" w:cs="Arial"/>
          <w:sz w:val="22"/>
          <w:szCs w:val="22"/>
        </w:rPr>
      </w:pPr>
      <w:r w:rsidRPr="00BA59D1">
        <w:rPr>
          <w:rFonts w:ascii="Calibri" w:hAnsi="Calibri" w:cs="Arial"/>
          <w:sz w:val="22"/>
          <w:szCs w:val="22"/>
        </w:rPr>
        <w:t>Defines the future City limit</w:t>
      </w:r>
      <w:r w:rsidR="00780D7E" w:rsidRPr="00BA59D1">
        <w:rPr>
          <w:rFonts w:ascii="Calibri" w:hAnsi="Calibri" w:cs="Arial"/>
          <w:sz w:val="22"/>
          <w:szCs w:val="22"/>
        </w:rPr>
        <w:t>s</w:t>
      </w:r>
      <w:r w:rsidRPr="00BA59D1">
        <w:rPr>
          <w:rFonts w:ascii="Calibri" w:hAnsi="Calibri" w:cs="Arial"/>
          <w:sz w:val="22"/>
          <w:szCs w:val="22"/>
        </w:rPr>
        <w:t xml:space="preserve"> to facilitate comprehensive planning.</w:t>
      </w:r>
    </w:p>
    <w:p w:rsidR="00690A47" w:rsidRPr="00BA59D1" w:rsidRDefault="00690A47" w:rsidP="00690A47">
      <w:pPr>
        <w:rPr>
          <w:rFonts w:ascii="Calibri" w:hAnsi="Calibri" w:cs="Arial"/>
          <w:color w:val="FF0000"/>
          <w:sz w:val="22"/>
          <w:szCs w:val="22"/>
          <w:u w:val="single"/>
        </w:rPr>
      </w:pPr>
    </w:p>
    <w:p w:rsidR="00690A47" w:rsidRPr="00BA59D1" w:rsidRDefault="00690A47" w:rsidP="00690A47">
      <w:pPr>
        <w:spacing w:after="200"/>
        <w:rPr>
          <w:rFonts w:ascii="Calibri" w:hAnsi="Calibri" w:cs="Arial"/>
          <w:u w:val="single"/>
        </w:rPr>
      </w:pPr>
      <w:r w:rsidRPr="00BA59D1">
        <w:rPr>
          <w:rFonts w:ascii="Calibri" w:hAnsi="Calibri" w:cs="Arial"/>
          <w:u w:val="single"/>
        </w:rPr>
        <w:t>County/Township</w:t>
      </w:r>
      <w:r w:rsidR="000C6881" w:rsidRPr="00BA59D1">
        <w:rPr>
          <w:rFonts w:ascii="Calibri" w:hAnsi="Calibri" w:cs="Arial"/>
          <w:u w:val="single"/>
        </w:rPr>
        <w:t xml:space="preserve"> </w:t>
      </w:r>
      <w:r w:rsidRPr="00BA59D1">
        <w:rPr>
          <w:rFonts w:ascii="Calibri" w:hAnsi="Calibri" w:cs="Arial"/>
          <w:u w:val="single"/>
        </w:rPr>
        <w:t>Reasons</w:t>
      </w:r>
    </w:p>
    <w:p w:rsidR="00690A47" w:rsidRPr="00BA59D1" w:rsidRDefault="00690A47" w:rsidP="001A61DC">
      <w:pPr>
        <w:numPr>
          <w:ilvl w:val="0"/>
          <w:numId w:val="8"/>
        </w:numPr>
        <w:tabs>
          <w:tab w:val="clear" w:pos="720"/>
          <w:tab w:val="num" w:pos="360"/>
        </w:tabs>
        <w:ind w:left="360"/>
        <w:jc w:val="both"/>
        <w:rPr>
          <w:rFonts w:ascii="Calibri" w:hAnsi="Calibri" w:cs="Arial"/>
          <w:sz w:val="22"/>
          <w:szCs w:val="22"/>
        </w:rPr>
      </w:pPr>
      <w:r w:rsidRPr="00BA59D1">
        <w:rPr>
          <w:rFonts w:ascii="Calibri" w:hAnsi="Calibri" w:cs="Arial"/>
          <w:sz w:val="22"/>
          <w:szCs w:val="22"/>
        </w:rPr>
        <w:t>Reduces area of responsibility and costs for street maintenance and other services provided by County and/or townships, but property tax revenue to County remains in place. Alternatively, County taxes could be reduced in proportion to additional City taxes required to support additional service provision.</w:t>
      </w:r>
    </w:p>
    <w:p w:rsidR="00690A47" w:rsidRPr="00BA59D1" w:rsidRDefault="00690A47" w:rsidP="00690A47">
      <w:pPr>
        <w:jc w:val="both"/>
        <w:rPr>
          <w:rFonts w:ascii="Calibri" w:hAnsi="Calibri" w:cs="Arial"/>
          <w:color w:val="FF0000"/>
        </w:rPr>
      </w:pPr>
    </w:p>
    <w:p w:rsidR="00690A47" w:rsidRPr="00BA59D1" w:rsidRDefault="00690A47" w:rsidP="00690A47">
      <w:pPr>
        <w:jc w:val="both"/>
        <w:rPr>
          <w:rFonts w:ascii="Calibri" w:hAnsi="Calibri" w:cs="Arial"/>
        </w:rPr>
      </w:pPr>
      <w:r w:rsidRPr="00BA59D1">
        <w:rPr>
          <w:rFonts w:ascii="Calibri" w:hAnsi="Calibri" w:cs="Arial"/>
          <w:u w:val="single"/>
        </w:rPr>
        <w:t>Homeowner Reasons</w:t>
      </w:r>
    </w:p>
    <w:p w:rsidR="00690A47" w:rsidRPr="00BA59D1" w:rsidRDefault="00690A47" w:rsidP="00690A47">
      <w:pPr>
        <w:jc w:val="both"/>
        <w:rPr>
          <w:rFonts w:ascii="Calibri" w:hAnsi="Calibri" w:cs="Arial"/>
        </w:rPr>
      </w:pPr>
    </w:p>
    <w:p w:rsidR="00690A47" w:rsidRPr="00BA59D1" w:rsidRDefault="00690A47" w:rsidP="001A61DC">
      <w:pPr>
        <w:numPr>
          <w:ilvl w:val="0"/>
          <w:numId w:val="9"/>
        </w:numPr>
        <w:tabs>
          <w:tab w:val="clear" w:pos="720"/>
          <w:tab w:val="num" w:pos="360"/>
        </w:tabs>
        <w:ind w:left="360"/>
        <w:jc w:val="both"/>
        <w:rPr>
          <w:rFonts w:ascii="Calibri" w:hAnsi="Calibri" w:cs="Arial"/>
          <w:sz w:val="22"/>
          <w:szCs w:val="22"/>
        </w:rPr>
      </w:pPr>
      <w:r w:rsidRPr="00BA59D1">
        <w:rPr>
          <w:rFonts w:ascii="Calibri" w:hAnsi="Calibri" w:cs="Arial"/>
          <w:sz w:val="22"/>
          <w:szCs w:val="22"/>
        </w:rPr>
        <w:t>Provides for sanitary sewer and street maintenance.</w:t>
      </w:r>
    </w:p>
    <w:p w:rsidR="00690A47" w:rsidRPr="00BA59D1" w:rsidRDefault="00690A47" w:rsidP="00690A47">
      <w:pPr>
        <w:jc w:val="both"/>
        <w:rPr>
          <w:rFonts w:ascii="Calibri" w:hAnsi="Calibri" w:cs="Arial"/>
          <w:sz w:val="22"/>
          <w:szCs w:val="22"/>
        </w:rPr>
      </w:pPr>
    </w:p>
    <w:p w:rsidR="00690A47" w:rsidRPr="00BA59D1" w:rsidRDefault="00690A47" w:rsidP="001A61DC">
      <w:pPr>
        <w:numPr>
          <w:ilvl w:val="0"/>
          <w:numId w:val="9"/>
        </w:numPr>
        <w:tabs>
          <w:tab w:val="clear" w:pos="720"/>
          <w:tab w:val="num" w:pos="360"/>
        </w:tabs>
        <w:ind w:left="360"/>
        <w:jc w:val="both"/>
        <w:rPr>
          <w:rFonts w:ascii="Calibri" w:hAnsi="Calibri" w:cs="Arial"/>
          <w:sz w:val="22"/>
          <w:szCs w:val="22"/>
        </w:rPr>
      </w:pPr>
      <w:r w:rsidRPr="00BA59D1">
        <w:rPr>
          <w:rFonts w:ascii="Calibri" w:hAnsi="Calibri" w:cs="Arial"/>
          <w:sz w:val="22"/>
          <w:szCs w:val="22"/>
        </w:rPr>
        <w:t>Reduces cost of private trash collection.</w:t>
      </w:r>
    </w:p>
    <w:p w:rsidR="00690A47" w:rsidRPr="00BA59D1" w:rsidRDefault="00690A47" w:rsidP="00690A47">
      <w:pPr>
        <w:jc w:val="both"/>
        <w:rPr>
          <w:rFonts w:ascii="Calibri" w:hAnsi="Calibri" w:cs="Arial"/>
          <w:sz w:val="22"/>
          <w:szCs w:val="22"/>
        </w:rPr>
      </w:pPr>
    </w:p>
    <w:p w:rsidR="00690A47" w:rsidRPr="00BA59D1" w:rsidRDefault="00690A47" w:rsidP="001A61DC">
      <w:pPr>
        <w:numPr>
          <w:ilvl w:val="0"/>
          <w:numId w:val="9"/>
        </w:numPr>
        <w:tabs>
          <w:tab w:val="clear" w:pos="720"/>
          <w:tab w:val="num" w:pos="360"/>
        </w:tabs>
        <w:ind w:left="360"/>
        <w:jc w:val="both"/>
        <w:rPr>
          <w:rFonts w:ascii="Calibri" w:hAnsi="Calibri" w:cs="Arial"/>
          <w:sz w:val="22"/>
          <w:szCs w:val="22"/>
        </w:rPr>
      </w:pPr>
      <w:r w:rsidRPr="00BA59D1">
        <w:rPr>
          <w:rFonts w:ascii="Calibri" w:hAnsi="Calibri" w:cs="Arial"/>
          <w:sz w:val="22"/>
          <w:szCs w:val="22"/>
        </w:rPr>
        <w:t xml:space="preserve">May require upgrade of infrastructure to City standards which will increase value/sale-ability. </w:t>
      </w:r>
    </w:p>
    <w:p w:rsidR="00690A47" w:rsidRPr="00BA59D1" w:rsidRDefault="00690A47" w:rsidP="00690A47">
      <w:pPr>
        <w:jc w:val="both"/>
        <w:rPr>
          <w:rFonts w:ascii="Calibri" w:hAnsi="Calibri" w:cs="Arial"/>
        </w:rPr>
      </w:pPr>
    </w:p>
    <w:p w:rsidR="00690A47" w:rsidRPr="00BA59D1" w:rsidRDefault="00690A47" w:rsidP="00690A47">
      <w:pPr>
        <w:jc w:val="both"/>
        <w:rPr>
          <w:rFonts w:ascii="Calibri" w:hAnsi="Calibri" w:cs="Arial"/>
        </w:rPr>
      </w:pPr>
      <w:r w:rsidRPr="00BA59D1">
        <w:rPr>
          <w:rFonts w:ascii="Calibri" w:hAnsi="Calibri" w:cs="Arial"/>
          <w:b/>
        </w:rPr>
        <w:t xml:space="preserve">The Case </w:t>
      </w:r>
      <w:r w:rsidRPr="00BA59D1">
        <w:rPr>
          <w:rFonts w:ascii="Calibri" w:hAnsi="Calibri" w:cs="Arial"/>
          <w:b/>
          <w:u w:val="single"/>
        </w:rPr>
        <w:t>Against</w:t>
      </w:r>
      <w:r w:rsidRPr="00BA59D1">
        <w:rPr>
          <w:rFonts w:ascii="Calibri" w:hAnsi="Calibri" w:cs="Arial"/>
          <w:b/>
        </w:rPr>
        <w:t xml:space="preserve"> Annexation</w:t>
      </w:r>
    </w:p>
    <w:p w:rsidR="00690A47" w:rsidRPr="00BA59D1" w:rsidRDefault="00690A47" w:rsidP="00690A47">
      <w:pPr>
        <w:jc w:val="both"/>
        <w:rPr>
          <w:rFonts w:ascii="Calibri" w:hAnsi="Calibri" w:cs="Arial"/>
        </w:rPr>
      </w:pPr>
    </w:p>
    <w:p w:rsidR="00690A47" w:rsidRPr="00BA59D1" w:rsidRDefault="00690A47" w:rsidP="00690A47">
      <w:pPr>
        <w:jc w:val="both"/>
        <w:rPr>
          <w:rFonts w:ascii="Calibri" w:hAnsi="Calibri" w:cs="Arial"/>
          <w:u w:val="single"/>
        </w:rPr>
      </w:pPr>
      <w:r w:rsidRPr="00BA59D1">
        <w:rPr>
          <w:rFonts w:ascii="Calibri" w:hAnsi="Calibri" w:cs="Arial"/>
          <w:u w:val="single"/>
        </w:rPr>
        <w:t>City Reasons</w:t>
      </w:r>
    </w:p>
    <w:p w:rsidR="00690A47" w:rsidRPr="00BA59D1" w:rsidRDefault="00690A47" w:rsidP="00690A47">
      <w:pPr>
        <w:jc w:val="both"/>
        <w:rPr>
          <w:rFonts w:ascii="Calibri" w:hAnsi="Calibri" w:cs="Arial"/>
        </w:rPr>
      </w:pPr>
    </w:p>
    <w:p w:rsidR="00690A47" w:rsidRPr="00BA59D1" w:rsidRDefault="00690A47" w:rsidP="001A61DC">
      <w:pPr>
        <w:numPr>
          <w:ilvl w:val="0"/>
          <w:numId w:val="10"/>
        </w:numPr>
        <w:tabs>
          <w:tab w:val="clear" w:pos="720"/>
          <w:tab w:val="num" w:pos="360"/>
        </w:tabs>
        <w:ind w:left="360"/>
        <w:jc w:val="both"/>
        <w:rPr>
          <w:rFonts w:ascii="Calibri" w:hAnsi="Calibri" w:cs="Arial"/>
          <w:sz w:val="22"/>
          <w:szCs w:val="22"/>
        </w:rPr>
      </w:pPr>
      <w:r w:rsidRPr="00BA59D1">
        <w:rPr>
          <w:rFonts w:ascii="Calibri" w:hAnsi="Calibri" w:cs="Arial"/>
          <w:sz w:val="22"/>
          <w:szCs w:val="22"/>
        </w:rPr>
        <w:t>Requires the City to provide basic services to much larger new areas.</w:t>
      </w:r>
    </w:p>
    <w:p w:rsidR="00690A47" w:rsidRPr="00BA59D1" w:rsidRDefault="00690A47" w:rsidP="00690A47">
      <w:pPr>
        <w:jc w:val="both"/>
        <w:rPr>
          <w:rFonts w:ascii="Calibri" w:hAnsi="Calibri" w:cs="Arial"/>
          <w:color w:val="FF0000"/>
        </w:rPr>
      </w:pPr>
    </w:p>
    <w:p w:rsidR="000C6881" w:rsidRPr="00BA59D1" w:rsidRDefault="00DA7C25" w:rsidP="000C6881">
      <w:pPr>
        <w:spacing w:after="200"/>
        <w:rPr>
          <w:rFonts w:ascii="Calibri" w:hAnsi="Calibri" w:cs="Arial"/>
          <w:u w:val="single"/>
        </w:rPr>
      </w:pPr>
      <w:r>
        <w:rPr>
          <w:rFonts w:ascii="Calibri" w:hAnsi="Calibri" w:cs="Arial"/>
          <w:u w:val="single"/>
        </w:rPr>
        <w:t>County/Township</w:t>
      </w:r>
      <w:r w:rsidR="000C6881" w:rsidRPr="00BA59D1">
        <w:rPr>
          <w:rFonts w:ascii="Calibri" w:hAnsi="Calibri" w:cs="Arial"/>
          <w:u w:val="single"/>
        </w:rPr>
        <w:t xml:space="preserve"> District Reasons</w:t>
      </w:r>
    </w:p>
    <w:p w:rsidR="00690A47" w:rsidRPr="00BA59D1" w:rsidRDefault="00690A47" w:rsidP="001A61DC">
      <w:pPr>
        <w:numPr>
          <w:ilvl w:val="0"/>
          <w:numId w:val="11"/>
        </w:numPr>
        <w:jc w:val="both"/>
        <w:rPr>
          <w:rFonts w:ascii="Calibri" w:hAnsi="Calibri" w:cs="Arial"/>
          <w:sz w:val="22"/>
          <w:szCs w:val="22"/>
        </w:rPr>
      </w:pPr>
      <w:r w:rsidRPr="00BA59D1">
        <w:rPr>
          <w:rFonts w:ascii="Calibri" w:hAnsi="Calibri" w:cs="Arial"/>
          <w:sz w:val="22"/>
          <w:szCs w:val="22"/>
        </w:rPr>
        <w:t>Townships would lose property tax revenue from all annexed areas.</w:t>
      </w:r>
    </w:p>
    <w:p w:rsidR="00690A47" w:rsidRPr="00BA59D1" w:rsidRDefault="00690A47" w:rsidP="00690A47">
      <w:pPr>
        <w:jc w:val="both"/>
        <w:rPr>
          <w:rFonts w:ascii="Calibri" w:hAnsi="Calibri" w:cs="Arial"/>
          <w:u w:val="single"/>
        </w:rPr>
      </w:pPr>
    </w:p>
    <w:p w:rsidR="00690A47" w:rsidRPr="00DB6820" w:rsidRDefault="00690A47" w:rsidP="00690A47">
      <w:pPr>
        <w:jc w:val="both"/>
        <w:rPr>
          <w:rFonts w:ascii="Calibri" w:hAnsi="Calibri" w:cs="Arial"/>
          <w:u w:val="single"/>
        </w:rPr>
      </w:pPr>
      <w:r w:rsidRPr="00DB6820">
        <w:rPr>
          <w:rFonts w:ascii="Calibri" w:hAnsi="Calibri" w:cs="Arial"/>
          <w:u w:val="single"/>
        </w:rPr>
        <w:t>Homeowner</w:t>
      </w:r>
      <w:r w:rsidR="00F95252" w:rsidRPr="00DB6820">
        <w:rPr>
          <w:rFonts w:ascii="Calibri" w:hAnsi="Calibri" w:cs="Arial"/>
          <w:u w:val="single"/>
        </w:rPr>
        <w:t>/Business</w:t>
      </w:r>
      <w:r w:rsidRPr="00DB6820">
        <w:rPr>
          <w:rFonts w:ascii="Calibri" w:hAnsi="Calibri" w:cs="Arial"/>
          <w:u w:val="single"/>
        </w:rPr>
        <w:t xml:space="preserve"> Reasons</w:t>
      </w:r>
    </w:p>
    <w:p w:rsidR="00690A47" w:rsidRPr="00BA59D1" w:rsidRDefault="00690A47" w:rsidP="00690A47">
      <w:pPr>
        <w:jc w:val="both"/>
        <w:rPr>
          <w:rFonts w:ascii="Calibri" w:hAnsi="Calibri" w:cs="Arial"/>
          <w:color w:val="FF0000"/>
        </w:rPr>
      </w:pPr>
    </w:p>
    <w:p w:rsidR="00690A47" w:rsidRPr="00452F7F" w:rsidRDefault="00690A47" w:rsidP="001A61DC">
      <w:pPr>
        <w:numPr>
          <w:ilvl w:val="0"/>
          <w:numId w:val="11"/>
        </w:numPr>
        <w:jc w:val="both"/>
        <w:rPr>
          <w:rFonts w:ascii="Calibri" w:hAnsi="Calibri" w:cs="Arial"/>
          <w:sz w:val="22"/>
          <w:szCs w:val="22"/>
        </w:rPr>
      </w:pPr>
      <w:r w:rsidRPr="00452F7F">
        <w:rPr>
          <w:rFonts w:ascii="Calibri" w:hAnsi="Calibri" w:cs="Arial"/>
          <w:sz w:val="22"/>
          <w:szCs w:val="22"/>
        </w:rPr>
        <w:t>Immediately increases annexed owners’ property taxes by $1</w:t>
      </w:r>
      <w:r w:rsidR="00DA7C25" w:rsidRPr="00452F7F">
        <w:rPr>
          <w:rFonts w:ascii="Calibri" w:hAnsi="Calibri" w:cs="Arial"/>
          <w:sz w:val="22"/>
          <w:szCs w:val="22"/>
        </w:rPr>
        <w:t>3.72</w:t>
      </w:r>
      <w:r w:rsidRPr="00452F7F">
        <w:rPr>
          <w:rFonts w:ascii="Calibri" w:hAnsi="Calibri" w:cs="Arial"/>
          <w:sz w:val="22"/>
          <w:szCs w:val="22"/>
        </w:rPr>
        <w:t xml:space="preserve"> per $1,000 of assessed valuation, or about $1,</w:t>
      </w:r>
      <w:r w:rsidR="00DA7C25" w:rsidRPr="00452F7F">
        <w:rPr>
          <w:rFonts w:ascii="Calibri" w:hAnsi="Calibri" w:cs="Arial"/>
          <w:sz w:val="22"/>
          <w:szCs w:val="22"/>
        </w:rPr>
        <w:t>372</w:t>
      </w:r>
      <w:r w:rsidRPr="00452F7F">
        <w:rPr>
          <w:rFonts w:ascii="Calibri" w:hAnsi="Calibri" w:cs="Arial"/>
          <w:sz w:val="22"/>
          <w:szCs w:val="22"/>
        </w:rPr>
        <w:t xml:space="preserve"> per year for a $100,000 home, to pay for the additional City services, but increase would be offset by elimination of Township property taxes, which are $</w:t>
      </w:r>
      <w:r w:rsidR="00452F7F" w:rsidRPr="00452F7F">
        <w:rPr>
          <w:rFonts w:ascii="Calibri" w:hAnsi="Calibri" w:cs="Arial"/>
          <w:sz w:val="22"/>
          <w:szCs w:val="22"/>
        </w:rPr>
        <w:t>0.388 (Day) and $0.041(Lincoln)</w:t>
      </w:r>
      <w:r w:rsidRPr="00452F7F">
        <w:rPr>
          <w:rFonts w:ascii="Calibri" w:hAnsi="Calibri" w:cs="Arial"/>
          <w:sz w:val="22"/>
          <w:szCs w:val="22"/>
        </w:rPr>
        <w:t xml:space="preserve"> per $1,000 of assessed valuation, respectively.</w:t>
      </w:r>
    </w:p>
    <w:p w:rsidR="00F95252" w:rsidRPr="00BA59D1" w:rsidRDefault="00F95252" w:rsidP="00F95252">
      <w:pPr>
        <w:ind w:left="360"/>
        <w:jc w:val="both"/>
        <w:rPr>
          <w:rFonts w:ascii="Calibri" w:hAnsi="Calibri" w:cs="Arial"/>
          <w:color w:val="FF0000"/>
          <w:sz w:val="22"/>
          <w:szCs w:val="22"/>
        </w:rPr>
      </w:pPr>
    </w:p>
    <w:p w:rsidR="00F95252" w:rsidRPr="00BA59D1" w:rsidRDefault="00F95252" w:rsidP="001A61DC">
      <w:pPr>
        <w:numPr>
          <w:ilvl w:val="0"/>
          <w:numId w:val="11"/>
        </w:numPr>
        <w:jc w:val="both"/>
        <w:rPr>
          <w:rFonts w:ascii="Calibri" w:hAnsi="Calibri" w:cs="Arial"/>
          <w:sz w:val="22"/>
          <w:szCs w:val="22"/>
        </w:rPr>
      </w:pPr>
      <w:r w:rsidRPr="00BA59D1">
        <w:rPr>
          <w:rFonts w:ascii="Calibri" w:hAnsi="Calibri" w:cs="Arial"/>
          <w:sz w:val="22"/>
          <w:szCs w:val="22"/>
        </w:rPr>
        <w:t>Will require businesses to pay city sales tax.</w:t>
      </w:r>
    </w:p>
    <w:p w:rsidR="00690A47" w:rsidRPr="00BA59D1" w:rsidRDefault="00690A47" w:rsidP="001A61DC">
      <w:pPr>
        <w:numPr>
          <w:ilvl w:val="0"/>
          <w:numId w:val="11"/>
        </w:numPr>
        <w:jc w:val="both"/>
        <w:rPr>
          <w:rFonts w:ascii="Calibri" w:hAnsi="Calibri" w:cs="Arial"/>
          <w:sz w:val="22"/>
          <w:szCs w:val="22"/>
        </w:rPr>
      </w:pPr>
      <w:r w:rsidRPr="00BA59D1">
        <w:rPr>
          <w:rFonts w:ascii="Calibri" w:hAnsi="Calibri" w:cs="Arial"/>
          <w:sz w:val="22"/>
          <w:szCs w:val="22"/>
        </w:rPr>
        <w:lastRenderedPageBreak/>
        <w:t>Eliminates the “rural” lifestyle of living outside the City limits specifically chosen by annexed landowners.</w:t>
      </w:r>
    </w:p>
    <w:p w:rsidR="00690A47" w:rsidRPr="00BA59D1" w:rsidRDefault="00690A47" w:rsidP="00690A47">
      <w:pPr>
        <w:jc w:val="both"/>
        <w:rPr>
          <w:rFonts w:ascii="Calibri" w:hAnsi="Calibri" w:cs="Arial"/>
          <w:sz w:val="22"/>
          <w:szCs w:val="22"/>
        </w:rPr>
      </w:pPr>
    </w:p>
    <w:p w:rsidR="00690A47" w:rsidRPr="00BA59D1" w:rsidRDefault="00690A47" w:rsidP="001A61DC">
      <w:pPr>
        <w:numPr>
          <w:ilvl w:val="0"/>
          <w:numId w:val="11"/>
        </w:numPr>
        <w:jc w:val="both"/>
        <w:rPr>
          <w:rFonts w:ascii="Calibri" w:hAnsi="Calibri" w:cs="Arial"/>
          <w:sz w:val="22"/>
          <w:szCs w:val="22"/>
        </w:rPr>
      </w:pPr>
      <w:r w:rsidRPr="00BA59D1">
        <w:rPr>
          <w:rFonts w:ascii="Calibri" w:hAnsi="Calibri" w:cs="Arial"/>
          <w:sz w:val="22"/>
          <w:szCs w:val="22"/>
        </w:rPr>
        <w:t>City zoning/land use restrictions may eliminate current uses or require special permit (e.g., fireworks sales, salvage yard, etc.), and may disallow farm animals and control the number of “pets” allowed.</w:t>
      </w:r>
    </w:p>
    <w:p w:rsidR="00690A47" w:rsidRPr="00BA59D1" w:rsidRDefault="00690A47" w:rsidP="00690A47">
      <w:pPr>
        <w:jc w:val="both"/>
        <w:rPr>
          <w:rFonts w:ascii="Calibri" w:hAnsi="Calibri" w:cs="Arial"/>
          <w:sz w:val="22"/>
          <w:szCs w:val="22"/>
        </w:rPr>
      </w:pPr>
    </w:p>
    <w:p w:rsidR="00690A47" w:rsidRPr="00BA59D1" w:rsidRDefault="00690A47" w:rsidP="001A61DC">
      <w:pPr>
        <w:numPr>
          <w:ilvl w:val="0"/>
          <w:numId w:val="11"/>
        </w:numPr>
        <w:jc w:val="both"/>
        <w:rPr>
          <w:rFonts w:ascii="Calibri" w:hAnsi="Calibri" w:cs="Arial"/>
          <w:sz w:val="22"/>
          <w:szCs w:val="22"/>
        </w:rPr>
      </w:pPr>
      <w:r w:rsidRPr="00BA59D1">
        <w:rPr>
          <w:rFonts w:ascii="Calibri" w:hAnsi="Calibri" w:cs="Arial"/>
          <w:sz w:val="22"/>
          <w:szCs w:val="22"/>
        </w:rPr>
        <w:t>May require the developer or homeowners to upgrade substa</w:t>
      </w:r>
      <w:r w:rsidR="000C6881" w:rsidRPr="00BA59D1">
        <w:rPr>
          <w:rFonts w:ascii="Calibri" w:hAnsi="Calibri" w:cs="Arial"/>
          <w:sz w:val="22"/>
          <w:szCs w:val="22"/>
        </w:rPr>
        <w:t xml:space="preserve">ndard streets, water lines to </w:t>
      </w:r>
      <w:r w:rsidRPr="00BA59D1">
        <w:rPr>
          <w:rFonts w:ascii="Calibri" w:hAnsi="Calibri" w:cs="Arial"/>
          <w:sz w:val="22"/>
          <w:szCs w:val="22"/>
        </w:rPr>
        <w:t>fire flow standard, add wastewater collection/distribution system to replace septic systems, etc., at considerable cost.</w:t>
      </w:r>
    </w:p>
    <w:p w:rsidR="00690A47" w:rsidRPr="00BA59D1" w:rsidRDefault="00690A47" w:rsidP="00690A47">
      <w:pPr>
        <w:jc w:val="both"/>
        <w:rPr>
          <w:rFonts w:ascii="Calibri" w:hAnsi="Calibri" w:cs="Arial"/>
          <w:color w:val="FF0000"/>
        </w:rPr>
      </w:pPr>
    </w:p>
    <w:p w:rsidR="00690A47" w:rsidRPr="00BA59D1" w:rsidRDefault="00690A47" w:rsidP="00690A47">
      <w:pPr>
        <w:jc w:val="both"/>
        <w:rPr>
          <w:rFonts w:ascii="Calibri" w:hAnsi="Calibri" w:cs="Arial"/>
        </w:rPr>
      </w:pPr>
      <w:r w:rsidRPr="00BA59D1">
        <w:rPr>
          <w:rFonts w:ascii="Calibri" w:hAnsi="Calibri" w:cs="Arial"/>
          <w:b/>
        </w:rPr>
        <w:t>Comparison of Public Services Inside/Outside of City Limits</w:t>
      </w:r>
    </w:p>
    <w:p w:rsidR="00690A47" w:rsidRPr="00BA59D1" w:rsidRDefault="00690A47" w:rsidP="00690A47">
      <w:pPr>
        <w:jc w:val="both"/>
        <w:rPr>
          <w:rFonts w:ascii="Calibri" w:hAnsi="Calibri" w:cs="Arial"/>
          <w:color w:val="FF0000"/>
        </w:rPr>
      </w:pPr>
    </w:p>
    <w:p w:rsidR="00690A47" w:rsidRPr="00853E13" w:rsidRDefault="00690A47" w:rsidP="00690A47">
      <w:pPr>
        <w:jc w:val="both"/>
        <w:rPr>
          <w:rFonts w:ascii="Calibri" w:hAnsi="Calibri" w:cs="Arial"/>
          <w:sz w:val="22"/>
          <w:szCs w:val="22"/>
        </w:rPr>
      </w:pPr>
      <w:r w:rsidRPr="00853E13">
        <w:rPr>
          <w:rFonts w:ascii="Calibri" w:hAnsi="Calibri" w:cs="Arial"/>
          <w:sz w:val="22"/>
          <w:szCs w:val="22"/>
        </w:rPr>
        <w:t xml:space="preserve">The City of </w:t>
      </w:r>
      <w:r w:rsidR="00AD2B40" w:rsidRPr="00853E13">
        <w:rPr>
          <w:rFonts w:ascii="Calibri" w:hAnsi="Calibri" w:cs="Arial"/>
          <w:sz w:val="22"/>
          <w:szCs w:val="22"/>
        </w:rPr>
        <w:t>Clark</w:t>
      </w:r>
      <w:r w:rsidRPr="00853E13">
        <w:rPr>
          <w:rFonts w:ascii="Calibri" w:hAnsi="Calibri" w:cs="Arial"/>
          <w:sz w:val="22"/>
          <w:szCs w:val="22"/>
        </w:rPr>
        <w:t xml:space="preserve"> provides the typical services allowed under state statute, including taxing authority, finance and accounting, fire protection, </w:t>
      </w:r>
      <w:r w:rsidR="001A5EC5" w:rsidRPr="00853E13">
        <w:rPr>
          <w:rFonts w:ascii="Calibri" w:hAnsi="Calibri" w:cs="Arial"/>
          <w:sz w:val="22"/>
          <w:szCs w:val="22"/>
        </w:rPr>
        <w:t xml:space="preserve">police protection, </w:t>
      </w:r>
      <w:r w:rsidRPr="00853E13">
        <w:rPr>
          <w:rFonts w:ascii="Calibri" w:hAnsi="Calibri" w:cs="Arial"/>
          <w:sz w:val="22"/>
          <w:szCs w:val="22"/>
        </w:rPr>
        <w:t>planning, street maintenance, trash collection, cultural and recreational facilities wit</w:t>
      </w:r>
      <w:r w:rsidR="000C6881" w:rsidRPr="00853E13">
        <w:rPr>
          <w:rFonts w:ascii="Calibri" w:hAnsi="Calibri" w:cs="Arial"/>
          <w:sz w:val="22"/>
          <w:szCs w:val="22"/>
        </w:rPr>
        <w:t>hin the City Limits.  The C</w:t>
      </w:r>
      <w:r w:rsidRPr="00853E13">
        <w:rPr>
          <w:rFonts w:ascii="Calibri" w:hAnsi="Calibri" w:cs="Arial"/>
          <w:sz w:val="22"/>
          <w:szCs w:val="22"/>
        </w:rPr>
        <w:t xml:space="preserve">ity provides water and wastewater services within the City Limits.  </w:t>
      </w:r>
    </w:p>
    <w:p w:rsidR="00690A47" w:rsidRPr="00BA59D1" w:rsidRDefault="00690A47" w:rsidP="00690A47">
      <w:pPr>
        <w:jc w:val="both"/>
        <w:rPr>
          <w:rFonts w:ascii="Calibri" w:hAnsi="Calibri" w:cs="Arial"/>
          <w:color w:val="FF0000"/>
          <w:sz w:val="22"/>
          <w:szCs w:val="22"/>
        </w:rPr>
      </w:pPr>
    </w:p>
    <w:p w:rsidR="00690A47" w:rsidRPr="00BA59D1" w:rsidRDefault="001A5EC5" w:rsidP="00690A47">
      <w:pPr>
        <w:jc w:val="both"/>
        <w:rPr>
          <w:rFonts w:ascii="Calibri" w:hAnsi="Calibri" w:cs="Arial"/>
          <w:color w:val="FF0000"/>
          <w:sz w:val="22"/>
          <w:szCs w:val="22"/>
        </w:rPr>
      </w:pPr>
      <w:r>
        <w:rPr>
          <w:rFonts w:ascii="Calibri" w:hAnsi="Calibri" w:cs="Arial"/>
          <w:sz w:val="22"/>
          <w:szCs w:val="22"/>
        </w:rPr>
        <w:t>Clark</w:t>
      </w:r>
      <w:r w:rsidR="00690A47" w:rsidRPr="001A5EC5">
        <w:rPr>
          <w:rFonts w:ascii="Calibri" w:hAnsi="Calibri" w:cs="Arial"/>
          <w:sz w:val="22"/>
          <w:szCs w:val="22"/>
        </w:rPr>
        <w:t xml:space="preserve"> County provides street maintenance for roadways in the County, and public safety services through the </w:t>
      </w:r>
      <w:r w:rsidR="00690A47" w:rsidRPr="00650F6F">
        <w:rPr>
          <w:rFonts w:ascii="Calibri" w:hAnsi="Calibri" w:cs="Arial"/>
          <w:sz w:val="22"/>
          <w:szCs w:val="22"/>
        </w:rPr>
        <w:t xml:space="preserve">County sheriff.  Persons living or businesses operating in the County receive water service from the </w:t>
      </w:r>
      <w:r w:rsidR="00650F6F" w:rsidRPr="00650F6F">
        <w:rPr>
          <w:rFonts w:ascii="Calibri" w:hAnsi="Calibri" w:cs="Arial"/>
          <w:sz w:val="22"/>
          <w:szCs w:val="22"/>
        </w:rPr>
        <w:t>Clark</w:t>
      </w:r>
      <w:r w:rsidR="00690A47" w:rsidRPr="00650F6F">
        <w:rPr>
          <w:rFonts w:ascii="Calibri" w:hAnsi="Calibri" w:cs="Arial"/>
          <w:sz w:val="22"/>
          <w:szCs w:val="22"/>
        </w:rPr>
        <w:t xml:space="preserve"> Rural Water </w:t>
      </w:r>
      <w:r w:rsidR="00650F6F" w:rsidRPr="00650F6F">
        <w:rPr>
          <w:rFonts w:ascii="Calibri" w:hAnsi="Calibri" w:cs="Arial"/>
          <w:sz w:val="22"/>
          <w:szCs w:val="22"/>
        </w:rPr>
        <w:t>System, electric service from Codington- Clark and Northwestern Energy</w:t>
      </w:r>
      <w:r w:rsidR="00690A47" w:rsidRPr="00650F6F">
        <w:rPr>
          <w:rFonts w:ascii="Calibri" w:hAnsi="Calibri" w:cs="Arial"/>
          <w:sz w:val="22"/>
          <w:szCs w:val="22"/>
        </w:rPr>
        <w:t xml:space="preserve"> and telephone service from Interstate Telecommunications Cooperative</w:t>
      </w:r>
      <w:r w:rsidR="00690A47" w:rsidRPr="00BA59D1">
        <w:rPr>
          <w:rFonts w:ascii="Calibri" w:hAnsi="Calibri" w:cs="Arial"/>
          <w:color w:val="FF0000"/>
          <w:sz w:val="22"/>
          <w:szCs w:val="22"/>
        </w:rPr>
        <w:t xml:space="preserve"> </w:t>
      </w:r>
      <w:r w:rsidR="00690A47" w:rsidRPr="001A5EC5">
        <w:rPr>
          <w:rFonts w:ascii="Calibri" w:hAnsi="Calibri" w:cs="Arial"/>
          <w:sz w:val="22"/>
          <w:szCs w:val="22"/>
        </w:rPr>
        <w:t>and typically have septic systems</w:t>
      </w:r>
      <w:r w:rsidR="00690A47" w:rsidRPr="00BA59D1">
        <w:rPr>
          <w:rFonts w:ascii="Calibri" w:hAnsi="Calibri" w:cs="Arial"/>
          <w:color w:val="FF0000"/>
          <w:sz w:val="22"/>
          <w:szCs w:val="22"/>
        </w:rPr>
        <w:t xml:space="preserve">. </w:t>
      </w:r>
      <w:r w:rsidR="00690A47" w:rsidRPr="001A5EC5">
        <w:rPr>
          <w:rFonts w:ascii="Calibri" w:hAnsi="Calibri" w:cs="Arial"/>
          <w:sz w:val="22"/>
          <w:szCs w:val="22"/>
        </w:rPr>
        <w:t xml:space="preserve">Several of the properties within the study </w:t>
      </w:r>
      <w:r w:rsidR="00690A47" w:rsidRPr="00853E13">
        <w:rPr>
          <w:rFonts w:ascii="Calibri" w:hAnsi="Calibri" w:cs="Arial"/>
          <w:sz w:val="22"/>
          <w:szCs w:val="22"/>
        </w:rPr>
        <w:t>area do receive</w:t>
      </w:r>
      <w:r w:rsidR="00853E13">
        <w:rPr>
          <w:rFonts w:ascii="Calibri" w:hAnsi="Calibri" w:cs="Arial"/>
          <w:sz w:val="22"/>
          <w:szCs w:val="22"/>
        </w:rPr>
        <w:t xml:space="preserve"> water, </w:t>
      </w:r>
      <w:r w:rsidRPr="00853E13">
        <w:rPr>
          <w:rFonts w:ascii="Calibri" w:hAnsi="Calibri" w:cs="Arial"/>
          <w:sz w:val="22"/>
          <w:szCs w:val="22"/>
        </w:rPr>
        <w:t>s</w:t>
      </w:r>
      <w:r w:rsidR="00690A47" w:rsidRPr="00853E13">
        <w:rPr>
          <w:rFonts w:ascii="Calibri" w:hAnsi="Calibri" w:cs="Arial"/>
          <w:sz w:val="22"/>
          <w:szCs w:val="22"/>
        </w:rPr>
        <w:t xml:space="preserve">anitary sewer </w:t>
      </w:r>
      <w:r w:rsidR="00853E13">
        <w:rPr>
          <w:rFonts w:ascii="Calibri" w:hAnsi="Calibri" w:cs="Arial"/>
          <w:sz w:val="22"/>
          <w:szCs w:val="22"/>
        </w:rPr>
        <w:t xml:space="preserve">and garbage </w:t>
      </w:r>
      <w:r w:rsidR="00690A47" w:rsidRPr="00853E13">
        <w:rPr>
          <w:rFonts w:ascii="Calibri" w:hAnsi="Calibri" w:cs="Arial"/>
          <w:sz w:val="22"/>
          <w:szCs w:val="22"/>
        </w:rPr>
        <w:t>services</w:t>
      </w:r>
      <w:r w:rsidR="00690A47" w:rsidRPr="00BA59D1">
        <w:rPr>
          <w:rFonts w:ascii="Calibri" w:hAnsi="Calibri" w:cs="Arial"/>
          <w:color w:val="FF0000"/>
          <w:sz w:val="22"/>
          <w:szCs w:val="22"/>
        </w:rPr>
        <w:t xml:space="preserve"> </w:t>
      </w:r>
      <w:r w:rsidR="00690A47" w:rsidRPr="001A5EC5">
        <w:rPr>
          <w:rFonts w:ascii="Calibri" w:hAnsi="Calibri" w:cs="Arial"/>
          <w:sz w:val="22"/>
          <w:szCs w:val="22"/>
        </w:rPr>
        <w:t xml:space="preserve">from the City of </w:t>
      </w:r>
      <w:r w:rsidR="00AD2B40" w:rsidRPr="001A5EC5">
        <w:rPr>
          <w:rFonts w:ascii="Calibri" w:hAnsi="Calibri" w:cs="Arial"/>
          <w:sz w:val="22"/>
          <w:szCs w:val="22"/>
        </w:rPr>
        <w:t>Clark</w:t>
      </w:r>
      <w:r w:rsidR="00690A47" w:rsidRPr="001A5EC5">
        <w:rPr>
          <w:rFonts w:ascii="Calibri" w:hAnsi="Calibri" w:cs="Arial"/>
          <w:sz w:val="22"/>
          <w:szCs w:val="22"/>
        </w:rPr>
        <w:t xml:space="preserve">.  The City utilizes </w:t>
      </w:r>
      <w:r w:rsidR="00690A47" w:rsidRPr="00853E13">
        <w:rPr>
          <w:rFonts w:ascii="Calibri" w:hAnsi="Calibri" w:cs="Arial"/>
          <w:sz w:val="22"/>
          <w:szCs w:val="22"/>
        </w:rPr>
        <w:t xml:space="preserve">two rate categories for </w:t>
      </w:r>
      <w:r w:rsidRPr="00853E13">
        <w:rPr>
          <w:rFonts w:ascii="Calibri" w:hAnsi="Calibri" w:cs="Arial"/>
          <w:sz w:val="22"/>
          <w:szCs w:val="22"/>
        </w:rPr>
        <w:t xml:space="preserve">water and </w:t>
      </w:r>
      <w:r w:rsidR="00690A47" w:rsidRPr="00853E13">
        <w:rPr>
          <w:rFonts w:ascii="Calibri" w:hAnsi="Calibri" w:cs="Arial"/>
          <w:sz w:val="22"/>
          <w:szCs w:val="22"/>
        </w:rPr>
        <w:t xml:space="preserve">sanitary sewer services.  The City charges </w:t>
      </w:r>
      <w:r w:rsidR="00853E13" w:rsidRPr="00853E13">
        <w:rPr>
          <w:rFonts w:ascii="Calibri" w:hAnsi="Calibri" w:cs="Arial"/>
          <w:sz w:val="22"/>
          <w:szCs w:val="22"/>
        </w:rPr>
        <w:t xml:space="preserve">$13 line fee plus $4.50/1000 gallons for water and $26 for sewer plus $1.50/1000 gallons over 8,000 gallons </w:t>
      </w:r>
      <w:r w:rsidR="00452F7F" w:rsidRPr="00853E13">
        <w:rPr>
          <w:rFonts w:ascii="Calibri" w:hAnsi="Calibri" w:cs="Arial"/>
          <w:sz w:val="22"/>
          <w:szCs w:val="22"/>
        </w:rPr>
        <w:t>for residents</w:t>
      </w:r>
      <w:r w:rsidR="00690A47" w:rsidRPr="00853E13">
        <w:rPr>
          <w:rFonts w:ascii="Calibri" w:hAnsi="Calibri" w:cs="Arial"/>
          <w:sz w:val="22"/>
          <w:szCs w:val="22"/>
        </w:rPr>
        <w:t xml:space="preserve"> within the City and $</w:t>
      </w:r>
      <w:r w:rsidR="00853E13" w:rsidRPr="00853E13">
        <w:rPr>
          <w:rFonts w:ascii="Calibri" w:hAnsi="Calibri" w:cs="Arial"/>
          <w:sz w:val="22"/>
          <w:szCs w:val="22"/>
        </w:rPr>
        <w:t>13.50/1,000 gallons per month for water and $42 for sewer for less than 8,000 gallons/month</w:t>
      </w:r>
      <w:r w:rsidR="00690A47" w:rsidRPr="00853E13">
        <w:rPr>
          <w:rFonts w:ascii="Calibri" w:hAnsi="Calibri" w:cs="Arial"/>
          <w:sz w:val="22"/>
          <w:szCs w:val="22"/>
        </w:rPr>
        <w:t xml:space="preserve"> users outside of the City.</w:t>
      </w:r>
    </w:p>
    <w:p w:rsidR="00690A47" w:rsidRPr="00BA59D1" w:rsidRDefault="00690A47" w:rsidP="00690A47">
      <w:pPr>
        <w:jc w:val="both"/>
        <w:rPr>
          <w:rFonts w:ascii="Calibri" w:hAnsi="Calibri" w:cs="Arial"/>
          <w:color w:val="FF0000"/>
        </w:rPr>
      </w:pPr>
    </w:p>
    <w:p w:rsidR="00690A47" w:rsidRPr="00BA59D1" w:rsidRDefault="00690A47" w:rsidP="00690A47">
      <w:pPr>
        <w:jc w:val="both"/>
        <w:rPr>
          <w:rFonts w:ascii="Calibri" w:hAnsi="Calibri" w:cs="Arial"/>
          <w:b/>
        </w:rPr>
      </w:pPr>
      <w:r w:rsidRPr="00BA59D1">
        <w:rPr>
          <w:rFonts w:ascii="Calibri" w:hAnsi="Calibri" w:cs="Arial"/>
          <w:b/>
        </w:rPr>
        <w:t>Summary of Municipal Utility Conditions</w:t>
      </w:r>
    </w:p>
    <w:p w:rsidR="00690A47" w:rsidRPr="00BA59D1" w:rsidRDefault="00690A47" w:rsidP="00690A47">
      <w:pPr>
        <w:jc w:val="both"/>
        <w:rPr>
          <w:rFonts w:ascii="Calibri" w:hAnsi="Calibri" w:cs="Arial"/>
          <w:b/>
          <w:color w:val="FF0000"/>
          <w:u w:val="single"/>
        </w:rPr>
      </w:pPr>
    </w:p>
    <w:p w:rsidR="00690A47" w:rsidRPr="00557B3B" w:rsidRDefault="00690A47" w:rsidP="00690A47">
      <w:pPr>
        <w:jc w:val="both"/>
        <w:rPr>
          <w:rFonts w:ascii="Calibri" w:hAnsi="Calibri" w:cs="Arial"/>
          <w:u w:val="single"/>
        </w:rPr>
      </w:pPr>
      <w:r w:rsidRPr="00557B3B">
        <w:rPr>
          <w:rFonts w:ascii="Calibri" w:hAnsi="Calibri" w:cs="Arial"/>
          <w:u w:val="single"/>
        </w:rPr>
        <w:t>Water System</w:t>
      </w:r>
    </w:p>
    <w:p w:rsidR="00690A47" w:rsidRPr="00557B3B" w:rsidRDefault="00690A47" w:rsidP="00690A47">
      <w:pPr>
        <w:jc w:val="both"/>
        <w:rPr>
          <w:rFonts w:ascii="Calibri" w:hAnsi="Calibri" w:cs="Arial"/>
          <w:b/>
          <w:u w:val="single"/>
        </w:rPr>
      </w:pPr>
    </w:p>
    <w:p w:rsidR="00690A47" w:rsidRPr="00557B3B" w:rsidRDefault="00AD2B40" w:rsidP="00690A47">
      <w:pPr>
        <w:jc w:val="both"/>
        <w:rPr>
          <w:rFonts w:ascii="Calibri" w:hAnsi="Calibri" w:cs="Arial"/>
          <w:sz w:val="22"/>
          <w:szCs w:val="22"/>
        </w:rPr>
      </w:pPr>
      <w:r w:rsidRPr="00557B3B">
        <w:rPr>
          <w:rFonts w:ascii="Calibri" w:hAnsi="Calibri" w:cs="Arial"/>
          <w:sz w:val="22"/>
          <w:szCs w:val="22"/>
        </w:rPr>
        <w:t>Clark</w:t>
      </w:r>
      <w:r w:rsidR="00690A47" w:rsidRPr="00557B3B">
        <w:rPr>
          <w:rFonts w:ascii="Calibri" w:hAnsi="Calibri" w:cs="Arial"/>
          <w:sz w:val="22"/>
          <w:szCs w:val="22"/>
        </w:rPr>
        <w:t xml:space="preserve"> maintains and makes improvements to the water system from revenues generated from water fees.  Improvements are made to the water distribution system and water tower when funds are available.</w:t>
      </w:r>
    </w:p>
    <w:p w:rsidR="00780D7E" w:rsidRPr="00BA59D1" w:rsidRDefault="00780D7E" w:rsidP="00690A47">
      <w:pPr>
        <w:jc w:val="both"/>
        <w:rPr>
          <w:rFonts w:ascii="Calibri" w:hAnsi="Calibri" w:cs="Arial"/>
          <w:color w:val="FF0000"/>
          <w:sz w:val="22"/>
          <w:szCs w:val="22"/>
        </w:rPr>
      </w:pPr>
    </w:p>
    <w:p w:rsidR="00557B3B" w:rsidRDefault="00AD2B40" w:rsidP="00557B3B">
      <w:pPr>
        <w:jc w:val="both"/>
        <w:rPr>
          <w:rFonts w:ascii="Arial" w:hAnsi="Arial"/>
          <w:color w:val="000000"/>
        </w:rPr>
      </w:pPr>
      <w:r w:rsidRPr="006F3EE1">
        <w:rPr>
          <w:rFonts w:ascii="Calibri" w:hAnsi="Calibri" w:cs="Arial"/>
          <w:sz w:val="22"/>
          <w:szCs w:val="22"/>
        </w:rPr>
        <w:t>Clark</w:t>
      </w:r>
      <w:r w:rsidR="00690A47" w:rsidRPr="006F3EE1">
        <w:rPr>
          <w:rFonts w:ascii="Calibri" w:hAnsi="Calibri" w:cs="Arial"/>
          <w:sz w:val="22"/>
          <w:szCs w:val="22"/>
        </w:rPr>
        <w:t xml:space="preserve"> obtains its water from the </w:t>
      </w:r>
      <w:r w:rsidR="00557B3B" w:rsidRPr="006F3EE1">
        <w:rPr>
          <w:rFonts w:ascii="Calibri" w:hAnsi="Calibri" w:cs="Arial"/>
          <w:sz w:val="22"/>
          <w:szCs w:val="22"/>
        </w:rPr>
        <w:t xml:space="preserve">Clark Rural Water </w:t>
      </w:r>
      <w:r w:rsidR="00690A47" w:rsidRPr="006F3EE1">
        <w:rPr>
          <w:rFonts w:ascii="Calibri" w:hAnsi="Calibri" w:cs="Arial"/>
          <w:sz w:val="22"/>
          <w:szCs w:val="22"/>
        </w:rPr>
        <w:t xml:space="preserve">System.  Currently the city is using approximately </w:t>
      </w:r>
      <w:r w:rsidR="00690A47" w:rsidRPr="006F3EE1">
        <w:rPr>
          <w:rFonts w:asciiTheme="minorHAnsi" w:hAnsiTheme="minorHAnsi" w:cs="Arial"/>
          <w:sz w:val="22"/>
          <w:szCs w:val="22"/>
        </w:rPr>
        <w:t>1</w:t>
      </w:r>
      <w:r w:rsidR="006F3EE1" w:rsidRPr="006F3EE1">
        <w:rPr>
          <w:rFonts w:asciiTheme="minorHAnsi" w:hAnsiTheme="minorHAnsi" w:cs="Arial"/>
          <w:sz w:val="22"/>
          <w:szCs w:val="22"/>
        </w:rPr>
        <w:t>50</w:t>
      </w:r>
      <w:r w:rsidR="00690A47" w:rsidRPr="006F3EE1">
        <w:rPr>
          <w:rFonts w:asciiTheme="minorHAnsi" w:hAnsiTheme="minorHAnsi" w:cs="Arial"/>
          <w:sz w:val="22"/>
          <w:szCs w:val="22"/>
        </w:rPr>
        <w:t>,000 gallons</w:t>
      </w:r>
      <w:r w:rsidR="00690A47" w:rsidRPr="00557B3B">
        <w:rPr>
          <w:rFonts w:asciiTheme="minorHAnsi" w:hAnsiTheme="minorHAnsi" w:cs="Arial"/>
          <w:sz w:val="22"/>
          <w:szCs w:val="22"/>
        </w:rPr>
        <w:t xml:space="preserve"> per day with peak usage occurring during the summer months</w:t>
      </w:r>
      <w:r w:rsidR="00690A47" w:rsidRPr="00557B3B">
        <w:rPr>
          <w:rFonts w:asciiTheme="minorHAnsi" w:hAnsiTheme="minorHAnsi" w:cs="Arial"/>
          <w:color w:val="FF0000"/>
          <w:sz w:val="22"/>
          <w:szCs w:val="22"/>
        </w:rPr>
        <w:t xml:space="preserve">.  </w:t>
      </w:r>
      <w:r w:rsidR="00557B3B" w:rsidRPr="00557B3B">
        <w:rPr>
          <w:rFonts w:asciiTheme="minorHAnsi" w:hAnsiTheme="minorHAnsi"/>
          <w:color w:val="000000"/>
          <w:sz w:val="22"/>
          <w:szCs w:val="22"/>
        </w:rPr>
        <w:t>The city utilizes a</w:t>
      </w:r>
      <w:r w:rsidR="00557B3B" w:rsidRPr="00557B3B">
        <w:rPr>
          <w:rFonts w:asciiTheme="minorHAnsi" w:hAnsiTheme="minorHAnsi"/>
          <w:sz w:val="22"/>
          <w:szCs w:val="22"/>
        </w:rPr>
        <w:t xml:space="preserve"> 110,000 </w:t>
      </w:r>
      <w:r w:rsidR="00557B3B" w:rsidRPr="00557B3B">
        <w:rPr>
          <w:rFonts w:asciiTheme="minorHAnsi" w:hAnsiTheme="minorHAnsi"/>
          <w:color w:val="000000"/>
          <w:sz w:val="22"/>
          <w:szCs w:val="22"/>
        </w:rPr>
        <w:t xml:space="preserve">gallon elevated storage facility and a 120,000 gallon underground </w:t>
      </w:r>
      <w:r w:rsidR="00557B3B" w:rsidRPr="00557B3B">
        <w:rPr>
          <w:rFonts w:asciiTheme="minorHAnsi" w:hAnsiTheme="minorHAnsi"/>
          <w:sz w:val="22"/>
          <w:szCs w:val="22"/>
        </w:rPr>
        <w:t xml:space="preserve">reservoir for providing a reserve supply of water in addition to maintaining distribution pressures.  </w:t>
      </w:r>
      <w:r w:rsidR="00690A47" w:rsidRPr="00557B3B">
        <w:rPr>
          <w:rFonts w:asciiTheme="minorHAnsi" w:hAnsiTheme="minorHAnsi" w:cs="Arial"/>
          <w:sz w:val="22"/>
          <w:szCs w:val="22"/>
        </w:rPr>
        <w:t>The city is fortunate to have an excellent water source and capacity for future growth does not appear to be a major concern.</w:t>
      </w:r>
      <w:r w:rsidR="00557B3B" w:rsidRPr="00557B3B">
        <w:rPr>
          <w:rFonts w:asciiTheme="minorHAnsi" w:hAnsiTheme="minorHAnsi" w:cs="Arial"/>
          <w:sz w:val="22"/>
          <w:szCs w:val="22"/>
        </w:rPr>
        <w:t xml:space="preserve">  </w:t>
      </w:r>
      <w:r w:rsidR="00557B3B" w:rsidRPr="00557B3B">
        <w:rPr>
          <w:rFonts w:asciiTheme="minorHAnsi" w:hAnsiTheme="minorHAnsi"/>
          <w:sz w:val="22"/>
          <w:szCs w:val="22"/>
        </w:rPr>
        <w:t>However, over time here will be a need for comprehensive improvements to the city’s distribution system.</w:t>
      </w:r>
    </w:p>
    <w:p w:rsidR="00557B3B" w:rsidRDefault="00557B3B" w:rsidP="00690A47">
      <w:pPr>
        <w:rPr>
          <w:rFonts w:ascii="Calibri" w:hAnsi="Calibri" w:cs="Arial"/>
          <w:color w:val="FF0000"/>
          <w:u w:val="single"/>
        </w:rPr>
      </w:pPr>
    </w:p>
    <w:p w:rsidR="00690A47" w:rsidRPr="00557B3B" w:rsidRDefault="00690A47" w:rsidP="00690A47">
      <w:pPr>
        <w:rPr>
          <w:rFonts w:ascii="Calibri" w:hAnsi="Calibri" w:cs="Arial"/>
          <w:u w:val="single"/>
        </w:rPr>
      </w:pPr>
      <w:r w:rsidRPr="00557B3B">
        <w:rPr>
          <w:rFonts w:ascii="Calibri" w:hAnsi="Calibri" w:cs="Arial"/>
          <w:u w:val="single"/>
        </w:rPr>
        <w:t>Sanitary Sewer System</w:t>
      </w:r>
    </w:p>
    <w:p w:rsidR="00690A47" w:rsidRPr="00557B3B" w:rsidRDefault="00690A47" w:rsidP="00690A47">
      <w:pPr>
        <w:jc w:val="both"/>
        <w:rPr>
          <w:rFonts w:ascii="Calibri" w:hAnsi="Calibri" w:cs="Arial"/>
          <w:b/>
          <w:u w:val="single"/>
        </w:rPr>
      </w:pPr>
    </w:p>
    <w:p w:rsidR="00690A47" w:rsidRPr="00BA59D1" w:rsidRDefault="00690A47" w:rsidP="00690A47">
      <w:pPr>
        <w:jc w:val="both"/>
        <w:rPr>
          <w:rFonts w:ascii="Calibri" w:hAnsi="Calibri" w:cs="Arial"/>
          <w:color w:val="FF0000"/>
          <w:sz w:val="22"/>
          <w:szCs w:val="22"/>
        </w:rPr>
      </w:pPr>
      <w:r w:rsidRPr="00557B3B">
        <w:rPr>
          <w:rFonts w:ascii="Calibri" w:hAnsi="Calibri" w:cs="Arial"/>
          <w:sz w:val="22"/>
          <w:szCs w:val="22"/>
        </w:rPr>
        <w:t xml:space="preserve">The principle mission of the wastewater system is to collect and treat wastewater from residential, commercial, and industrial customers within the corporate limits of </w:t>
      </w:r>
      <w:r w:rsidR="00AD2B40" w:rsidRPr="00557B3B">
        <w:rPr>
          <w:rFonts w:ascii="Calibri" w:hAnsi="Calibri" w:cs="Arial"/>
          <w:sz w:val="22"/>
          <w:szCs w:val="22"/>
        </w:rPr>
        <w:t>Clark</w:t>
      </w:r>
      <w:r w:rsidRPr="00557B3B">
        <w:rPr>
          <w:rFonts w:ascii="Calibri" w:hAnsi="Calibri" w:cs="Arial"/>
          <w:sz w:val="22"/>
          <w:szCs w:val="22"/>
        </w:rPr>
        <w:t>.  The collection system utilizes an assortment of clay and PVC lines to transport wastewater primarily by gravity flow</w:t>
      </w:r>
      <w:r w:rsidR="00557B3B" w:rsidRPr="00557B3B">
        <w:rPr>
          <w:rFonts w:ascii="Calibri" w:hAnsi="Calibri" w:cs="Arial"/>
          <w:sz w:val="22"/>
          <w:szCs w:val="22"/>
        </w:rPr>
        <w:t xml:space="preserve"> and lift stations</w:t>
      </w:r>
      <w:r w:rsidRPr="00557B3B">
        <w:rPr>
          <w:rFonts w:ascii="Calibri" w:hAnsi="Calibri" w:cs="Arial"/>
          <w:sz w:val="22"/>
          <w:szCs w:val="22"/>
        </w:rPr>
        <w:t>.   There</w:t>
      </w:r>
      <w:r w:rsidRPr="00BA59D1">
        <w:rPr>
          <w:rFonts w:ascii="Calibri" w:hAnsi="Calibri" w:cs="Arial"/>
          <w:color w:val="FF0000"/>
          <w:sz w:val="22"/>
          <w:szCs w:val="22"/>
        </w:rPr>
        <w:t xml:space="preserve"> </w:t>
      </w:r>
      <w:r w:rsidRPr="00557B3B">
        <w:rPr>
          <w:rFonts w:ascii="Calibri" w:hAnsi="Calibri" w:cs="Arial"/>
          <w:sz w:val="22"/>
          <w:szCs w:val="22"/>
        </w:rPr>
        <w:t>are</w:t>
      </w:r>
      <w:r w:rsidRPr="00BA59D1">
        <w:rPr>
          <w:rFonts w:ascii="Calibri" w:hAnsi="Calibri" w:cs="Arial"/>
          <w:color w:val="FF0000"/>
          <w:sz w:val="22"/>
          <w:szCs w:val="22"/>
        </w:rPr>
        <w:t xml:space="preserve"> </w:t>
      </w:r>
      <w:r w:rsidR="00557B3B" w:rsidRPr="006F3EE1">
        <w:rPr>
          <w:rFonts w:ascii="Calibri" w:hAnsi="Calibri" w:cs="Arial"/>
          <w:sz w:val="22"/>
          <w:szCs w:val="22"/>
        </w:rPr>
        <w:t>three</w:t>
      </w:r>
      <w:r w:rsidRPr="006F3EE1">
        <w:rPr>
          <w:rFonts w:ascii="Calibri" w:hAnsi="Calibri" w:cs="Arial"/>
          <w:sz w:val="22"/>
          <w:szCs w:val="22"/>
        </w:rPr>
        <w:t xml:space="preserve"> (</w:t>
      </w:r>
      <w:r w:rsidR="00557B3B" w:rsidRPr="006F3EE1">
        <w:rPr>
          <w:rFonts w:ascii="Calibri" w:hAnsi="Calibri" w:cs="Arial"/>
          <w:sz w:val="22"/>
          <w:szCs w:val="22"/>
        </w:rPr>
        <w:t>3</w:t>
      </w:r>
      <w:r w:rsidRPr="006F3EE1">
        <w:rPr>
          <w:rFonts w:ascii="Calibri" w:hAnsi="Calibri" w:cs="Arial"/>
          <w:sz w:val="22"/>
          <w:szCs w:val="22"/>
        </w:rPr>
        <w:t>) lift</w:t>
      </w:r>
      <w:r w:rsidRPr="00BA59D1">
        <w:rPr>
          <w:rFonts w:ascii="Calibri" w:hAnsi="Calibri" w:cs="Arial"/>
          <w:color w:val="FF0000"/>
          <w:sz w:val="22"/>
          <w:szCs w:val="22"/>
        </w:rPr>
        <w:t xml:space="preserve"> </w:t>
      </w:r>
      <w:r w:rsidRPr="00557B3B">
        <w:rPr>
          <w:rFonts w:ascii="Calibri" w:hAnsi="Calibri" w:cs="Arial"/>
          <w:sz w:val="22"/>
          <w:szCs w:val="22"/>
        </w:rPr>
        <w:t>stations located in the throughout the city.</w:t>
      </w:r>
      <w:r w:rsidRPr="00BA59D1">
        <w:rPr>
          <w:rFonts w:ascii="Calibri" w:hAnsi="Calibri" w:cs="Arial"/>
          <w:color w:val="FF0000"/>
          <w:sz w:val="22"/>
          <w:szCs w:val="22"/>
        </w:rPr>
        <w:t xml:space="preserve">  </w:t>
      </w:r>
      <w:r w:rsidR="00AD2B40" w:rsidRPr="00557B3B">
        <w:rPr>
          <w:rFonts w:ascii="Calibri" w:hAnsi="Calibri" w:cs="Arial"/>
          <w:sz w:val="22"/>
          <w:szCs w:val="22"/>
        </w:rPr>
        <w:t>Clark</w:t>
      </w:r>
      <w:r w:rsidRPr="00557B3B">
        <w:rPr>
          <w:rFonts w:ascii="Calibri" w:hAnsi="Calibri" w:cs="Arial"/>
          <w:sz w:val="22"/>
          <w:szCs w:val="22"/>
        </w:rPr>
        <w:t xml:space="preserve"> maintains and makes improvements to the sanitary sewer system from revenues generated from sanitary sewer f</w:t>
      </w:r>
      <w:r w:rsidR="00557B3B">
        <w:rPr>
          <w:rFonts w:ascii="Calibri" w:hAnsi="Calibri" w:cs="Arial"/>
          <w:sz w:val="22"/>
          <w:szCs w:val="22"/>
        </w:rPr>
        <w:t xml:space="preserve">ees. </w:t>
      </w:r>
      <w:r w:rsidR="00557B3B" w:rsidRPr="00557B3B">
        <w:rPr>
          <w:rFonts w:ascii="Calibri" w:hAnsi="Calibri" w:cs="Arial"/>
          <w:sz w:val="22"/>
          <w:szCs w:val="22"/>
        </w:rPr>
        <w:t>Improvements are made when funds are available.</w:t>
      </w:r>
      <w:r w:rsidR="00557B3B" w:rsidRPr="00BA59D1">
        <w:rPr>
          <w:rFonts w:ascii="Calibri" w:hAnsi="Calibri" w:cs="Arial"/>
          <w:color w:val="FF0000"/>
          <w:sz w:val="22"/>
          <w:szCs w:val="22"/>
        </w:rPr>
        <w:t xml:space="preserve">  </w:t>
      </w:r>
      <w:r w:rsidR="00557B3B">
        <w:rPr>
          <w:rFonts w:ascii="Calibri" w:hAnsi="Calibri" w:cs="Arial"/>
          <w:sz w:val="22"/>
          <w:szCs w:val="22"/>
        </w:rPr>
        <w:t xml:space="preserve">The City is beginning a multiple-year comprehensive project that will relocate the current sanitary sewer lagoons and make other improvements to the collection system.  </w:t>
      </w:r>
    </w:p>
    <w:p w:rsidR="00690A47" w:rsidRPr="00557B3B" w:rsidRDefault="00557B3B" w:rsidP="00690A47">
      <w:pPr>
        <w:jc w:val="both"/>
        <w:rPr>
          <w:rFonts w:ascii="Calibri" w:hAnsi="Calibri" w:cs="Arial"/>
          <w:b/>
          <w:sz w:val="22"/>
          <w:szCs w:val="22"/>
        </w:rPr>
      </w:pPr>
      <w:r w:rsidRPr="00557B3B">
        <w:rPr>
          <w:rFonts w:ascii="Calibri" w:hAnsi="Calibri" w:cs="Arial"/>
          <w:sz w:val="22"/>
          <w:szCs w:val="22"/>
        </w:rPr>
        <w:lastRenderedPageBreak/>
        <w:t>The improvements to the e</w:t>
      </w:r>
      <w:r w:rsidR="00690A47" w:rsidRPr="00557B3B">
        <w:rPr>
          <w:rFonts w:ascii="Calibri" w:hAnsi="Calibri" w:cs="Arial"/>
          <w:sz w:val="22"/>
          <w:szCs w:val="22"/>
        </w:rPr>
        <w:t xml:space="preserve">xisting sanitary sewer collection and treatment system will continue to be an important </w:t>
      </w:r>
      <w:proofErr w:type="spellStart"/>
      <w:r w:rsidR="00690A47" w:rsidRPr="00557B3B">
        <w:rPr>
          <w:rFonts w:ascii="Calibri" w:hAnsi="Calibri" w:cs="Arial"/>
          <w:sz w:val="22"/>
          <w:szCs w:val="22"/>
        </w:rPr>
        <w:t>locational</w:t>
      </w:r>
      <w:proofErr w:type="spellEnd"/>
      <w:r w:rsidR="00690A47" w:rsidRPr="00557B3B">
        <w:rPr>
          <w:rFonts w:ascii="Calibri" w:hAnsi="Calibri" w:cs="Arial"/>
          <w:sz w:val="22"/>
          <w:szCs w:val="22"/>
        </w:rPr>
        <w:t xml:space="preserve"> factor in regard to future development.  With adequate maintenance and replacement of lines which experience infiltration problems, and any future treatment facility improvements, </w:t>
      </w:r>
      <w:r w:rsidR="00AD2B40" w:rsidRPr="00557B3B">
        <w:rPr>
          <w:rFonts w:ascii="Calibri" w:hAnsi="Calibri" w:cs="Arial"/>
          <w:sz w:val="22"/>
          <w:szCs w:val="22"/>
        </w:rPr>
        <w:t>Clark</w:t>
      </w:r>
      <w:r w:rsidR="00690A47" w:rsidRPr="00557B3B">
        <w:rPr>
          <w:rFonts w:ascii="Calibri" w:hAnsi="Calibri" w:cs="Arial"/>
          <w:sz w:val="22"/>
          <w:szCs w:val="22"/>
        </w:rPr>
        <w:t xml:space="preserve"> should be able to accommodate the wastewater collection and treatment needs of its citizenry and industry for the near and intermediate future.</w:t>
      </w:r>
    </w:p>
    <w:p w:rsidR="00780D7E" w:rsidRPr="00BA59D1" w:rsidRDefault="00780D7E" w:rsidP="00780D7E">
      <w:pPr>
        <w:jc w:val="both"/>
        <w:rPr>
          <w:rFonts w:ascii="Calibri" w:hAnsi="Calibri" w:cs="Arial"/>
          <w:b/>
          <w:color w:val="FF0000"/>
        </w:rPr>
      </w:pPr>
    </w:p>
    <w:p w:rsidR="00690A47" w:rsidRPr="00557B3B" w:rsidRDefault="00690A47" w:rsidP="00780D7E">
      <w:pPr>
        <w:jc w:val="both"/>
        <w:rPr>
          <w:rFonts w:ascii="Calibri" w:hAnsi="Calibri" w:cs="Arial"/>
          <w:b/>
        </w:rPr>
      </w:pPr>
      <w:r w:rsidRPr="00557B3B">
        <w:rPr>
          <w:rFonts w:ascii="Calibri" w:hAnsi="Calibri" w:cs="Arial"/>
          <w:b/>
        </w:rPr>
        <w:t>Social and Economic Impacts of Future Annexations</w:t>
      </w:r>
    </w:p>
    <w:p w:rsidR="00780D7E" w:rsidRPr="00BA59D1" w:rsidRDefault="00780D7E" w:rsidP="00690A47">
      <w:pPr>
        <w:jc w:val="both"/>
        <w:rPr>
          <w:rFonts w:ascii="Calibri" w:hAnsi="Calibri" w:cs="Arial"/>
          <w:color w:val="FF0000"/>
        </w:rPr>
      </w:pPr>
    </w:p>
    <w:p w:rsidR="00690A47" w:rsidRPr="00557B3B" w:rsidRDefault="00690A47" w:rsidP="00780D7E">
      <w:pPr>
        <w:jc w:val="both"/>
        <w:rPr>
          <w:rFonts w:ascii="Calibri" w:hAnsi="Calibri" w:cs="Arial"/>
          <w:sz w:val="22"/>
          <w:szCs w:val="22"/>
        </w:rPr>
      </w:pPr>
      <w:r w:rsidRPr="00557B3B">
        <w:rPr>
          <w:rFonts w:ascii="Calibri" w:hAnsi="Calibri" w:cs="Arial"/>
          <w:sz w:val="22"/>
          <w:szCs w:val="22"/>
        </w:rPr>
        <w:t>There are social and economic impacts or ramifications associated with annexation of land into a city, whether initiated by the landowners or by the city.  This section provides a discussion of those impacts.</w:t>
      </w:r>
    </w:p>
    <w:p w:rsidR="00690A47" w:rsidRPr="00BA59D1" w:rsidRDefault="00690A47" w:rsidP="00780D7E">
      <w:pPr>
        <w:jc w:val="both"/>
        <w:rPr>
          <w:rFonts w:ascii="Calibri" w:hAnsi="Calibri" w:cs="Arial"/>
          <w:color w:val="FF0000"/>
          <w:sz w:val="22"/>
          <w:szCs w:val="22"/>
        </w:rPr>
      </w:pPr>
    </w:p>
    <w:p w:rsidR="00690A47" w:rsidRPr="00557B3B" w:rsidRDefault="00690A47" w:rsidP="00780D7E">
      <w:pPr>
        <w:jc w:val="both"/>
        <w:rPr>
          <w:rFonts w:ascii="Calibri" w:hAnsi="Calibri" w:cs="Arial"/>
          <w:sz w:val="22"/>
          <w:szCs w:val="22"/>
        </w:rPr>
      </w:pPr>
      <w:r w:rsidRPr="00557B3B">
        <w:rPr>
          <w:rFonts w:ascii="Calibri" w:hAnsi="Calibri" w:cs="Arial"/>
          <w:sz w:val="22"/>
          <w:szCs w:val="22"/>
        </w:rPr>
        <w:t>Community/social services – Cultural amenities, parks and recreational facilities, hospital, libraries, public safety, and governmental functions such as planning, zoning, and  public works are community/social services generally associated with city living and quality of life.  Persons living in the fringe area outside of the City limits do have ample opportunity to enjoy cultural amenities, parks and recreational facilities, libraries, etc that are supported primarily by tax revenues paid by City residents.  A more equitable funding arrangement may be appropriate, and annexation of the developed fringe areas may be one method of achieving this.</w:t>
      </w:r>
    </w:p>
    <w:p w:rsidR="00690A47" w:rsidRPr="00BA59D1" w:rsidRDefault="00690A47" w:rsidP="00780D7E">
      <w:pPr>
        <w:jc w:val="both"/>
        <w:rPr>
          <w:rFonts w:ascii="Calibri" w:hAnsi="Calibri" w:cs="Arial"/>
          <w:color w:val="FF0000"/>
          <w:sz w:val="22"/>
          <w:szCs w:val="22"/>
        </w:rPr>
      </w:pPr>
    </w:p>
    <w:p w:rsidR="00690A47" w:rsidRPr="00557B3B" w:rsidRDefault="00690A47" w:rsidP="005B1278">
      <w:pPr>
        <w:jc w:val="both"/>
        <w:rPr>
          <w:rFonts w:ascii="Calibri" w:hAnsi="Calibri" w:cs="Arial"/>
          <w:sz w:val="22"/>
          <w:szCs w:val="22"/>
        </w:rPr>
      </w:pPr>
      <w:r w:rsidRPr="00557B3B">
        <w:rPr>
          <w:rFonts w:ascii="Calibri" w:hAnsi="Calibri" w:cs="Arial"/>
          <w:sz w:val="22"/>
          <w:szCs w:val="22"/>
        </w:rPr>
        <w:t>City general fund and enterprise funds impacts – Annexation of additional land into the City will have varying impacts on the City General Fund revenues and expenses, and the intent is to achieve a financial advantage to the City.  Generally, commercial and industrial land generates more revenue than it requires expense for City services, in contrast to residential land.  The key will be to balance the need for additional land, maximize the revenue/expense or benefit/cost ratio of any potential annexations, and consider both General Fund and Enterprise Fund impacts.</w:t>
      </w:r>
    </w:p>
    <w:p w:rsidR="005B1278" w:rsidRPr="00BA59D1" w:rsidRDefault="005B1278" w:rsidP="00780D7E">
      <w:pPr>
        <w:jc w:val="both"/>
        <w:rPr>
          <w:rFonts w:ascii="Calibri" w:hAnsi="Calibri" w:cs="Arial"/>
          <w:color w:val="FF0000"/>
          <w:sz w:val="22"/>
          <w:szCs w:val="22"/>
        </w:rPr>
      </w:pPr>
    </w:p>
    <w:p w:rsidR="00690A47" w:rsidRPr="00557B3B" w:rsidRDefault="00690A47" w:rsidP="00780D7E">
      <w:pPr>
        <w:jc w:val="both"/>
        <w:rPr>
          <w:rFonts w:ascii="Calibri" w:hAnsi="Calibri" w:cs="Arial"/>
          <w:sz w:val="22"/>
          <w:szCs w:val="22"/>
        </w:rPr>
      </w:pPr>
      <w:r w:rsidRPr="00557B3B">
        <w:rPr>
          <w:rFonts w:ascii="Calibri" w:hAnsi="Calibri" w:cs="Arial"/>
          <w:sz w:val="22"/>
          <w:szCs w:val="22"/>
        </w:rPr>
        <w:t xml:space="preserve">Township and County impacts – Annexation of land into the City of </w:t>
      </w:r>
      <w:r w:rsidR="00AD2B40" w:rsidRPr="00557B3B">
        <w:rPr>
          <w:rFonts w:ascii="Calibri" w:hAnsi="Calibri" w:cs="Arial"/>
          <w:sz w:val="22"/>
          <w:szCs w:val="22"/>
        </w:rPr>
        <w:t>Clark</w:t>
      </w:r>
      <w:r w:rsidRPr="00557B3B">
        <w:rPr>
          <w:rFonts w:ascii="Calibri" w:hAnsi="Calibri" w:cs="Arial"/>
          <w:sz w:val="22"/>
          <w:szCs w:val="22"/>
        </w:rPr>
        <w:t xml:space="preserve"> would have no impact on </w:t>
      </w:r>
      <w:r w:rsidR="00557B3B" w:rsidRPr="00557B3B">
        <w:rPr>
          <w:rFonts w:ascii="Calibri" w:hAnsi="Calibri" w:cs="Arial"/>
          <w:sz w:val="22"/>
          <w:szCs w:val="22"/>
        </w:rPr>
        <w:t>Clark</w:t>
      </w:r>
      <w:r w:rsidRPr="00557B3B">
        <w:rPr>
          <w:rFonts w:ascii="Calibri" w:hAnsi="Calibri" w:cs="Arial"/>
          <w:sz w:val="22"/>
          <w:szCs w:val="22"/>
        </w:rPr>
        <w:t xml:space="preserve"> County or </w:t>
      </w:r>
      <w:r w:rsidR="00557B3B" w:rsidRPr="00557B3B">
        <w:rPr>
          <w:rFonts w:ascii="Calibri" w:hAnsi="Calibri" w:cs="Arial"/>
          <w:sz w:val="22"/>
          <w:szCs w:val="22"/>
        </w:rPr>
        <w:t xml:space="preserve">the Clark </w:t>
      </w:r>
      <w:r w:rsidRPr="00557B3B">
        <w:rPr>
          <w:rFonts w:ascii="Calibri" w:hAnsi="Calibri" w:cs="Arial"/>
          <w:sz w:val="22"/>
          <w:szCs w:val="22"/>
        </w:rPr>
        <w:t xml:space="preserve">School District property tax revenues.  However, annexation of land into the City would reduce </w:t>
      </w:r>
      <w:r w:rsidR="00AD2B40" w:rsidRPr="00557B3B">
        <w:rPr>
          <w:rFonts w:ascii="Calibri" w:hAnsi="Calibri" w:cs="Arial"/>
          <w:sz w:val="22"/>
          <w:szCs w:val="22"/>
        </w:rPr>
        <w:t>Clark</w:t>
      </w:r>
      <w:r w:rsidRPr="00557B3B">
        <w:rPr>
          <w:rFonts w:ascii="Calibri" w:hAnsi="Calibri" w:cs="Arial"/>
          <w:sz w:val="22"/>
          <w:szCs w:val="22"/>
        </w:rPr>
        <w:t xml:space="preserve"> Township property tax revenues.  </w:t>
      </w:r>
    </w:p>
    <w:p w:rsidR="005B1278" w:rsidRPr="00BA59D1" w:rsidRDefault="005B1278" w:rsidP="00690A47">
      <w:pPr>
        <w:spacing w:after="200"/>
        <w:rPr>
          <w:rFonts w:ascii="Calibri" w:hAnsi="Calibri" w:cs="Arial"/>
          <w:b/>
          <w:color w:val="FF0000"/>
        </w:rPr>
      </w:pPr>
    </w:p>
    <w:p w:rsidR="005B1278" w:rsidRPr="00BA59D1" w:rsidRDefault="005B1278">
      <w:pPr>
        <w:rPr>
          <w:rFonts w:ascii="Calibri" w:hAnsi="Calibri" w:cs="Arial"/>
          <w:b/>
          <w:color w:val="FF0000"/>
        </w:rPr>
      </w:pPr>
      <w:r w:rsidRPr="00BA59D1">
        <w:rPr>
          <w:rFonts w:ascii="Calibri" w:hAnsi="Calibri" w:cs="Arial"/>
          <w:b/>
          <w:color w:val="FF0000"/>
        </w:rPr>
        <w:br w:type="page"/>
      </w:r>
    </w:p>
    <w:p w:rsidR="00690A47" w:rsidRPr="00BA59D1" w:rsidRDefault="00690A47" w:rsidP="00690A47">
      <w:pPr>
        <w:spacing w:after="200"/>
        <w:rPr>
          <w:rFonts w:ascii="Calibri" w:hAnsi="Calibri" w:cs="Arial"/>
          <w:b/>
        </w:rPr>
      </w:pPr>
      <w:r w:rsidRPr="00BA59D1">
        <w:rPr>
          <w:rFonts w:ascii="Calibri" w:hAnsi="Calibri" w:cs="Arial"/>
          <w:b/>
        </w:rPr>
        <w:lastRenderedPageBreak/>
        <w:t>Potential Annexation Areas</w:t>
      </w: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 xml:space="preserve">The potential annexation areas are summarized in Table 5 below and shown in Figure 1 on the following pages.  </w:t>
      </w:r>
    </w:p>
    <w:p w:rsidR="00780D7E" w:rsidRPr="00BA59D1" w:rsidRDefault="00780D7E" w:rsidP="00690A47">
      <w:pPr>
        <w:jc w:val="both"/>
        <w:rPr>
          <w:rFonts w:ascii="Calibri" w:hAnsi="Calibri" w:cs="Arial"/>
          <w:color w:val="FF0000"/>
          <w:sz w:val="22"/>
          <w:szCs w:val="22"/>
        </w:rPr>
      </w:pPr>
    </w:p>
    <w:p w:rsidR="00690A47" w:rsidRPr="00F41D94" w:rsidRDefault="00690A47" w:rsidP="00690A47">
      <w:pPr>
        <w:jc w:val="center"/>
        <w:rPr>
          <w:rFonts w:ascii="Calibri" w:hAnsi="Calibri" w:cs="Arial"/>
          <w:b/>
          <w:sz w:val="22"/>
          <w:szCs w:val="22"/>
        </w:rPr>
      </w:pPr>
      <w:r w:rsidRPr="00F41D94">
        <w:rPr>
          <w:rFonts w:ascii="Calibri" w:hAnsi="Calibri" w:cs="Arial"/>
          <w:b/>
          <w:sz w:val="22"/>
          <w:szCs w:val="22"/>
        </w:rPr>
        <w:t>Table 5</w:t>
      </w:r>
    </w:p>
    <w:p w:rsidR="00690A47" w:rsidRPr="00F41D94" w:rsidRDefault="00690A47" w:rsidP="00690A47">
      <w:pPr>
        <w:jc w:val="center"/>
        <w:rPr>
          <w:rFonts w:ascii="Calibri" w:hAnsi="Calibri" w:cs="Arial"/>
          <w:b/>
          <w:sz w:val="22"/>
          <w:szCs w:val="22"/>
        </w:rPr>
      </w:pPr>
      <w:r w:rsidRPr="00F41D94">
        <w:rPr>
          <w:rFonts w:ascii="Calibri" w:hAnsi="Calibri" w:cs="Arial"/>
          <w:b/>
          <w:sz w:val="22"/>
          <w:szCs w:val="22"/>
        </w:rPr>
        <w:t xml:space="preserve">City of </w:t>
      </w:r>
      <w:r w:rsidR="00AD2B40" w:rsidRPr="00F41D94">
        <w:rPr>
          <w:rFonts w:ascii="Calibri" w:hAnsi="Calibri" w:cs="Arial"/>
          <w:b/>
          <w:sz w:val="22"/>
          <w:szCs w:val="22"/>
        </w:rPr>
        <w:t>Clark</w:t>
      </w:r>
    </w:p>
    <w:p w:rsidR="00690A47" w:rsidRPr="00F41D94" w:rsidRDefault="00690A47" w:rsidP="00690A47">
      <w:pPr>
        <w:jc w:val="center"/>
        <w:rPr>
          <w:rFonts w:ascii="Calibri" w:hAnsi="Calibri" w:cs="Arial"/>
          <w:b/>
          <w:sz w:val="22"/>
          <w:szCs w:val="22"/>
        </w:rPr>
      </w:pPr>
      <w:r w:rsidRPr="00F41D94">
        <w:rPr>
          <w:rFonts w:ascii="Calibri" w:hAnsi="Calibri" w:cs="Arial"/>
          <w:b/>
          <w:sz w:val="22"/>
          <w:szCs w:val="22"/>
        </w:rPr>
        <w:t>Potential Annexation Areas</w:t>
      </w:r>
    </w:p>
    <w:tbl>
      <w:tblPr>
        <w:tblpPr w:leftFromText="180" w:rightFromText="180" w:vertAnchor="text" w:horzAnchor="margin" w:tblpXSpec="center" w:tblpY="176"/>
        <w:tblW w:w="10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8"/>
        <w:gridCol w:w="990"/>
        <w:gridCol w:w="2232"/>
        <w:gridCol w:w="18"/>
        <w:gridCol w:w="2142"/>
        <w:gridCol w:w="990"/>
        <w:gridCol w:w="990"/>
        <w:gridCol w:w="1890"/>
      </w:tblGrid>
      <w:tr w:rsidR="00853E13" w:rsidRPr="007770F5" w:rsidTr="00853E13">
        <w:trPr>
          <w:trHeight w:val="437"/>
        </w:trPr>
        <w:tc>
          <w:tcPr>
            <w:tcW w:w="1278" w:type="dxa"/>
            <w:vAlign w:val="center"/>
          </w:tcPr>
          <w:p w:rsidR="00853E13" w:rsidRPr="001D31FD" w:rsidRDefault="00853E13" w:rsidP="000809C8">
            <w:pPr>
              <w:jc w:val="center"/>
              <w:rPr>
                <w:rFonts w:asciiTheme="minorHAnsi" w:hAnsiTheme="minorHAnsi"/>
                <w:b/>
                <w:bCs/>
                <w:sz w:val="20"/>
                <w:szCs w:val="20"/>
              </w:rPr>
            </w:pPr>
            <w:r w:rsidRPr="001D31FD">
              <w:rPr>
                <w:rFonts w:asciiTheme="minorHAnsi" w:hAnsiTheme="minorHAnsi"/>
                <w:b/>
                <w:bCs/>
                <w:sz w:val="20"/>
                <w:szCs w:val="20"/>
              </w:rPr>
              <w:t>Area</w:t>
            </w:r>
          </w:p>
        </w:tc>
        <w:tc>
          <w:tcPr>
            <w:tcW w:w="990" w:type="dxa"/>
            <w:vAlign w:val="center"/>
          </w:tcPr>
          <w:p w:rsidR="00853E13" w:rsidRPr="001D31FD" w:rsidRDefault="00853E13" w:rsidP="000809C8">
            <w:pPr>
              <w:jc w:val="center"/>
              <w:rPr>
                <w:rFonts w:asciiTheme="minorHAnsi" w:hAnsiTheme="minorHAnsi"/>
                <w:b/>
                <w:bCs/>
                <w:sz w:val="20"/>
                <w:szCs w:val="20"/>
              </w:rPr>
            </w:pPr>
            <w:r w:rsidRPr="001D31FD">
              <w:rPr>
                <w:rFonts w:asciiTheme="minorHAnsi" w:hAnsiTheme="minorHAnsi"/>
                <w:b/>
                <w:bCs/>
                <w:sz w:val="20"/>
                <w:szCs w:val="20"/>
              </w:rPr>
              <w:t>Record Number</w:t>
            </w:r>
          </w:p>
        </w:tc>
        <w:tc>
          <w:tcPr>
            <w:tcW w:w="2232" w:type="dxa"/>
            <w:vAlign w:val="center"/>
          </w:tcPr>
          <w:p w:rsidR="00853E13" w:rsidRPr="001D31FD" w:rsidRDefault="00853E13" w:rsidP="000809C8">
            <w:pPr>
              <w:jc w:val="center"/>
              <w:rPr>
                <w:rFonts w:asciiTheme="minorHAnsi" w:hAnsiTheme="minorHAnsi"/>
                <w:b/>
                <w:bCs/>
                <w:sz w:val="20"/>
                <w:szCs w:val="20"/>
              </w:rPr>
            </w:pPr>
            <w:r w:rsidRPr="001D31FD">
              <w:rPr>
                <w:rFonts w:asciiTheme="minorHAnsi" w:hAnsiTheme="minorHAnsi"/>
                <w:b/>
                <w:bCs/>
                <w:sz w:val="20"/>
                <w:szCs w:val="20"/>
              </w:rPr>
              <w:t>Description</w:t>
            </w:r>
          </w:p>
        </w:tc>
        <w:tc>
          <w:tcPr>
            <w:tcW w:w="2160" w:type="dxa"/>
            <w:gridSpan w:val="2"/>
            <w:shd w:val="clear" w:color="auto" w:fill="auto"/>
            <w:vAlign w:val="center"/>
            <w:hideMark/>
          </w:tcPr>
          <w:p w:rsidR="00853E13" w:rsidRPr="007770F5" w:rsidRDefault="00853E13" w:rsidP="000809C8">
            <w:pPr>
              <w:jc w:val="center"/>
              <w:rPr>
                <w:rFonts w:asciiTheme="minorHAnsi" w:hAnsiTheme="minorHAnsi"/>
                <w:b/>
                <w:bCs/>
                <w:sz w:val="20"/>
                <w:szCs w:val="20"/>
              </w:rPr>
            </w:pPr>
            <w:r w:rsidRPr="007770F5">
              <w:rPr>
                <w:rFonts w:asciiTheme="minorHAnsi" w:hAnsiTheme="minorHAnsi"/>
                <w:b/>
                <w:bCs/>
                <w:sz w:val="20"/>
                <w:szCs w:val="20"/>
              </w:rPr>
              <w:t>Owner</w:t>
            </w:r>
          </w:p>
        </w:tc>
        <w:tc>
          <w:tcPr>
            <w:tcW w:w="990" w:type="dxa"/>
            <w:shd w:val="clear" w:color="auto" w:fill="auto"/>
            <w:vAlign w:val="center"/>
            <w:hideMark/>
          </w:tcPr>
          <w:p w:rsidR="00853E13" w:rsidRPr="001D31FD" w:rsidRDefault="00853E13" w:rsidP="000809C8">
            <w:pPr>
              <w:jc w:val="center"/>
              <w:rPr>
                <w:rFonts w:asciiTheme="minorHAnsi" w:hAnsiTheme="minorHAnsi"/>
                <w:b/>
                <w:bCs/>
                <w:sz w:val="20"/>
                <w:szCs w:val="20"/>
              </w:rPr>
            </w:pPr>
            <w:r>
              <w:rPr>
                <w:rFonts w:asciiTheme="minorHAnsi" w:hAnsiTheme="minorHAnsi"/>
                <w:b/>
                <w:bCs/>
                <w:sz w:val="20"/>
                <w:szCs w:val="20"/>
              </w:rPr>
              <w:t>Adjacent to City Water</w:t>
            </w:r>
          </w:p>
        </w:tc>
        <w:tc>
          <w:tcPr>
            <w:tcW w:w="990" w:type="dxa"/>
            <w:shd w:val="clear" w:color="auto" w:fill="auto"/>
            <w:vAlign w:val="center"/>
            <w:hideMark/>
          </w:tcPr>
          <w:p w:rsidR="00853E13" w:rsidRPr="007770F5" w:rsidRDefault="00853E13" w:rsidP="000809C8">
            <w:pPr>
              <w:jc w:val="center"/>
              <w:rPr>
                <w:rFonts w:asciiTheme="minorHAnsi" w:hAnsiTheme="minorHAnsi"/>
                <w:b/>
                <w:bCs/>
                <w:sz w:val="20"/>
                <w:szCs w:val="20"/>
              </w:rPr>
            </w:pPr>
            <w:r>
              <w:rPr>
                <w:rFonts w:asciiTheme="minorHAnsi" w:hAnsiTheme="minorHAnsi"/>
                <w:b/>
                <w:bCs/>
                <w:sz w:val="20"/>
                <w:szCs w:val="20"/>
              </w:rPr>
              <w:t>Adjacent to City Sewer</w:t>
            </w:r>
          </w:p>
        </w:tc>
        <w:tc>
          <w:tcPr>
            <w:tcW w:w="1890" w:type="dxa"/>
            <w:shd w:val="clear" w:color="auto" w:fill="auto"/>
            <w:vAlign w:val="center"/>
            <w:hideMark/>
          </w:tcPr>
          <w:p w:rsidR="00853E13" w:rsidRPr="007770F5" w:rsidRDefault="00853E13" w:rsidP="000809C8">
            <w:pPr>
              <w:jc w:val="center"/>
              <w:rPr>
                <w:rFonts w:asciiTheme="minorHAnsi" w:hAnsiTheme="minorHAnsi"/>
                <w:b/>
                <w:bCs/>
                <w:sz w:val="20"/>
                <w:szCs w:val="20"/>
              </w:rPr>
            </w:pPr>
            <w:r w:rsidRPr="007770F5">
              <w:rPr>
                <w:rFonts w:asciiTheme="minorHAnsi" w:hAnsiTheme="minorHAnsi"/>
                <w:b/>
                <w:bCs/>
                <w:sz w:val="20"/>
                <w:szCs w:val="20"/>
              </w:rPr>
              <w:t>Existing Land Use</w:t>
            </w:r>
          </w:p>
        </w:tc>
      </w:tr>
      <w:tr w:rsidR="00853E13" w:rsidRPr="007770F5" w:rsidTr="00853E13">
        <w:trPr>
          <w:trHeight w:val="600"/>
        </w:trPr>
        <w:tc>
          <w:tcPr>
            <w:tcW w:w="1278" w:type="dxa"/>
            <w:vAlign w:val="center"/>
          </w:tcPr>
          <w:p w:rsidR="00853E13" w:rsidRPr="001D31FD" w:rsidRDefault="00853E13" w:rsidP="000809C8">
            <w:pPr>
              <w:jc w:val="center"/>
              <w:rPr>
                <w:rFonts w:asciiTheme="minorHAnsi" w:hAnsiTheme="minorHAnsi"/>
                <w:sz w:val="20"/>
                <w:szCs w:val="20"/>
              </w:rPr>
            </w:pPr>
            <w:r w:rsidRPr="001D31FD">
              <w:rPr>
                <w:rFonts w:asciiTheme="minorHAnsi" w:hAnsiTheme="minorHAnsi"/>
                <w:sz w:val="20"/>
                <w:szCs w:val="20"/>
              </w:rPr>
              <w:t>Sub Area A1</w:t>
            </w:r>
          </w:p>
        </w:tc>
        <w:tc>
          <w:tcPr>
            <w:tcW w:w="990" w:type="dxa"/>
            <w:vAlign w:val="center"/>
          </w:tcPr>
          <w:p w:rsidR="00853E13" w:rsidRPr="001D31FD" w:rsidRDefault="00853E13" w:rsidP="000809C8">
            <w:pPr>
              <w:jc w:val="center"/>
              <w:rPr>
                <w:rFonts w:ascii="Calibri" w:hAnsi="Calibri"/>
                <w:sz w:val="20"/>
                <w:szCs w:val="20"/>
              </w:rPr>
            </w:pPr>
            <w:r w:rsidRPr="001D31FD">
              <w:rPr>
                <w:rFonts w:ascii="Calibri" w:hAnsi="Calibri"/>
                <w:sz w:val="20"/>
                <w:szCs w:val="20"/>
              </w:rPr>
              <w:t>2484</w:t>
            </w:r>
          </w:p>
        </w:tc>
        <w:tc>
          <w:tcPr>
            <w:tcW w:w="2232" w:type="dxa"/>
            <w:vAlign w:val="center"/>
          </w:tcPr>
          <w:p w:rsidR="00853E13" w:rsidRPr="001D31FD" w:rsidRDefault="00853E13" w:rsidP="000809C8">
            <w:pPr>
              <w:jc w:val="center"/>
              <w:rPr>
                <w:rFonts w:asciiTheme="minorHAnsi" w:hAnsiTheme="minorHAnsi"/>
                <w:sz w:val="20"/>
                <w:szCs w:val="20"/>
              </w:rPr>
            </w:pPr>
            <w:r w:rsidRPr="001D31FD">
              <w:rPr>
                <w:rFonts w:asciiTheme="minorHAnsi" w:hAnsiTheme="minorHAnsi"/>
                <w:sz w:val="20"/>
                <w:szCs w:val="20"/>
              </w:rPr>
              <w:t>OL 69 12-116-58</w:t>
            </w:r>
          </w:p>
        </w:tc>
        <w:tc>
          <w:tcPr>
            <w:tcW w:w="2160" w:type="dxa"/>
            <w:gridSpan w:val="2"/>
            <w:shd w:val="clear" w:color="auto" w:fill="auto"/>
            <w:vAlign w:val="center"/>
            <w:hideMark/>
          </w:tcPr>
          <w:p w:rsidR="00853E13" w:rsidRPr="007770F5" w:rsidRDefault="00853E13" w:rsidP="000809C8">
            <w:pPr>
              <w:jc w:val="center"/>
              <w:rPr>
                <w:rFonts w:asciiTheme="minorHAnsi" w:hAnsiTheme="minorHAnsi"/>
                <w:sz w:val="20"/>
                <w:szCs w:val="20"/>
              </w:rPr>
            </w:pPr>
            <w:r w:rsidRPr="007770F5">
              <w:rPr>
                <w:rFonts w:asciiTheme="minorHAnsi" w:hAnsiTheme="minorHAnsi"/>
                <w:sz w:val="20"/>
                <w:szCs w:val="20"/>
              </w:rPr>
              <w:t>Robert Carlson Trustee</w:t>
            </w:r>
          </w:p>
        </w:tc>
        <w:tc>
          <w:tcPr>
            <w:tcW w:w="990" w:type="dxa"/>
            <w:shd w:val="clear" w:color="auto" w:fill="auto"/>
            <w:vAlign w:val="center"/>
            <w:hideMark/>
          </w:tcPr>
          <w:p w:rsidR="00853E13" w:rsidRPr="001D31FD" w:rsidRDefault="00853E13" w:rsidP="000809C8">
            <w:pPr>
              <w:jc w:val="center"/>
              <w:rPr>
                <w:rFonts w:asciiTheme="minorHAnsi" w:hAnsiTheme="minorHAnsi"/>
                <w:sz w:val="20"/>
                <w:szCs w:val="20"/>
              </w:rPr>
            </w:pPr>
            <w:r>
              <w:rPr>
                <w:rFonts w:asciiTheme="minorHAnsi" w:hAnsiTheme="minorHAnsi"/>
                <w:sz w:val="20"/>
                <w:szCs w:val="20"/>
              </w:rPr>
              <w:t>YES</w:t>
            </w:r>
          </w:p>
        </w:tc>
        <w:tc>
          <w:tcPr>
            <w:tcW w:w="990" w:type="dxa"/>
            <w:shd w:val="clear" w:color="auto" w:fill="auto"/>
            <w:vAlign w:val="center"/>
            <w:hideMark/>
          </w:tcPr>
          <w:p w:rsidR="00853E13" w:rsidRDefault="00853E13" w:rsidP="000809C8">
            <w:pPr>
              <w:jc w:val="center"/>
              <w:rPr>
                <w:rFonts w:asciiTheme="minorHAnsi" w:hAnsiTheme="minorHAnsi"/>
                <w:sz w:val="20"/>
                <w:szCs w:val="20"/>
              </w:rPr>
            </w:pPr>
            <w:r>
              <w:rPr>
                <w:rFonts w:asciiTheme="minorHAnsi" w:hAnsiTheme="minorHAnsi"/>
                <w:sz w:val="20"/>
                <w:szCs w:val="20"/>
              </w:rPr>
              <w:t xml:space="preserve">NO </w:t>
            </w:r>
          </w:p>
          <w:p w:rsidR="00853E13" w:rsidRPr="007770F5" w:rsidRDefault="00853E13" w:rsidP="000809C8">
            <w:pPr>
              <w:jc w:val="center"/>
              <w:rPr>
                <w:rFonts w:asciiTheme="minorHAnsi" w:hAnsiTheme="minorHAnsi"/>
                <w:sz w:val="20"/>
                <w:szCs w:val="20"/>
              </w:rPr>
            </w:pPr>
            <w:r>
              <w:rPr>
                <w:rFonts w:asciiTheme="minorHAnsi" w:hAnsiTheme="minorHAnsi"/>
                <w:sz w:val="20"/>
                <w:szCs w:val="20"/>
              </w:rPr>
              <w:t>(85’)</w:t>
            </w:r>
          </w:p>
        </w:tc>
        <w:tc>
          <w:tcPr>
            <w:tcW w:w="1890" w:type="dxa"/>
            <w:shd w:val="clear" w:color="auto" w:fill="auto"/>
            <w:vAlign w:val="center"/>
            <w:hideMark/>
          </w:tcPr>
          <w:p w:rsidR="00853E13" w:rsidRPr="007770F5" w:rsidRDefault="00853E13" w:rsidP="000809C8">
            <w:pPr>
              <w:jc w:val="center"/>
              <w:rPr>
                <w:rFonts w:asciiTheme="minorHAnsi" w:hAnsiTheme="minorHAnsi"/>
                <w:sz w:val="20"/>
                <w:szCs w:val="20"/>
              </w:rPr>
            </w:pPr>
            <w:r w:rsidRPr="007770F5">
              <w:rPr>
                <w:rFonts w:asciiTheme="minorHAnsi" w:hAnsiTheme="minorHAnsi"/>
                <w:sz w:val="20"/>
                <w:szCs w:val="20"/>
              </w:rPr>
              <w:t>Residential</w:t>
            </w:r>
          </w:p>
        </w:tc>
      </w:tr>
      <w:tr w:rsidR="00853E13" w:rsidRPr="007770F5" w:rsidTr="00853E13">
        <w:trPr>
          <w:trHeight w:val="798"/>
        </w:trPr>
        <w:tc>
          <w:tcPr>
            <w:tcW w:w="1278" w:type="dxa"/>
            <w:vAlign w:val="center"/>
          </w:tcPr>
          <w:p w:rsidR="00853E13" w:rsidRPr="001D31FD" w:rsidRDefault="00853E13" w:rsidP="009344CC">
            <w:pPr>
              <w:jc w:val="center"/>
              <w:rPr>
                <w:rFonts w:asciiTheme="minorHAnsi" w:hAnsiTheme="minorHAnsi"/>
                <w:b/>
                <w:bCs/>
                <w:sz w:val="20"/>
                <w:szCs w:val="20"/>
              </w:rPr>
            </w:pPr>
            <w:r w:rsidRPr="001D31FD">
              <w:rPr>
                <w:rFonts w:asciiTheme="minorHAnsi" w:hAnsiTheme="minorHAnsi"/>
                <w:sz w:val="20"/>
                <w:szCs w:val="20"/>
              </w:rPr>
              <w:t>Sub Area A1</w:t>
            </w:r>
          </w:p>
        </w:tc>
        <w:tc>
          <w:tcPr>
            <w:tcW w:w="990" w:type="dxa"/>
            <w:vAlign w:val="center"/>
          </w:tcPr>
          <w:p w:rsidR="00853E13" w:rsidRPr="001D31FD" w:rsidRDefault="00853E13" w:rsidP="009344CC">
            <w:pPr>
              <w:jc w:val="center"/>
              <w:rPr>
                <w:rFonts w:ascii="Calibri" w:hAnsi="Calibri"/>
                <w:sz w:val="20"/>
                <w:szCs w:val="20"/>
              </w:rPr>
            </w:pPr>
            <w:r w:rsidRPr="001D31FD">
              <w:rPr>
                <w:rFonts w:ascii="Calibri" w:hAnsi="Calibri"/>
                <w:sz w:val="20"/>
                <w:szCs w:val="20"/>
              </w:rPr>
              <w:t>2485</w:t>
            </w:r>
          </w:p>
        </w:tc>
        <w:tc>
          <w:tcPr>
            <w:tcW w:w="2232" w:type="dxa"/>
            <w:vAlign w:val="center"/>
          </w:tcPr>
          <w:p w:rsidR="00853E13" w:rsidRDefault="00853E13" w:rsidP="009344CC">
            <w:pPr>
              <w:jc w:val="center"/>
              <w:rPr>
                <w:rFonts w:asciiTheme="minorHAnsi" w:hAnsiTheme="minorHAnsi"/>
                <w:color w:val="000000"/>
                <w:sz w:val="20"/>
                <w:szCs w:val="20"/>
              </w:rPr>
            </w:pPr>
            <w:r w:rsidRPr="001D31FD">
              <w:rPr>
                <w:rFonts w:asciiTheme="minorHAnsi" w:hAnsiTheme="minorHAnsi"/>
                <w:color w:val="000000"/>
                <w:sz w:val="20"/>
                <w:szCs w:val="20"/>
              </w:rPr>
              <w:t xml:space="preserve">S 125' OF N 249 16/35' OF E 393' IN SE1/4 </w:t>
            </w:r>
          </w:p>
          <w:p w:rsidR="00853E13" w:rsidRPr="001D31FD" w:rsidRDefault="00853E13" w:rsidP="009344CC">
            <w:pPr>
              <w:jc w:val="center"/>
              <w:rPr>
                <w:rFonts w:asciiTheme="minorHAnsi" w:hAnsiTheme="minorHAnsi"/>
                <w:color w:val="000000"/>
                <w:sz w:val="20"/>
                <w:szCs w:val="20"/>
              </w:rPr>
            </w:pPr>
            <w:r w:rsidRPr="001D31FD">
              <w:rPr>
                <w:rFonts w:asciiTheme="minorHAnsi" w:hAnsiTheme="minorHAnsi"/>
                <w:color w:val="000000"/>
                <w:sz w:val="20"/>
                <w:szCs w:val="20"/>
              </w:rPr>
              <w:t>12-116- 58</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 xml:space="preserve">Tyler &amp; Erin </w:t>
            </w:r>
            <w:proofErr w:type="spellStart"/>
            <w:r w:rsidRPr="007770F5">
              <w:rPr>
                <w:rFonts w:asciiTheme="minorHAnsi" w:hAnsiTheme="minorHAnsi"/>
                <w:sz w:val="20"/>
                <w:szCs w:val="20"/>
              </w:rPr>
              <w:t>Snaza</w:t>
            </w:r>
            <w:proofErr w:type="spellEnd"/>
          </w:p>
        </w:tc>
        <w:tc>
          <w:tcPr>
            <w:tcW w:w="990" w:type="dxa"/>
            <w:shd w:val="clear" w:color="auto" w:fill="auto"/>
            <w:vAlign w:val="center"/>
            <w:hideMark/>
          </w:tcPr>
          <w:p w:rsidR="00853E13" w:rsidRPr="001D31FD" w:rsidRDefault="00853E13" w:rsidP="009344CC">
            <w:pPr>
              <w:jc w:val="center"/>
              <w:rPr>
                <w:rFonts w:asciiTheme="minorHAnsi" w:hAnsiTheme="minorHAnsi"/>
                <w:sz w:val="20"/>
                <w:szCs w:val="20"/>
              </w:rPr>
            </w:pPr>
            <w:r>
              <w:rPr>
                <w:rFonts w:asciiTheme="minorHAnsi" w:hAnsiTheme="minorHAnsi"/>
                <w:sz w:val="20"/>
                <w:szCs w:val="20"/>
              </w:rPr>
              <w:t>YES</w:t>
            </w:r>
          </w:p>
        </w:tc>
        <w:tc>
          <w:tcPr>
            <w:tcW w:w="990" w:type="dxa"/>
            <w:shd w:val="clear" w:color="auto" w:fill="auto"/>
            <w:vAlign w:val="center"/>
            <w:hideMark/>
          </w:tcPr>
          <w:p w:rsidR="00853E13" w:rsidRDefault="00853E13" w:rsidP="009344CC">
            <w:pPr>
              <w:jc w:val="center"/>
              <w:rPr>
                <w:rFonts w:asciiTheme="minorHAnsi" w:hAnsiTheme="minorHAnsi"/>
                <w:sz w:val="20"/>
                <w:szCs w:val="20"/>
              </w:rPr>
            </w:pPr>
            <w:r>
              <w:rPr>
                <w:rFonts w:asciiTheme="minorHAnsi" w:hAnsiTheme="minorHAnsi"/>
                <w:sz w:val="20"/>
                <w:szCs w:val="20"/>
              </w:rPr>
              <w:t>NO</w:t>
            </w:r>
          </w:p>
          <w:p w:rsidR="00853E13" w:rsidRPr="007770F5" w:rsidRDefault="00853E13" w:rsidP="009344CC">
            <w:pPr>
              <w:jc w:val="center"/>
              <w:rPr>
                <w:rFonts w:asciiTheme="minorHAnsi" w:hAnsiTheme="minorHAnsi"/>
                <w:sz w:val="20"/>
                <w:szCs w:val="20"/>
              </w:rPr>
            </w:pPr>
            <w:r>
              <w:rPr>
                <w:rFonts w:asciiTheme="minorHAnsi" w:hAnsiTheme="minorHAnsi"/>
                <w:sz w:val="20"/>
                <w:szCs w:val="20"/>
              </w:rPr>
              <w:t>(220’)</w:t>
            </w:r>
          </w:p>
        </w:tc>
        <w:tc>
          <w:tcPr>
            <w:tcW w:w="1890" w:type="dxa"/>
            <w:shd w:val="clear" w:color="auto" w:fill="auto"/>
            <w:vAlign w:val="center"/>
            <w:hideMark/>
          </w:tcPr>
          <w:p w:rsidR="00853E13" w:rsidRPr="007770F5" w:rsidRDefault="00853E13" w:rsidP="009344CC">
            <w:pPr>
              <w:jc w:val="center"/>
              <w:rPr>
                <w:rFonts w:asciiTheme="minorHAnsi" w:hAnsiTheme="minorHAnsi"/>
                <w:color w:val="FF0000"/>
                <w:sz w:val="20"/>
                <w:szCs w:val="20"/>
              </w:rPr>
            </w:pPr>
            <w:r w:rsidRPr="007770F5">
              <w:rPr>
                <w:rFonts w:asciiTheme="minorHAnsi" w:hAnsiTheme="minorHAnsi"/>
                <w:sz w:val="20"/>
                <w:szCs w:val="20"/>
              </w:rPr>
              <w:t>Residential</w:t>
            </w:r>
          </w:p>
        </w:tc>
      </w:tr>
      <w:tr w:rsidR="00853E13" w:rsidRPr="007770F5" w:rsidTr="00853E13">
        <w:trPr>
          <w:trHeight w:val="797"/>
        </w:trPr>
        <w:tc>
          <w:tcPr>
            <w:tcW w:w="1278"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Sub Area A1</w:t>
            </w:r>
          </w:p>
        </w:tc>
        <w:tc>
          <w:tcPr>
            <w:tcW w:w="990" w:type="dxa"/>
            <w:vAlign w:val="center"/>
          </w:tcPr>
          <w:p w:rsidR="00853E13" w:rsidRPr="001D31FD" w:rsidRDefault="00853E13" w:rsidP="009344CC">
            <w:pPr>
              <w:jc w:val="center"/>
              <w:rPr>
                <w:rFonts w:ascii="Calibri" w:hAnsi="Calibri"/>
                <w:sz w:val="20"/>
                <w:szCs w:val="20"/>
              </w:rPr>
            </w:pPr>
            <w:r w:rsidRPr="001D31FD">
              <w:rPr>
                <w:rFonts w:ascii="Calibri" w:hAnsi="Calibri"/>
                <w:sz w:val="20"/>
                <w:szCs w:val="20"/>
              </w:rPr>
              <w:t>2486</w:t>
            </w:r>
          </w:p>
        </w:tc>
        <w:tc>
          <w:tcPr>
            <w:tcW w:w="2232" w:type="dxa"/>
            <w:vAlign w:val="center"/>
          </w:tcPr>
          <w:p w:rsidR="00853E13" w:rsidRPr="001D31FD" w:rsidRDefault="00853E13" w:rsidP="009344CC">
            <w:pPr>
              <w:jc w:val="center"/>
              <w:rPr>
                <w:rFonts w:asciiTheme="minorHAnsi" w:hAnsiTheme="minorHAnsi"/>
                <w:color w:val="000000"/>
                <w:sz w:val="20"/>
                <w:szCs w:val="20"/>
              </w:rPr>
            </w:pPr>
            <w:r w:rsidRPr="001D31FD">
              <w:rPr>
                <w:rFonts w:asciiTheme="minorHAnsi" w:hAnsiTheme="minorHAnsi"/>
                <w:color w:val="000000"/>
                <w:sz w:val="20"/>
                <w:szCs w:val="20"/>
              </w:rPr>
              <w:t>S 125' OF N 374 16/35' OF E 393' &amp; S 200' OF N 574 16/35' OF E 393' OF SE1/4 12-116-58</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proofErr w:type="spellStart"/>
            <w:r w:rsidRPr="007770F5">
              <w:rPr>
                <w:rFonts w:asciiTheme="minorHAnsi" w:hAnsiTheme="minorHAnsi"/>
                <w:sz w:val="20"/>
                <w:szCs w:val="20"/>
              </w:rPr>
              <w:t>Delane</w:t>
            </w:r>
            <w:proofErr w:type="spellEnd"/>
            <w:r w:rsidRPr="007770F5">
              <w:rPr>
                <w:rFonts w:asciiTheme="minorHAnsi" w:hAnsiTheme="minorHAnsi"/>
                <w:sz w:val="20"/>
                <w:szCs w:val="20"/>
              </w:rPr>
              <w:t xml:space="preserve"> &amp; Joanne </w:t>
            </w:r>
            <w:proofErr w:type="spellStart"/>
            <w:r w:rsidRPr="007770F5">
              <w:rPr>
                <w:rFonts w:asciiTheme="minorHAnsi" w:hAnsiTheme="minorHAnsi"/>
                <w:sz w:val="20"/>
                <w:szCs w:val="20"/>
              </w:rPr>
              <w:t>Isaak</w:t>
            </w:r>
            <w:proofErr w:type="spellEnd"/>
          </w:p>
        </w:tc>
        <w:tc>
          <w:tcPr>
            <w:tcW w:w="990" w:type="dxa"/>
            <w:shd w:val="clear" w:color="auto" w:fill="auto"/>
            <w:vAlign w:val="center"/>
            <w:hideMark/>
          </w:tcPr>
          <w:p w:rsidR="00853E13" w:rsidRPr="001D31FD" w:rsidRDefault="00853E13" w:rsidP="009344CC">
            <w:pPr>
              <w:jc w:val="center"/>
              <w:rPr>
                <w:rFonts w:asciiTheme="minorHAnsi" w:hAnsiTheme="minorHAnsi"/>
                <w:sz w:val="20"/>
                <w:szCs w:val="20"/>
              </w:rPr>
            </w:pPr>
            <w:r>
              <w:rPr>
                <w:rFonts w:asciiTheme="minorHAnsi" w:hAnsiTheme="minorHAnsi"/>
                <w:sz w:val="20"/>
                <w:szCs w:val="20"/>
              </w:rPr>
              <w:t>YES</w:t>
            </w:r>
          </w:p>
        </w:tc>
        <w:tc>
          <w:tcPr>
            <w:tcW w:w="990" w:type="dxa"/>
            <w:shd w:val="clear" w:color="auto" w:fill="auto"/>
            <w:vAlign w:val="center"/>
            <w:hideMark/>
          </w:tcPr>
          <w:p w:rsidR="00853E13" w:rsidRDefault="00853E13" w:rsidP="009344CC">
            <w:pPr>
              <w:jc w:val="center"/>
              <w:rPr>
                <w:rFonts w:asciiTheme="minorHAnsi" w:hAnsiTheme="minorHAnsi"/>
                <w:sz w:val="20"/>
                <w:szCs w:val="20"/>
              </w:rPr>
            </w:pPr>
            <w:r>
              <w:rPr>
                <w:rFonts w:asciiTheme="minorHAnsi" w:hAnsiTheme="minorHAnsi"/>
                <w:sz w:val="20"/>
                <w:szCs w:val="20"/>
              </w:rPr>
              <w:t>NO</w:t>
            </w:r>
          </w:p>
          <w:p w:rsidR="00853E13" w:rsidRPr="007770F5" w:rsidRDefault="00853E13" w:rsidP="009344CC">
            <w:pPr>
              <w:jc w:val="center"/>
              <w:rPr>
                <w:rFonts w:asciiTheme="minorHAnsi" w:hAnsiTheme="minorHAnsi"/>
                <w:sz w:val="20"/>
                <w:szCs w:val="20"/>
              </w:rPr>
            </w:pPr>
            <w:r>
              <w:rPr>
                <w:rFonts w:asciiTheme="minorHAnsi" w:hAnsiTheme="minorHAnsi"/>
                <w:sz w:val="20"/>
                <w:szCs w:val="20"/>
              </w:rPr>
              <w:t>(370’)</w:t>
            </w:r>
          </w:p>
        </w:tc>
        <w:tc>
          <w:tcPr>
            <w:tcW w:w="1890" w:type="dxa"/>
            <w:shd w:val="clear" w:color="auto" w:fill="auto"/>
            <w:vAlign w:val="center"/>
            <w:hideMark/>
          </w:tcPr>
          <w:p w:rsidR="00853E13" w:rsidRPr="007770F5" w:rsidRDefault="00853E13" w:rsidP="009344CC">
            <w:pPr>
              <w:jc w:val="center"/>
              <w:rPr>
                <w:rFonts w:asciiTheme="minorHAnsi" w:hAnsiTheme="minorHAnsi"/>
                <w:color w:val="FF0000"/>
                <w:sz w:val="20"/>
                <w:szCs w:val="20"/>
              </w:rPr>
            </w:pPr>
            <w:r w:rsidRPr="007770F5">
              <w:rPr>
                <w:rFonts w:asciiTheme="minorHAnsi" w:hAnsiTheme="minorHAnsi"/>
                <w:sz w:val="20"/>
                <w:szCs w:val="20"/>
              </w:rPr>
              <w:t>Residential</w:t>
            </w:r>
          </w:p>
        </w:tc>
      </w:tr>
      <w:tr w:rsidR="00853E13" w:rsidRPr="007770F5" w:rsidTr="00853E13">
        <w:trPr>
          <w:trHeight w:val="300"/>
        </w:trPr>
        <w:tc>
          <w:tcPr>
            <w:tcW w:w="1278"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Sub Area A2</w:t>
            </w:r>
          </w:p>
        </w:tc>
        <w:tc>
          <w:tcPr>
            <w:tcW w:w="990" w:type="dxa"/>
            <w:vAlign w:val="center"/>
          </w:tcPr>
          <w:p w:rsidR="00853E13" w:rsidRPr="001D31FD" w:rsidRDefault="00853E13" w:rsidP="009344CC">
            <w:pPr>
              <w:jc w:val="center"/>
              <w:rPr>
                <w:rFonts w:ascii="Calibri" w:hAnsi="Calibri"/>
                <w:sz w:val="20"/>
                <w:szCs w:val="20"/>
              </w:rPr>
            </w:pPr>
            <w:r w:rsidRPr="001D31FD">
              <w:rPr>
                <w:rFonts w:ascii="Calibri" w:hAnsi="Calibri"/>
                <w:sz w:val="20"/>
                <w:szCs w:val="20"/>
              </w:rPr>
              <w:t>2253</w:t>
            </w:r>
          </w:p>
        </w:tc>
        <w:tc>
          <w:tcPr>
            <w:tcW w:w="2232" w:type="dxa"/>
            <w:vAlign w:val="center"/>
          </w:tcPr>
          <w:p w:rsidR="00853E13" w:rsidRPr="001D31FD" w:rsidRDefault="00853E13" w:rsidP="009344CC">
            <w:pPr>
              <w:jc w:val="center"/>
              <w:rPr>
                <w:rFonts w:asciiTheme="minorHAnsi" w:hAnsiTheme="minorHAnsi"/>
                <w:color w:val="000000"/>
                <w:sz w:val="20"/>
                <w:szCs w:val="20"/>
              </w:rPr>
            </w:pPr>
            <w:r w:rsidRPr="001D31FD">
              <w:rPr>
                <w:rFonts w:asciiTheme="minorHAnsi" w:hAnsiTheme="minorHAnsi"/>
                <w:color w:val="000000"/>
                <w:sz w:val="20"/>
                <w:szCs w:val="20"/>
              </w:rPr>
              <w:t>LOTS 1-2 OLSONS ADDN IN NW1/4 7-116-57</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Jerry Bowers</w:t>
            </w:r>
          </w:p>
        </w:tc>
        <w:tc>
          <w:tcPr>
            <w:tcW w:w="990" w:type="dxa"/>
            <w:shd w:val="clear" w:color="auto" w:fill="auto"/>
            <w:vAlign w:val="center"/>
            <w:hideMark/>
          </w:tcPr>
          <w:p w:rsidR="00853E13" w:rsidRPr="001D31FD" w:rsidRDefault="00853E13" w:rsidP="009344CC">
            <w:pPr>
              <w:jc w:val="center"/>
              <w:rPr>
                <w:rFonts w:asciiTheme="minorHAnsi" w:hAnsiTheme="minorHAnsi"/>
                <w:color w:val="000000"/>
                <w:sz w:val="20"/>
                <w:szCs w:val="20"/>
              </w:rPr>
            </w:pPr>
            <w:r>
              <w:rPr>
                <w:rFonts w:asciiTheme="minorHAnsi" w:hAnsiTheme="minorHAnsi"/>
                <w:sz w:val="20"/>
                <w:szCs w:val="20"/>
              </w:rPr>
              <w:t>YES</w:t>
            </w:r>
          </w:p>
        </w:tc>
        <w:tc>
          <w:tcPr>
            <w:tcW w:w="990" w:type="dxa"/>
            <w:shd w:val="clear" w:color="auto" w:fill="auto"/>
            <w:vAlign w:val="center"/>
            <w:hideMark/>
          </w:tcPr>
          <w:p w:rsidR="00853E13" w:rsidRPr="007770F5" w:rsidRDefault="00853E13" w:rsidP="009344CC">
            <w:pPr>
              <w:jc w:val="center"/>
              <w:rPr>
                <w:rFonts w:asciiTheme="minorHAnsi" w:hAnsiTheme="minorHAnsi"/>
                <w:sz w:val="20"/>
                <w:szCs w:val="20"/>
              </w:rPr>
            </w:pPr>
            <w:r>
              <w:rPr>
                <w:rFonts w:asciiTheme="minorHAnsi" w:hAnsiTheme="minorHAnsi"/>
                <w:sz w:val="20"/>
                <w:szCs w:val="20"/>
              </w:rPr>
              <w:t>YES</w:t>
            </w:r>
          </w:p>
        </w:tc>
        <w:tc>
          <w:tcPr>
            <w:tcW w:w="1890" w:type="dxa"/>
            <w:shd w:val="clear" w:color="auto" w:fill="auto"/>
            <w:vAlign w:val="center"/>
            <w:hideMark/>
          </w:tcPr>
          <w:p w:rsidR="00853E13" w:rsidRDefault="00853E13" w:rsidP="009344CC">
            <w:pPr>
              <w:jc w:val="center"/>
              <w:rPr>
                <w:rFonts w:asciiTheme="minorHAnsi" w:hAnsiTheme="minorHAnsi"/>
                <w:sz w:val="20"/>
                <w:szCs w:val="20"/>
              </w:rPr>
            </w:pPr>
            <w:r w:rsidRPr="007770F5">
              <w:rPr>
                <w:rFonts w:asciiTheme="minorHAnsi" w:hAnsiTheme="minorHAnsi"/>
                <w:sz w:val="20"/>
                <w:szCs w:val="20"/>
              </w:rPr>
              <w:t>Residential</w:t>
            </w:r>
          </w:p>
          <w:p w:rsidR="00853E13" w:rsidRPr="007770F5" w:rsidRDefault="00853E13" w:rsidP="009344CC">
            <w:pPr>
              <w:jc w:val="center"/>
              <w:rPr>
                <w:rFonts w:asciiTheme="minorHAnsi" w:hAnsiTheme="minorHAnsi"/>
                <w:color w:val="FF0000"/>
                <w:sz w:val="20"/>
                <w:szCs w:val="20"/>
              </w:rPr>
            </w:pPr>
            <w:r w:rsidRPr="007770F5">
              <w:rPr>
                <w:rFonts w:asciiTheme="minorHAnsi" w:hAnsiTheme="minorHAnsi"/>
                <w:sz w:val="20"/>
                <w:szCs w:val="20"/>
              </w:rPr>
              <w:t xml:space="preserve">Cold Storage </w:t>
            </w:r>
          </w:p>
        </w:tc>
      </w:tr>
      <w:tr w:rsidR="00853E13" w:rsidRPr="007770F5" w:rsidTr="00853E13">
        <w:trPr>
          <w:trHeight w:val="527"/>
        </w:trPr>
        <w:tc>
          <w:tcPr>
            <w:tcW w:w="1278"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Sub Area A2</w:t>
            </w:r>
          </w:p>
        </w:tc>
        <w:tc>
          <w:tcPr>
            <w:tcW w:w="990" w:type="dxa"/>
            <w:vAlign w:val="center"/>
          </w:tcPr>
          <w:p w:rsidR="00853E13" w:rsidRPr="001D31FD" w:rsidRDefault="00853E13" w:rsidP="009344CC">
            <w:pPr>
              <w:jc w:val="center"/>
              <w:rPr>
                <w:rFonts w:ascii="Calibri" w:hAnsi="Calibri"/>
                <w:sz w:val="20"/>
                <w:szCs w:val="20"/>
              </w:rPr>
            </w:pPr>
            <w:r w:rsidRPr="001D31FD">
              <w:rPr>
                <w:rFonts w:ascii="Calibri" w:hAnsi="Calibri"/>
                <w:sz w:val="20"/>
                <w:szCs w:val="20"/>
              </w:rPr>
              <w:t>2254</w:t>
            </w:r>
          </w:p>
        </w:tc>
        <w:tc>
          <w:tcPr>
            <w:tcW w:w="2232"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LOT 3 OLSONS ADDN IN NW1/4 7-116-57</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City of Clark</w:t>
            </w:r>
          </w:p>
        </w:tc>
        <w:tc>
          <w:tcPr>
            <w:tcW w:w="990" w:type="dxa"/>
            <w:shd w:val="clear" w:color="auto" w:fill="auto"/>
            <w:vAlign w:val="center"/>
            <w:hideMark/>
          </w:tcPr>
          <w:p w:rsidR="00853E13" w:rsidRPr="001D31FD" w:rsidRDefault="00853E13" w:rsidP="009344CC">
            <w:pPr>
              <w:jc w:val="center"/>
              <w:rPr>
                <w:rFonts w:asciiTheme="minorHAnsi" w:hAnsiTheme="minorHAnsi"/>
                <w:sz w:val="20"/>
                <w:szCs w:val="20"/>
              </w:rPr>
            </w:pPr>
            <w:r>
              <w:rPr>
                <w:rFonts w:asciiTheme="minorHAnsi" w:hAnsiTheme="minorHAnsi"/>
                <w:sz w:val="20"/>
                <w:szCs w:val="20"/>
              </w:rPr>
              <w:t>YES</w:t>
            </w:r>
          </w:p>
        </w:tc>
        <w:tc>
          <w:tcPr>
            <w:tcW w:w="990" w:type="dxa"/>
            <w:shd w:val="clear" w:color="auto" w:fill="auto"/>
            <w:vAlign w:val="center"/>
            <w:hideMark/>
          </w:tcPr>
          <w:p w:rsidR="00853E13" w:rsidRPr="007770F5" w:rsidRDefault="00853E13" w:rsidP="009344CC">
            <w:pPr>
              <w:jc w:val="center"/>
              <w:rPr>
                <w:rFonts w:asciiTheme="minorHAnsi" w:hAnsiTheme="minorHAnsi"/>
                <w:sz w:val="20"/>
                <w:szCs w:val="20"/>
              </w:rPr>
            </w:pPr>
            <w:r>
              <w:rPr>
                <w:rFonts w:asciiTheme="minorHAnsi" w:hAnsiTheme="minorHAnsi"/>
                <w:sz w:val="20"/>
                <w:szCs w:val="20"/>
              </w:rPr>
              <w:t>YES</w:t>
            </w:r>
          </w:p>
        </w:tc>
        <w:tc>
          <w:tcPr>
            <w:tcW w:w="1890" w:type="dxa"/>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Vacant</w:t>
            </w:r>
          </w:p>
        </w:tc>
      </w:tr>
      <w:tr w:rsidR="00853E13" w:rsidRPr="007770F5" w:rsidTr="00853E13">
        <w:trPr>
          <w:trHeight w:val="500"/>
        </w:trPr>
        <w:tc>
          <w:tcPr>
            <w:tcW w:w="1278"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Sub Area A2</w:t>
            </w:r>
          </w:p>
        </w:tc>
        <w:tc>
          <w:tcPr>
            <w:tcW w:w="990" w:type="dxa"/>
            <w:vAlign w:val="center"/>
          </w:tcPr>
          <w:p w:rsidR="00853E13" w:rsidRPr="001D31FD" w:rsidRDefault="00853E13" w:rsidP="009344CC">
            <w:pPr>
              <w:jc w:val="center"/>
              <w:rPr>
                <w:rFonts w:ascii="Calibri" w:hAnsi="Calibri"/>
                <w:sz w:val="20"/>
                <w:szCs w:val="20"/>
              </w:rPr>
            </w:pPr>
            <w:r w:rsidRPr="001D31FD">
              <w:rPr>
                <w:rFonts w:ascii="Calibri" w:hAnsi="Calibri"/>
                <w:sz w:val="20"/>
                <w:szCs w:val="20"/>
              </w:rPr>
              <w:t>2255</w:t>
            </w:r>
          </w:p>
        </w:tc>
        <w:tc>
          <w:tcPr>
            <w:tcW w:w="2232"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EAST 36.5' OF LOT 4 OLSONS ADDN IN NW1/4 7-116-57</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Gerald &amp; Dianne Olson</w:t>
            </w:r>
          </w:p>
        </w:tc>
        <w:tc>
          <w:tcPr>
            <w:tcW w:w="990" w:type="dxa"/>
            <w:shd w:val="clear" w:color="auto" w:fill="auto"/>
            <w:vAlign w:val="center"/>
            <w:hideMark/>
          </w:tcPr>
          <w:p w:rsidR="00853E13" w:rsidRPr="001D31FD" w:rsidRDefault="00853E13" w:rsidP="009344CC">
            <w:pPr>
              <w:jc w:val="center"/>
              <w:rPr>
                <w:rFonts w:asciiTheme="minorHAnsi" w:hAnsiTheme="minorHAnsi"/>
                <w:sz w:val="20"/>
                <w:szCs w:val="20"/>
              </w:rPr>
            </w:pPr>
            <w:r>
              <w:rPr>
                <w:rFonts w:asciiTheme="minorHAnsi" w:hAnsiTheme="minorHAnsi"/>
                <w:sz w:val="20"/>
                <w:szCs w:val="20"/>
              </w:rPr>
              <w:t>YES</w:t>
            </w:r>
          </w:p>
        </w:tc>
        <w:tc>
          <w:tcPr>
            <w:tcW w:w="990" w:type="dxa"/>
            <w:shd w:val="clear" w:color="auto" w:fill="auto"/>
            <w:vAlign w:val="center"/>
            <w:hideMark/>
          </w:tcPr>
          <w:p w:rsidR="00853E13" w:rsidRPr="007770F5" w:rsidRDefault="00853E13" w:rsidP="009344CC">
            <w:pPr>
              <w:jc w:val="center"/>
              <w:rPr>
                <w:rFonts w:asciiTheme="minorHAnsi" w:hAnsiTheme="minorHAnsi"/>
                <w:sz w:val="20"/>
                <w:szCs w:val="20"/>
              </w:rPr>
            </w:pPr>
            <w:r>
              <w:rPr>
                <w:rFonts w:asciiTheme="minorHAnsi" w:hAnsiTheme="minorHAnsi"/>
                <w:sz w:val="20"/>
                <w:szCs w:val="20"/>
              </w:rPr>
              <w:t>YES</w:t>
            </w:r>
          </w:p>
        </w:tc>
        <w:tc>
          <w:tcPr>
            <w:tcW w:w="1890" w:type="dxa"/>
            <w:shd w:val="clear" w:color="auto" w:fill="auto"/>
            <w:vAlign w:val="center"/>
            <w:hideMark/>
          </w:tcPr>
          <w:p w:rsidR="00853E13" w:rsidRPr="007770F5" w:rsidRDefault="00853E13" w:rsidP="009344CC">
            <w:pPr>
              <w:jc w:val="center"/>
              <w:rPr>
                <w:rFonts w:asciiTheme="minorHAnsi" w:hAnsiTheme="minorHAnsi"/>
                <w:sz w:val="20"/>
                <w:szCs w:val="20"/>
              </w:rPr>
            </w:pPr>
            <w:r>
              <w:rPr>
                <w:rFonts w:asciiTheme="minorHAnsi" w:hAnsiTheme="minorHAnsi"/>
                <w:sz w:val="20"/>
                <w:szCs w:val="20"/>
              </w:rPr>
              <w:t>Garage</w:t>
            </w:r>
          </w:p>
        </w:tc>
      </w:tr>
      <w:tr w:rsidR="00853E13" w:rsidRPr="007770F5" w:rsidTr="00853E13">
        <w:trPr>
          <w:trHeight w:val="527"/>
        </w:trPr>
        <w:tc>
          <w:tcPr>
            <w:tcW w:w="1278"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Sub Area A2</w:t>
            </w:r>
          </w:p>
        </w:tc>
        <w:tc>
          <w:tcPr>
            <w:tcW w:w="990" w:type="dxa"/>
            <w:vAlign w:val="center"/>
          </w:tcPr>
          <w:p w:rsidR="00853E13" w:rsidRPr="001D31FD" w:rsidRDefault="00853E13" w:rsidP="009344CC">
            <w:pPr>
              <w:jc w:val="center"/>
              <w:rPr>
                <w:rFonts w:ascii="Calibri" w:hAnsi="Calibri"/>
                <w:sz w:val="20"/>
                <w:szCs w:val="20"/>
              </w:rPr>
            </w:pPr>
            <w:r w:rsidRPr="001D31FD">
              <w:rPr>
                <w:rFonts w:ascii="Calibri" w:hAnsi="Calibri"/>
                <w:sz w:val="20"/>
                <w:szCs w:val="20"/>
              </w:rPr>
              <w:t>2256</w:t>
            </w:r>
          </w:p>
        </w:tc>
        <w:tc>
          <w:tcPr>
            <w:tcW w:w="2232"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EXCEPT THE E 36.5' OF LOT 4 OLSONS ADDN IN NW1/4 7-116-57</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 xml:space="preserve">Hanes &amp; Janet </w:t>
            </w:r>
            <w:proofErr w:type="spellStart"/>
            <w:r w:rsidRPr="007770F5">
              <w:rPr>
                <w:rFonts w:asciiTheme="minorHAnsi" w:hAnsiTheme="minorHAnsi"/>
                <w:sz w:val="20"/>
                <w:szCs w:val="20"/>
              </w:rPr>
              <w:t>Hurlbut</w:t>
            </w:r>
            <w:proofErr w:type="spellEnd"/>
          </w:p>
        </w:tc>
        <w:tc>
          <w:tcPr>
            <w:tcW w:w="990" w:type="dxa"/>
            <w:shd w:val="clear" w:color="auto" w:fill="auto"/>
            <w:vAlign w:val="center"/>
            <w:hideMark/>
          </w:tcPr>
          <w:p w:rsidR="00853E13" w:rsidRPr="001D31FD" w:rsidRDefault="00853E13" w:rsidP="009344CC">
            <w:pPr>
              <w:jc w:val="center"/>
              <w:rPr>
                <w:rFonts w:asciiTheme="minorHAnsi" w:hAnsiTheme="minorHAnsi"/>
                <w:sz w:val="20"/>
                <w:szCs w:val="20"/>
              </w:rPr>
            </w:pPr>
            <w:r>
              <w:rPr>
                <w:rFonts w:asciiTheme="minorHAnsi" w:hAnsiTheme="minorHAnsi"/>
                <w:sz w:val="20"/>
                <w:szCs w:val="20"/>
              </w:rPr>
              <w:t>YES</w:t>
            </w:r>
          </w:p>
        </w:tc>
        <w:tc>
          <w:tcPr>
            <w:tcW w:w="990" w:type="dxa"/>
            <w:shd w:val="clear" w:color="auto" w:fill="auto"/>
            <w:vAlign w:val="center"/>
            <w:hideMark/>
          </w:tcPr>
          <w:p w:rsidR="00853E13" w:rsidRPr="007770F5" w:rsidRDefault="00853E13" w:rsidP="009344CC">
            <w:pPr>
              <w:jc w:val="center"/>
              <w:rPr>
                <w:rFonts w:asciiTheme="minorHAnsi" w:hAnsiTheme="minorHAnsi"/>
                <w:sz w:val="20"/>
                <w:szCs w:val="20"/>
              </w:rPr>
            </w:pPr>
            <w:r>
              <w:rPr>
                <w:rFonts w:asciiTheme="minorHAnsi" w:hAnsiTheme="minorHAnsi"/>
                <w:sz w:val="20"/>
                <w:szCs w:val="20"/>
              </w:rPr>
              <w:t>YES</w:t>
            </w:r>
          </w:p>
        </w:tc>
        <w:tc>
          <w:tcPr>
            <w:tcW w:w="1890" w:type="dxa"/>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Residential</w:t>
            </w:r>
          </w:p>
        </w:tc>
      </w:tr>
      <w:tr w:rsidR="00853E13" w:rsidRPr="007770F5" w:rsidTr="00853E13">
        <w:trPr>
          <w:trHeight w:val="536"/>
        </w:trPr>
        <w:tc>
          <w:tcPr>
            <w:tcW w:w="1278"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Sub Area A3</w:t>
            </w:r>
          </w:p>
        </w:tc>
        <w:tc>
          <w:tcPr>
            <w:tcW w:w="990" w:type="dxa"/>
            <w:vAlign w:val="center"/>
          </w:tcPr>
          <w:p w:rsidR="00853E13" w:rsidRDefault="00853E13" w:rsidP="009344CC">
            <w:pPr>
              <w:jc w:val="center"/>
              <w:rPr>
                <w:rFonts w:ascii="Calibri" w:hAnsi="Calibri"/>
                <w:sz w:val="22"/>
                <w:szCs w:val="22"/>
              </w:rPr>
            </w:pPr>
            <w:r>
              <w:rPr>
                <w:rFonts w:ascii="Calibri" w:hAnsi="Calibri"/>
                <w:sz w:val="22"/>
                <w:szCs w:val="22"/>
              </w:rPr>
              <w:t>2257</w:t>
            </w:r>
          </w:p>
        </w:tc>
        <w:tc>
          <w:tcPr>
            <w:tcW w:w="2232" w:type="dxa"/>
            <w:vAlign w:val="center"/>
          </w:tcPr>
          <w:p w:rsidR="00853E13" w:rsidRPr="001D31FD" w:rsidRDefault="00853E13" w:rsidP="009344CC">
            <w:pPr>
              <w:jc w:val="center"/>
              <w:rPr>
                <w:rFonts w:asciiTheme="minorHAnsi" w:hAnsiTheme="minorHAnsi"/>
                <w:color w:val="000000"/>
                <w:sz w:val="20"/>
                <w:szCs w:val="20"/>
              </w:rPr>
            </w:pPr>
            <w:r w:rsidRPr="001D31FD">
              <w:rPr>
                <w:rFonts w:asciiTheme="minorHAnsi" w:hAnsiTheme="minorHAnsi"/>
                <w:color w:val="000000"/>
                <w:sz w:val="20"/>
                <w:szCs w:val="20"/>
              </w:rPr>
              <w:t>N240' OL 71 AND LOT 1 VANDERVORST'S ADDN IN SE1/4 NW1/4 7-116-57 (4J 210,4M 494)</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 xml:space="preserve">Dan </w:t>
            </w:r>
            <w:proofErr w:type="spellStart"/>
            <w:r w:rsidRPr="007770F5">
              <w:rPr>
                <w:rFonts w:asciiTheme="minorHAnsi" w:hAnsiTheme="minorHAnsi"/>
                <w:sz w:val="20"/>
                <w:szCs w:val="20"/>
              </w:rPr>
              <w:t>Gehrke</w:t>
            </w:r>
            <w:proofErr w:type="spellEnd"/>
          </w:p>
        </w:tc>
        <w:tc>
          <w:tcPr>
            <w:tcW w:w="990" w:type="dxa"/>
            <w:shd w:val="clear" w:color="auto" w:fill="auto"/>
            <w:vAlign w:val="center"/>
            <w:hideMark/>
          </w:tcPr>
          <w:p w:rsidR="00853E13" w:rsidRPr="001D31FD" w:rsidRDefault="00853E13" w:rsidP="009344CC">
            <w:pPr>
              <w:jc w:val="center"/>
              <w:rPr>
                <w:rFonts w:asciiTheme="minorHAnsi" w:hAnsiTheme="minorHAnsi"/>
                <w:color w:val="000000"/>
                <w:sz w:val="20"/>
                <w:szCs w:val="20"/>
              </w:rPr>
            </w:pPr>
            <w:r>
              <w:rPr>
                <w:rFonts w:asciiTheme="minorHAnsi" w:hAnsiTheme="minorHAnsi"/>
                <w:sz w:val="20"/>
                <w:szCs w:val="20"/>
              </w:rPr>
              <w:t>YES</w:t>
            </w:r>
          </w:p>
        </w:tc>
        <w:tc>
          <w:tcPr>
            <w:tcW w:w="990" w:type="dxa"/>
            <w:shd w:val="clear" w:color="auto" w:fill="auto"/>
            <w:vAlign w:val="center"/>
            <w:hideMark/>
          </w:tcPr>
          <w:p w:rsidR="00853E13" w:rsidRPr="007770F5" w:rsidRDefault="00853E13" w:rsidP="009344CC">
            <w:pPr>
              <w:jc w:val="center"/>
              <w:rPr>
                <w:rFonts w:asciiTheme="minorHAnsi" w:hAnsiTheme="minorHAnsi"/>
                <w:sz w:val="20"/>
                <w:szCs w:val="20"/>
              </w:rPr>
            </w:pPr>
            <w:r>
              <w:rPr>
                <w:rFonts w:asciiTheme="minorHAnsi" w:hAnsiTheme="minorHAnsi"/>
                <w:sz w:val="20"/>
                <w:szCs w:val="20"/>
              </w:rPr>
              <w:t>YES</w:t>
            </w:r>
          </w:p>
        </w:tc>
        <w:tc>
          <w:tcPr>
            <w:tcW w:w="1890" w:type="dxa"/>
            <w:shd w:val="clear" w:color="auto" w:fill="auto"/>
            <w:vAlign w:val="center"/>
            <w:hideMark/>
          </w:tcPr>
          <w:p w:rsidR="00853E13" w:rsidRPr="007770F5" w:rsidRDefault="00853E13" w:rsidP="009344CC">
            <w:pPr>
              <w:jc w:val="center"/>
              <w:rPr>
                <w:rFonts w:asciiTheme="minorHAnsi" w:hAnsiTheme="minorHAnsi"/>
                <w:color w:val="FF0000"/>
                <w:sz w:val="20"/>
                <w:szCs w:val="20"/>
              </w:rPr>
            </w:pPr>
            <w:r w:rsidRPr="007770F5">
              <w:rPr>
                <w:rFonts w:asciiTheme="minorHAnsi" w:hAnsiTheme="minorHAnsi"/>
                <w:sz w:val="20"/>
                <w:szCs w:val="20"/>
              </w:rPr>
              <w:t>Residential</w:t>
            </w:r>
          </w:p>
        </w:tc>
      </w:tr>
      <w:tr w:rsidR="00853E13" w:rsidRPr="007770F5" w:rsidTr="00853E13">
        <w:trPr>
          <w:trHeight w:val="518"/>
        </w:trPr>
        <w:tc>
          <w:tcPr>
            <w:tcW w:w="1278" w:type="dxa"/>
            <w:vAlign w:val="center"/>
          </w:tcPr>
          <w:p w:rsidR="00853E13" w:rsidRPr="001D31FD" w:rsidRDefault="00853E13" w:rsidP="009344CC">
            <w:pPr>
              <w:jc w:val="center"/>
              <w:rPr>
                <w:rFonts w:asciiTheme="minorHAnsi" w:hAnsiTheme="minorHAnsi"/>
                <w:sz w:val="20"/>
                <w:szCs w:val="20"/>
              </w:rPr>
            </w:pPr>
            <w:r w:rsidRPr="001D31FD">
              <w:rPr>
                <w:rFonts w:asciiTheme="minorHAnsi" w:hAnsiTheme="minorHAnsi"/>
                <w:sz w:val="20"/>
                <w:szCs w:val="20"/>
              </w:rPr>
              <w:t>Sub Area A3</w:t>
            </w:r>
          </w:p>
          <w:p w:rsidR="00853E13" w:rsidRPr="001D31FD" w:rsidRDefault="00853E13" w:rsidP="009344CC">
            <w:pPr>
              <w:jc w:val="center"/>
              <w:rPr>
                <w:rFonts w:asciiTheme="minorHAnsi" w:hAnsiTheme="minorHAnsi"/>
                <w:sz w:val="20"/>
                <w:szCs w:val="20"/>
              </w:rPr>
            </w:pPr>
          </w:p>
        </w:tc>
        <w:tc>
          <w:tcPr>
            <w:tcW w:w="990" w:type="dxa"/>
            <w:vAlign w:val="center"/>
          </w:tcPr>
          <w:p w:rsidR="00853E13" w:rsidRDefault="00853E13" w:rsidP="009344CC">
            <w:pPr>
              <w:jc w:val="center"/>
              <w:rPr>
                <w:rFonts w:ascii="Calibri" w:hAnsi="Calibri"/>
                <w:sz w:val="22"/>
                <w:szCs w:val="22"/>
              </w:rPr>
            </w:pPr>
            <w:r>
              <w:rPr>
                <w:rFonts w:ascii="Calibri" w:hAnsi="Calibri"/>
                <w:sz w:val="22"/>
                <w:szCs w:val="22"/>
              </w:rPr>
              <w:t>2258</w:t>
            </w:r>
          </w:p>
        </w:tc>
        <w:tc>
          <w:tcPr>
            <w:tcW w:w="2232" w:type="dxa"/>
            <w:vAlign w:val="center"/>
          </w:tcPr>
          <w:p w:rsidR="00853E13" w:rsidRDefault="00853E13" w:rsidP="009344CC">
            <w:pPr>
              <w:jc w:val="center"/>
              <w:rPr>
                <w:rFonts w:asciiTheme="minorHAnsi" w:hAnsiTheme="minorHAnsi"/>
                <w:color w:val="000000"/>
                <w:sz w:val="20"/>
                <w:szCs w:val="20"/>
              </w:rPr>
            </w:pPr>
            <w:r w:rsidRPr="001D31FD">
              <w:rPr>
                <w:rFonts w:asciiTheme="minorHAnsi" w:hAnsiTheme="minorHAnsi"/>
                <w:color w:val="000000"/>
                <w:sz w:val="20"/>
                <w:szCs w:val="20"/>
              </w:rPr>
              <w:t xml:space="preserve">O L 73 LESS N 286' &amp; LESS S 340' IN NW1/4 </w:t>
            </w:r>
          </w:p>
          <w:p w:rsidR="00853E13" w:rsidRPr="001D31FD" w:rsidRDefault="00853E13" w:rsidP="009344CC">
            <w:pPr>
              <w:jc w:val="center"/>
              <w:rPr>
                <w:rFonts w:asciiTheme="minorHAnsi" w:hAnsiTheme="minorHAnsi"/>
                <w:color w:val="000000"/>
                <w:sz w:val="20"/>
                <w:szCs w:val="20"/>
              </w:rPr>
            </w:pPr>
            <w:r w:rsidRPr="001D31FD">
              <w:rPr>
                <w:rFonts w:asciiTheme="minorHAnsi" w:hAnsiTheme="minorHAnsi"/>
                <w:color w:val="000000"/>
                <w:sz w:val="20"/>
                <w:szCs w:val="20"/>
              </w:rPr>
              <w:t>7-116-57</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Steven Nelson</w:t>
            </w:r>
          </w:p>
        </w:tc>
        <w:tc>
          <w:tcPr>
            <w:tcW w:w="990" w:type="dxa"/>
            <w:shd w:val="clear" w:color="auto" w:fill="auto"/>
            <w:vAlign w:val="center"/>
            <w:hideMark/>
          </w:tcPr>
          <w:p w:rsidR="00853E13" w:rsidRPr="001D31FD" w:rsidRDefault="00853E13" w:rsidP="009344CC">
            <w:pPr>
              <w:jc w:val="center"/>
              <w:rPr>
                <w:rFonts w:asciiTheme="minorHAnsi" w:hAnsiTheme="minorHAnsi"/>
                <w:color w:val="000000"/>
                <w:sz w:val="20"/>
                <w:szCs w:val="20"/>
              </w:rPr>
            </w:pPr>
            <w:r>
              <w:rPr>
                <w:rFonts w:asciiTheme="minorHAnsi" w:hAnsiTheme="minorHAnsi"/>
                <w:sz w:val="20"/>
                <w:szCs w:val="20"/>
              </w:rPr>
              <w:t>YES</w:t>
            </w:r>
          </w:p>
        </w:tc>
        <w:tc>
          <w:tcPr>
            <w:tcW w:w="990" w:type="dxa"/>
            <w:shd w:val="clear" w:color="auto" w:fill="auto"/>
            <w:vAlign w:val="center"/>
            <w:hideMark/>
          </w:tcPr>
          <w:p w:rsidR="00853E13" w:rsidRPr="007770F5" w:rsidRDefault="00853E13" w:rsidP="009344CC">
            <w:pPr>
              <w:jc w:val="center"/>
              <w:rPr>
                <w:rFonts w:asciiTheme="minorHAnsi" w:hAnsiTheme="minorHAnsi"/>
                <w:sz w:val="20"/>
                <w:szCs w:val="20"/>
              </w:rPr>
            </w:pPr>
            <w:r>
              <w:rPr>
                <w:rFonts w:asciiTheme="minorHAnsi" w:hAnsiTheme="minorHAnsi"/>
                <w:sz w:val="20"/>
                <w:szCs w:val="20"/>
              </w:rPr>
              <w:t>YES</w:t>
            </w:r>
          </w:p>
        </w:tc>
        <w:tc>
          <w:tcPr>
            <w:tcW w:w="1890" w:type="dxa"/>
            <w:shd w:val="clear" w:color="auto" w:fill="auto"/>
            <w:vAlign w:val="center"/>
            <w:hideMark/>
          </w:tcPr>
          <w:p w:rsidR="00853E13" w:rsidRPr="007770F5" w:rsidRDefault="00853E13" w:rsidP="009344CC">
            <w:pPr>
              <w:jc w:val="center"/>
              <w:rPr>
                <w:rFonts w:asciiTheme="minorHAnsi" w:hAnsiTheme="minorHAnsi"/>
                <w:color w:val="FF0000"/>
                <w:sz w:val="20"/>
                <w:szCs w:val="20"/>
              </w:rPr>
            </w:pPr>
            <w:r w:rsidRPr="007770F5">
              <w:rPr>
                <w:rFonts w:asciiTheme="minorHAnsi" w:hAnsiTheme="minorHAnsi"/>
                <w:sz w:val="20"/>
                <w:szCs w:val="20"/>
              </w:rPr>
              <w:t>Residential</w:t>
            </w:r>
          </w:p>
        </w:tc>
      </w:tr>
      <w:tr w:rsidR="00853E13" w:rsidRPr="007770F5" w:rsidTr="00853E13">
        <w:trPr>
          <w:trHeight w:val="600"/>
        </w:trPr>
        <w:tc>
          <w:tcPr>
            <w:tcW w:w="1278" w:type="dxa"/>
            <w:vAlign w:val="center"/>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Sub Area A3</w:t>
            </w:r>
          </w:p>
        </w:tc>
        <w:tc>
          <w:tcPr>
            <w:tcW w:w="990" w:type="dxa"/>
            <w:vAlign w:val="center"/>
          </w:tcPr>
          <w:p w:rsidR="00853E13" w:rsidRDefault="00853E13" w:rsidP="009344CC">
            <w:pPr>
              <w:jc w:val="center"/>
              <w:rPr>
                <w:rFonts w:ascii="Calibri" w:hAnsi="Calibri"/>
                <w:sz w:val="22"/>
                <w:szCs w:val="22"/>
              </w:rPr>
            </w:pPr>
            <w:r>
              <w:rPr>
                <w:rFonts w:ascii="Calibri" w:hAnsi="Calibri"/>
                <w:sz w:val="22"/>
                <w:szCs w:val="22"/>
              </w:rPr>
              <w:t>2259</w:t>
            </w:r>
          </w:p>
        </w:tc>
        <w:tc>
          <w:tcPr>
            <w:tcW w:w="2232" w:type="dxa"/>
            <w:vAlign w:val="center"/>
          </w:tcPr>
          <w:p w:rsidR="00853E13" w:rsidRPr="007770F5" w:rsidRDefault="00853E13" w:rsidP="009344CC">
            <w:pPr>
              <w:jc w:val="center"/>
              <w:rPr>
                <w:rFonts w:asciiTheme="minorHAnsi" w:hAnsiTheme="minorHAnsi"/>
                <w:color w:val="000000"/>
                <w:sz w:val="20"/>
                <w:szCs w:val="20"/>
              </w:rPr>
            </w:pPr>
            <w:r w:rsidRPr="007770F5">
              <w:rPr>
                <w:rFonts w:asciiTheme="minorHAnsi" w:hAnsiTheme="minorHAnsi"/>
                <w:color w:val="000000"/>
                <w:sz w:val="20"/>
                <w:szCs w:val="20"/>
              </w:rPr>
              <w:t>OL 72 &amp; N 286' OF OL 73 IN NW1/4 7-116-57</w:t>
            </w:r>
          </w:p>
        </w:tc>
        <w:tc>
          <w:tcPr>
            <w:tcW w:w="2160" w:type="dxa"/>
            <w:gridSpan w:val="2"/>
            <w:shd w:val="clear" w:color="auto" w:fill="auto"/>
            <w:vAlign w:val="center"/>
            <w:hideMark/>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Steven Nelson</w:t>
            </w:r>
          </w:p>
        </w:tc>
        <w:tc>
          <w:tcPr>
            <w:tcW w:w="990" w:type="dxa"/>
            <w:shd w:val="clear" w:color="auto" w:fill="auto"/>
            <w:vAlign w:val="center"/>
            <w:hideMark/>
          </w:tcPr>
          <w:p w:rsidR="00853E13" w:rsidRPr="007770F5" w:rsidRDefault="00853E13" w:rsidP="009344CC">
            <w:pPr>
              <w:jc w:val="center"/>
              <w:rPr>
                <w:rFonts w:asciiTheme="minorHAnsi" w:hAnsiTheme="minorHAnsi"/>
                <w:color w:val="000000"/>
                <w:sz w:val="20"/>
                <w:szCs w:val="20"/>
              </w:rPr>
            </w:pPr>
            <w:r>
              <w:rPr>
                <w:rFonts w:asciiTheme="minorHAnsi" w:hAnsiTheme="minorHAnsi"/>
                <w:sz w:val="20"/>
                <w:szCs w:val="20"/>
              </w:rPr>
              <w:t>YES</w:t>
            </w:r>
          </w:p>
        </w:tc>
        <w:tc>
          <w:tcPr>
            <w:tcW w:w="990" w:type="dxa"/>
            <w:shd w:val="clear" w:color="auto" w:fill="auto"/>
            <w:vAlign w:val="center"/>
            <w:hideMark/>
          </w:tcPr>
          <w:p w:rsidR="00853E13" w:rsidRPr="007770F5" w:rsidRDefault="00853E13" w:rsidP="009344CC">
            <w:pPr>
              <w:jc w:val="center"/>
              <w:rPr>
                <w:rFonts w:asciiTheme="minorHAnsi" w:hAnsiTheme="minorHAnsi"/>
                <w:sz w:val="20"/>
                <w:szCs w:val="20"/>
              </w:rPr>
            </w:pPr>
            <w:r>
              <w:rPr>
                <w:rFonts w:asciiTheme="minorHAnsi" w:hAnsiTheme="minorHAnsi"/>
                <w:sz w:val="20"/>
                <w:szCs w:val="20"/>
              </w:rPr>
              <w:t>YES</w:t>
            </w:r>
          </w:p>
        </w:tc>
        <w:tc>
          <w:tcPr>
            <w:tcW w:w="1890" w:type="dxa"/>
            <w:shd w:val="clear" w:color="auto" w:fill="auto"/>
            <w:vAlign w:val="center"/>
            <w:hideMark/>
          </w:tcPr>
          <w:p w:rsidR="00853E13" w:rsidRPr="007770F5" w:rsidRDefault="00853E13" w:rsidP="009344CC">
            <w:pPr>
              <w:jc w:val="center"/>
              <w:rPr>
                <w:rFonts w:asciiTheme="minorHAnsi" w:hAnsiTheme="minorHAnsi"/>
                <w:color w:val="FF0000"/>
                <w:sz w:val="20"/>
                <w:szCs w:val="20"/>
              </w:rPr>
            </w:pPr>
            <w:r w:rsidRPr="007770F5">
              <w:rPr>
                <w:rFonts w:asciiTheme="minorHAnsi" w:hAnsiTheme="minorHAnsi"/>
                <w:sz w:val="20"/>
                <w:szCs w:val="20"/>
              </w:rPr>
              <w:t>Vacant</w:t>
            </w:r>
          </w:p>
        </w:tc>
      </w:tr>
      <w:tr w:rsidR="00853E13" w:rsidRPr="007770F5" w:rsidTr="00853E13">
        <w:trPr>
          <w:trHeight w:val="534"/>
        </w:trPr>
        <w:tc>
          <w:tcPr>
            <w:tcW w:w="1278" w:type="dxa"/>
            <w:vAlign w:val="center"/>
          </w:tcPr>
          <w:p w:rsidR="00853E13" w:rsidRPr="007770F5" w:rsidRDefault="00853E13" w:rsidP="009344CC">
            <w:pPr>
              <w:jc w:val="center"/>
              <w:rPr>
                <w:rFonts w:asciiTheme="minorHAnsi" w:hAnsiTheme="minorHAnsi"/>
                <w:sz w:val="20"/>
                <w:szCs w:val="20"/>
              </w:rPr>
            </w:pPr>
            <w:r w:rsidRPr="007770F5">
              <w:rPr>
                <w:rFonts w:asciiTheme="minorHAnsi" w:hAnsiTheme="minorHAnsi"/>
                <w:sz w:val="20"/>
                <w:szCs w:val="20"/>
              </w:rPr>
              <w:t>Sub Area B1</w:t>
            </w:r>
          </w:p>
        </w:tc>
        <w:tc>
          <w:tcPr>
            <w:tcW w:w="990" w:type="dxa"/>
            <w:vAlign w:val="center"/>
          </w:tcPr>
          <w:p w:rsidR="00853E13" w:rsidRDefault="00853E13" w:rsidP="009344CC">
            <w:pPr>
              <w:jc w:val="center"/>
              <w:rPr>
                <w:rFonts w:ascii="Calibri" w:hAnsi="Calibri"/>
                <w:sz w:val="22"/>
                <w:szCs w:val="22"/>
              </w:rPr>
            </w:pPr>
            <w:r>
              <w:rPr>
                <w:rFonts w:ascii="Calibri" w:hAnsi="Calibri"/>
                <w:sz w:val="22"/>
                <w:szCs w:val="22"/>
              </w:rPr>
              <w:t>2417</w:t>
            </w:r>
          </w:p>
        </w:tc>
        <w:tc>
          <w:tcPr>
            <w:tcW w:w="2232" w:type="dxa"/>
            <w:vAlign w:val="center"/>
          </w:tcPr>
          <w:p w:rsidR="00853E13" w:rsidRDefault="00853E13" w:rsidP="009344CC">
            <w:pPr>
              <w:jc w:val="center"/>
              <w:rPr>
                <w:rFonts w:asciiTheme="minorHAnsi" w:hAnsiTheme="minorHAnsi"/>
                <w:color w:val="000000"/>
                <w:sz w:val="20"/>
                <w:szCs w:val="20"/>
              </w:rPr>
            </w:pPr>
            <w:r w:rsidRPr="007770F5">
              <w:rPr>
                <w:rFonts w:asciiTheme="minorHAnsi" w:hAnsiTheme="minorHAnsi"/>
                <w:color w:val="000000"/>
                <w:sz w:val="20"/>
                <w:szCs w:val="20"/>
              </w:rPr>
              <w:t xml:space="preserve">WEST 563.4' OF SOUTH 472.5' OF SW1/4 </w:t>
            </w:r>
          </w:p>
          <w:p w:rsidR="00853E13" w:rsidRPr="007770F5" w:rsidRDefault="00853E13" w:rsidP="009344CC">
            <w:pPr>
              <w:jc w:val="center"/>
              <w:rPr>
                <w:rFonts w:asciiTheme="minorHAnsi" w:hAnsiTheme="minorHAnsi"/>
                <w:color w:val="000000"/>
                <w:sz w:val="20"/>
                <w:szCs w:val="20"/>
              </w:rPr>
            </w:pPr>
            <w:r w:rsidRPr="007770F5">
              <w:rPr>
                <w:rFonts w:asciiTheme="minorHAnsi" w:hAnsiTheme="minorHAnsi"/>
                <w:color w:val="000000"/>
                <w:sz w:val="20"/>
                <w:szCs w:val="20"/>
              </w:rPr>
              <w:t>1-116-58</w:t>
            </w:r>
          </w:p>
        </w:tc>
        <w:tc>
          <w:tcPr>
            <w:tcW w:w="2160" w:type="dxa"/>
            <w:gridSpan w:val="2"/>
            <w:shd w:val="clear" w:color="auto" w:fill="auto"/>
            <w:vAlign w:val="center"/>
            <w:hideMark/>
          </w:tcPr>
          <w:p w:rsidR="00853E13" w:rsidRPr="007770F5" w:rsidRDefault="00853E13" w:rsidP="00181987">
            <w:pPr>
              <w:jc w:val="center"/>
              <w:rPr>
                <w:rFonts w:asciiTheme="minorHAnsi" w:hAnsiTheme="minorHAnsi"/>
                <w:sz w:val="20"/>
                <w:szCs w:val="20"/>
              </w:rPr>
            </w:pPr>
            <w:r w:rsidRPr="007770F5">
              <w:rPr>
                <w:rFonts w:asciiTheme="minorHAnsi" w:hAnsiTheme="minorHAnsi"/>
                <w:sz w:val="20"/>
                <w:szCs w:val="20"/>
              </w:rPr>
              <w:t xml:space="preserve">Kyle &amp; </w:t>
            </w:r>
            <w:proofErr w:type="spellStart"/>
            <w:r w:rsidRPr="007770F5">
              <w:rPr>
                <w:rFonts w:asciiTheme="minorHAnsi" w:hAnsiTheme="minorHAnsi"/>
                <w:sz w:val="20"/>
                <w:szCs w:val="20"/>
              </w:rPr>
              <w:t>Trudi</w:t>
            </w:r>
            <w:proofErr w:type="spellEnd"/>
            <w:r w:rsidRPr="007770F5">
              <w:rPr>
                <w:rFonts w:asciiTheme="minorHAnsi" w:hAnsiTheme="minorHAnsi"/>
                <w:sz w:val="20"/>
                <w:szCs w:val="20"/>
              </w:rPr>
              <w:t xml:space="preserve"> </w:t>
            </w:r>
            <w:proofErr w:type="spellStart"/>
            <w:r w:rsidRPr="007770F5">
              <w:rPr>
                <w:rFonts w:asciiTheme="minorHAnsi" w:hAnsiTheme="minorHAnsi"/>
                <w:sz w:val="20"/>
                <w:szCs w:val="20"/>
              </w:rPr>
              <w:t>Gaikowsk</w:t>
            </w:r>
            <w:proofErr w:type="spellEnd"/>
            <w:r w:rsidRPr="007770F5">
              <w:rPr>
                <w:rFonts w:asciiTheme="minorHAnsi" w:hAnsiTheme="minorHAnsi"/>
                <w:sz w:val="20"/>
                <w:szCs w:val="20"/>
              </w:rPr>
              <w:t xml:space="preserve"> </w:t>
            </w:r>
          </w:p>
        </w:tc>
        <w:tc>
          <w:tcPr>
            <w:tcW w:w="990" w:type="dxa"/>
            <w:shd w:val="clear" w:color="auto" w:fill="auto"/>
            <w:vAlign w:val="center"/>
            <w:hideMark/>
          </w:tcPr>
          <w:p w:rsidR="00853E13" w:rsidRPr="00181987" w:rsidRDefault="00853E13" w:rsidP="00181987">
            <w:pPr>
              <w:jc w:val="center"/>
              <w:rPr>
                <w:rFonts w:asciiTheme="minorHAnsi" w:hAnsiTheme="minorHAnsi"/>
                <w:sz w:val="20"/>
                <w:szCs w:val="20"/>
              </w:rPr>
            </w:pPr>
            <w:r w:rsidRPr="00181987">
              <w:rPr>
                <w:rFonts w:asciiTheme="minorHAnsi" w:hAnsiTheme="minorHAnsi"/>
                <w:sz w:val="20"/>
                <w:szCs w:val="20"/>
              </w:rPr>
              <w:t>NO</w:t>
            </w:r>
          </w:p>
          <w:p w:rsidR="00853E13" w:rsidRPr="007770F5" w:rsidRDefault="00853E13" w:rsidP="00181987">
            <w:pPr>
              <w:jc w:val="center"/>
              <w:rPr>
                <w:rFonts w:asciiTheme="minorHAnsi" w:hAnsiTheme="minorHAnsi"/>
                <w:color w:val="000000"/>
                <w:sz w:val="20"/>
                <w:szCs w:val="20"/>
              </w:rPr>
            </w:pPr>
            <w:r w:rsidRPr="00181987">
              <w:rPr>
                <w:rFonts w:asciiTheme="minorHAnsi" w:hAnsiTheme="minorHAnsi"/>
                <w:sz w:val="20"/>
                <w:szCs w:val="20"/>
              </w:rPr>
              <w:t>(575’)</w:t>
            </w:r>
          </w:p>
        </w:tc>
        <w:tc>
          <w:tcPr>
            <w:tcW w:w="990" w:type="dxa"/>
            <w:shd w:val="clear" w:color="auto" w:fill="auto"/>
            <w:vAlign w:val="center"/>
            <w:hideMark/>
          </w:tcPr>
          <w:p w:rsidR="00853E13" w:rsidRPr="00181987" w:rsidRDefault="00853E13" w:rsidP="00181987">
            <w:pPr>
              <w:jc w:val="center"/>
              <w:rPr>
                <w:rFonts w:asciiTheme="minorHAnsi" w:hAnsiTheme="minorHAnsi"/>
                <w:sz w:val="20"/>
                <w:szCs w:val="20"/>
              </w:rPr>
            </w:pPr>
            <w:r w:rsidRPr="00181987">
              <w:rPr>
                <w:rFonts w:asciiTheme="minorHAnsi" w:hAnsiTheme="minorHAnsi"/>
                <w:sz w:val="20"/>
                <w:szCs w:val="20"/>
              </w:rPr>
              <w:t>NO</w:t>
            </w:r>
          </w:p>
          <w:p w:rsidR="00853E13" w:rsidRPr="007770F5" w:rsidRDefault="00853E13" w:rsidP="00181987">
            <w:pPr>
              <w:jc w:val="center"/>
              <w:rPr>
                <w:rFonts w:asciiTheme="minorHAnsi" w:hAnsiTheme="minorHAnsi"/>
                <w:sz w:val="20"/>
                <w:szCs w:val="20"/>
              </w:rPr>
            </w:pPr>
            <w:r w:rsidRPr="00181987">
              <w:rPr>
                <w:rFonts w:asciiTheme="minorHAnsi" w:hAnsiTheme="minorHAnsi"/>
                <w:sz w:val="20"/>
                <w:szCs w:val="20"/>
              </w:rPr>
              <w:t>(</w:t>
            </w:r>
            <w:r>
              <w:rPr>
                <w:rFonts w:asciiTheme="minorHAnsi" w:hAnsiTheme="minorHAnsi"/>
                <w:sz w:val="20"/>
                <w:szCs w:val="20"/>
              </w:rPr>
              <w:t>1,025</w:t>
            </w:r>
            <w:r w:rsidRPr="00181987">
              <w:rPr>
                <w:rFonts w:asciiTheme="minorHAnsi" w:hAnsiTheme="minorHAnsi"/>
                <w:sz w:val="20"/>
                <w:szCs w:val="20"/>
              </w:rPr>
              <w:t>’)</w:t>
            </w:r>
          </w:p>
        </w:tc>
        <w:tc>
          <w:tcPr>
            <w:tcW w:w="1890" w:type="dxa"/>
            <w:shd w:val="clear" w:color="auto" w:fill="auto"/>
            <w:vAlign w:val="center"/>
            <w:hideMark/>
          </w:tcPr>
          <w:p w:rsidR="00853E13" w:rsidRDefault="00853E13" w:rsidP="009344CC">
            <w:pPr>
              <w:jc w:val="center"/>
              <w:rPr>
                <w:rFonts w:asciiTheme="minorHAnsi" w:hAnsiTheme="minorHAnsi"/>
                <w:sz w:val="20"/>
                <w:szCs w:val="20"/>
              </w:rPr>
            </w:pPr>
            <w:r w:rsidRPr="005271A7">
              <w:rPr>
                <w:rFonts w:asciiTheme="minorHAnsi" w:hAnsiTheme="minorHAnsi"/>
                <w:sz w:val="20"/>
                <w:szCs w:val="20"/>
              </w:rPr>
              <w:t xml:space="preserve">Commercial </w:t>
            </w:r>
          </w:p>
          <w:p w:rsidR="00853E13" w:rsidRDefault="00853E13" w:rsidP="009344CC">
            <w:pPr>
              <w:jc w:val="center"/>
              <w:rPr>
                <w:rFonts w:asciiTheme="minorHAnsi" w:hAnsiTheme="minorHAnsi"/>
                <w:sz w:val="20"/>
                <w:szCs w:val="20"/>
              </w:rPr>
            </w:pPr>
            <w:r>
              <w:rPr>
                <w:rFonts w:asciiTheme="minorHAnsi" w:hAnsiTheme="minorHAnsi"/>
                <w:sz w:val="20"/>
                <w:szCs w:val="20"/>
              </w:rPr>
              <w:t>212 Truck &amp; Trailer</w:t>
            </w:r>
          </w:p>
          <w:p w:rsidR="00853E13" w:rsidRPr="007770F5" w:rsidRDefault="00853E13" w:rsidP="009344CC">
            <w:pPr>
              <w:jc w:val="center"/>
              <w:rPr>
                <w:rFonts w:asciiTheme="minorHAnsi" w:hAnsiTheme="minorHAnsi"/>
                <w:color w:val="FF0000"/>
                <w:sz w:val="20"/>
                <w:szCs w:val="20"/>
              </w:rPr>
            </w:pPr>
          </w:p>
        </w:tc>
      </w:tr>
      <w:tr w:rsidR="00853E13" w:rsidRPr="007770F5" w:rsidTr="00853E13">
        <w:trPr>
          <w:trHeight w:val="600"/>
        </w:trPr>
        <w:tc>
          <w:tcPr>
            <w:tcW w:w="1278" w:type="dxa"/>
            <w:vAlign w:val="center"/>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Sub Area B1</w:t>
            </w:r>
          </w:p>
        </w:tc>
        <w:tc>
          <w:tcPr>
            <w:tcW w:w="990" w:type="dxa"/>
            <w:vAlign w:val="center"/>
          </w:tcPr>
          <w:p w:rsidR="00853E13" w:rsidRPr="003B2B07" w:rsidRDefault="00853E13" w:rsidP="00853E13">
            <w:pPr>
              <w:jc w:val="center"/>
              <w:rPr>
                <w:rFonts w:ascii="Calibri" w:hAnsi="Calibri"/>
                <w:sz w:val="22"/>
                <w:szCs w:val="22"/>
              </w:rPr>
            </w:pPr>
            <w:r w:rsidRPr="003B2B07">
              <w:rPr>
                <w:rFonts w:ascii="Calibri" w:hAnsi="Calibri"/>
                <w:sz w:val="22"/>
                <w:szCs w:val="22"/>
              </w:rPr>
              <w:t>2418</w:t>
            </w:r>
          </w:p>
        </w:tc>
        <w:tc>
          <w:tcPr>
            <w:tcW w:w="2232" w:type="dxa"/>
            <w:vAlign w:val="center"/>
          </w:tcPr>
          <w:p w:rsidR="00853E13" w:rsidRPr="003B2B07" w:rsidRDefault="00853E13" w:rsidP="00853E13">
            <w:pPr>
              <w:jc w:val="center"/>
              <w:rPr>
                <w:rFonts w:asciiTheme="minorHAnsi" w:hAnsiTheme="minorHAnsi"/>
                <w:color w:val="000000"/>
                <w:sz w:val="20"/>
                <w:szCs w:val="20"/>
              </w:rPr>
            </w:pPr>
            <w:r w:rsidRPr="003B2B07">
              <w:rPr>
                <w:rFonts w:asciiTheme="minorHAnsi" w:hAnsiTheme="minorHAnsi"/>
                <w:color w:val="000000"/>
                <w:sz w:val="20"/>
                <w:szCs w:val="20"/>
              </w:rPr>
              <w:t xml:space="preserve">E 473.40' OF W 773.40' OF N 224.46' OF S 696.96' OF SW1/4 </w:t>
            </w:r>
          </w:p>
          <w:p w:rsidR="00853E13" w:rsidRPr="003B2B07" w:rsidRDefault="00853E13" w:rsidP="00853E13">
            <w:pPr>
              <w:jc w:val="center"/>
              <w:rPr>
                <w:rFonts w:asciiTheme="minorHAnsi" w:hAnsiTheme="minorHAnsi"/>
                <w:color w:val="000000"/>
                <w:sz w:val="20"/>
                <w:szCs w:val="20"/>
              </w:rPr>
            </w:pPr>
            <w:r w:rsidRPr="003B2B07">
              <w:rPr>
                <w:rFonts w:asciiTheme="minorHAnsi" w:hAnsiTheme="minorHAnsi"/>
                <w:color w:val="000000"/>
                <w:sz w:val="20"/>
                <w:szCs w:val="20"/>
              </w:rPr>
              <w:t>1-116-58</w:t>
            </w:r>
          </w:p>
        </w:tc>
        <w:tc>
          <w:tcPr>
            <w:tcW w:w="2160" w:type="dxa"/>
            <w:gridSpan w:val="2"/>
            <w:shd w:val="clear" w:color="auto" w:fill="auto"/>
            <w:vAlign w:val="center"/>
            <w:hideMark/>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 xml:space="preserve">Kyle &amp; </w:t>
            </w:r>
            <w:proofErr w:type="spellStart"/>
            <w:r w:rsidRPr="003B2B07">
              <w:rPr>
                <w:rFonts w:asciiTheme="minorHAnsi" w:hAnsiTheme="minorHAnsi"/>
                <w:sz w:val="20"/>
                <w:szCs w:val="20"/>
              </w:rPr>
              <w:t>Trudi</w:t>
            </w:r>
            <w:proofErr w:type="spellEnd"/>
            <w:r w:rsidRPr="003B2B07">
              <w:rPr>
                <w:rFonts w:asciiTheme="minorHAnsi" w:hAnsiTheme="minorHAnsi"/>
                <w:sz w:val="20"/>
                <w:szCs w:val="20"/>
              </w:rPr>
              <w:t xml:space="preserve"> </w:t>
            </w:r>
            <w:proofErr w:type="spellStart"/>
            <w:r w:rsidRPr="003B2B07">
              <w:rPr>
                <w:rFonts w:asciiTheme="minorHAnsi" w:hAnsiTheme="minorHAnsi"/>
                <w:sz w:val="20"/>
                <w:szCs w:val="20"/>
              </w:rPr>
              <w:t>Gaikowski</w:t>
            </w:r>
            <w:proofErr w:type="spellEnd"/>
            <w:r w:rsidRPr="003B2B07">
              <w:rPr>
                <w:rFonts w:asciiTheme="minorHAnsi" w:hAnsiTheme="minorHAnsi"/>
                <w:sz w:val="20"/>
                <w:szCs w:val="20"/>
              </w:rPr>
              <w:t xml:space="preserve"> </w:t>
            </w:r>
          </w:p>
        </w:tc>
        <w:tc>
          <w:tcPr>
            <w:tcW w:w="990" w:type="dxa"/>
            <w:shd w:val="clear" w:color="auto" w:fill="auto"/>
            <w:vAlign w:val="center"/>
            <w:hideMark/>
          </w:tcPr>
          <w:p w:rsidR="00853E13" w:rsidRPr="003B2B07" w:rsidRDefault="00853E13" w:rsidP="00853E13">
            <w:pPr>
              <w:jc w:val="center"/>
              <w:rPr>
                <w:rFonts w:asciiTheme="minorHAnsi" w:hAnsiTheme="minorHAnsi"/>
                <w:color w:val="000000"/>
                <w:sz w:val="20"/>
                <w:szCs w:val="20"/>
              </w:rPr>
            </w:pPr>
            <w:r w:rsidRPr="003B2B07">
              <w:rPr>
                <w:rFonts w:asciiTheme="minorHAnsi" w:hAnsiTheme="minorHAnsi"/>
                <w:color w:val="000000"/>
                <w:sz w:val="20"/>
                <w:szCs w:val="20"/>
              </w:rPr>
              <w:t>NO</w:t>
            </w:r>
          </w:p>
        </w:tc>
        <w:tc>
          <w:tcPr>
            <w:tcW w:w="990" w:type="dxa"/>
            <w:shd w:val="clear" w:color="auto" w:fill="auto"/>
            <w:vAlign w:val="center"/>
            <w:hideMark/>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NO</w:t>
            </w:r>
          </w:p>
        </w:tc>
        <w:tc>
          <w:tcPr>
            <w:tcW w:w="1890" w:type="dxa"/>
            <w:shd w:val="clear" w:color="auto" w:fill="auto"/>
            <w:vAlign w:val="center"/>
            <w:hideMark/>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 xml:space="preserve">Commercial </w:t>
            </w:r>
          </w:p>
          <w:p w:rsidR="00853E13" w:rsidRPr="003B2B07" w:rsidRDefault="00853E13" w:rsidP="00853E13">
            <w:pPr>
              <w:jc w:val="center"/>
              <w:rPr>
                <w:rFonts w:asciiTheme="minorHAnsi" w:hAnsiTheme="minorHAnsi"/>
                <w:color w:val="FF0000"/>
                <w:sz w:val="20"/>
                <w:szCs w:val="20"/>
              </w:rPr>
            </w:pPr>
            <w:r w:rsidRPr="003B2B07">
              <w:rPr>
                <w:rFonts w:asciiTheme="minorHAnsi" w:hAnsiTheme="minorHAnsi"/>
                <w:sz w:val="20"/>
                <w:szCs w:val="20"/>
              </w:rPr>
              <w:t>Cold Storage</w:t>
            </w:r>
          </w:p>
        </w:tc>
      </w:tr>
      <w:tr w:rsidR="00853E13" w:rsidRPr="007770F5" w:rsidTr="00853E13">
        <w:trPr>
          <w:trHeight w:val="600"/>
        </w:trPr>
        <w:tc>
          <w:tcPr>
            <w:tcW w:w="1278" w:type="dxa"/>
            <w:vAlign w:val="center"/>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Sub Area B1</w:t>
            </w:r>
          </w:p>
        </w:tc>
        <w:tc>
          <w:tcPr>
            <w:tcW w:w="990" w:type="dxa"/>
            <w:vAlign w:val="center"/>
          </w:tcPr>
          <w:p w:rsidR="00853E13" w:rsidRDefault="00853E13" w:rsidP="00853E13">
            <w:pPr>
              <w:jc w:val="center"/>
              <w:rPr>
                <w:rFonts w:ascii="Calibri" w:hAnsi="Calibri"/>
                <w:sz w:val="22"/>
                <w:szCs w:val="22"/>
              </w:rPr>
            </w:pPr>
            <w:r>
              <w:rPr>
                <w:rFonts w:ascii="Calibri" w:hAnsi="Calibri"/>
                <w:sz w:val="22"/>
                <w:szCs w:val="22"/>
              </w:rPr>
              <w:t>2419</w:t>
            </w:r>
          </w:p>
        </w:tc>
        <w:tc>
          <w:tcPr>
            <w:tcW w:w="2232" w:type="dxa"/>
            <w:vAlign w:val="center"/>
          </w:tcPr>
          <w:p w:rsidR="00853E13" w:rsidRDefault="00853E13" w:rsidP="00853E13">
            <w:pPr>
              <w:jc w:val="center"/>
              <w:rPr>
                <w:rFonts w:asciiTheme="minorHAnsi" w:hAnsiTheme="minorHAnsi"/>
                <w:sz w:val="20"/>
                <w:szCs w:val="20"/>
              </w:rPr>
            </w:pPr>
            <w:r w:rsidRPr="007770F5">
              <w:rPr>
                <w:rFonts w:asciiTheme="minorHAnsi" w:hAnsiTheme="minorHAnsi"/>
                <w:sz w:val="20"/>
                <w:szCs w:val="20"/>
              </w:rPr>
              <w:t xml:space="preserve">E 210' OF W 773.4' OF S 472.5' IN SW1/4 </w:t>
            </w:r>
          </w:p>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1-116-58</w:t>
            </w:r>
          </w:p>
        </w:tc>
        <w:tc>
          <w:tcPr>
            <w:tcW w:w="2160" w:type="dxa"/>
            <w:gridSpan w:val="2"/>
            <w:shd w:val="clear" w:color="auto" w:fill="auto"/>
            <w:vAlign w:val="center"/>
            <w:hideMark/>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 xml:space="preserve">Wilfred &amp; Patricia </w:t>
            </w:r>
            <w:proofErr w:type="spellStart"/>
            <w:r w:rsidRPr="007770F5">
              <w:rPr>
                <w:rFonts w:asciiTheme="minorHAnsi" w:hAnsiTheme="minorHAnsi"/>
                <w:sz w:val="20"/>
                <w:szCs w:val="20"/>
              </w:rPr>
              <w:t>Gruenwald</w:t>
            </w:r>
            <w:proofErr w:type="spellEnd"/>
            <w:r w:rsidRPr="007770F5">
              <w:rPr>
                <w:rFonts w:asciiTheme="minorHAnsi" w:hAnsiTheme="minorHAnsi"/>
                <w:sz w:val="20"/>
                <w:szCs w:val="20"/>
              </w:rPr>
              <w:t xml:space="preserve"> </w:t>
            </w:r>
          </w:p>
        </w:tc>
        <w:tc>
          <w:tcPr>
            <w:tcW w:w="990" w:type="dxa"/>
            <w:shd w:val="clear" w:color="auto" w:fill="auto"/>
            <w:vAlign w:val="center"/>
            <w:hideMark/>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NO</w:t>
            </w:r>
          </w:p>
          <w:p w:rsidR="00853E13" w:rsidRPr="007770F5" w:rsidRDefault="00853E13" w:rsidP="00853E13">
            <w:pPr>
              <w:jc w:val="center"/>
              <w:rPr>
                <w:rFonts w:asciiTheme="minorHAnsi" w:hAnsiTheme="minorHAnsi"/>
                <w:sz w:val="20"/>
                <w:szCs w:val="20"/>
              </w:rPr>
            </w:pPr>
            <w:r w:rsidRPr="00181987">
              <w:rPr>
                <w:rFonts w:asciiTheme="minorHAnsi" w:hAnsiTheme="minorHAnsi"/>
                <w:sz w:val="20"/>
                <w:szCs w:val="20"/>
              </w:rPr>
              <w:t>(</w:t>
            </w:r>
            <w:r>
              <w:rPr>
                <w:rFonts w:asciiTheme="minorHAnsi" w:hAnsiTheme="minorHAnsi"/>
                <w:sz w:val="20"/>
                <w:szCs w:val="20"/>
              </w:rPr>
              <w:t>400</w:t>
            </w:r>
            <w:r w:rsidRPr="00181987">
              <w:rPr>
                <w:rFonts w:asciiTheme="minorHAnsi" w:hAnsiTheme="minorHAnsi"/>
                <w:sz w:val="20"/>
                <w:szCs w:val="20"/>
              </w:rPr>
              <w:t>’)</w:t>
            </w:r>
          </w:p>
        </w:tc>
        <w:tc>
          <w:tcPr>
            <w:tcW w:w="990" w:type="dxa"/>
            <w:shd w:val="clear" w:color="auto" w:fill="auto"/>
            <w:vAlign w:val="center"/>
            <w:hideMark/>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NO</w:t>
            </w:r>
          </w:p>
          <w:p w:rsidR="00853E13" w:rsidRPr="007770F5" w:rsidRDefault="00853E13" w:rsidP="00853E13">
            <w:pPr>
              <w:jc w:val="center"/>
              <w:rPr>
                <w:rFonts w:asciiTheme="minorHAnsi" w:hAnsiTheme="minorHAnsi"/>
                <w:sz w:val="20"/>
                <w:szCs w:val="20"/>
              </w:rPr>
            </w:pPr>
            <w:r w:rsidRPr="00181987">
              <w:rPr>
                <w:rFonts w:asciiTheme="minorHAnsi" w:hAnsiTheme="minorHAnsi"/>
                <w:sz w:val="20"/>
                <w:szCs w:val="20"/>
              </w:rPr>
              <w:t>(</w:t>
            </w:r>
            <w:r>
              <w:rPr>
                <w:rFonts w:asciiTheme="minorHAnsi" w:hAnsiTheme="minorHAnsi"/>
                <w:sz w:val="20"/>
                <w:szCs w:val="20"/>
              </w:rPr>
              <w:t>850</w:t>
            </w:r>
            <w:r w:rsidRPr="00181987">
              <w:rPr>
                <w:rFonts w:asciiTheme="minorHAnsi" w:hAnsiTheme="minorHAnsi"/>
                <w:sz w:val="20"/>
                <w:szCs w:val="20"/>
              </w:rPr>
              <w:t>’)</w:t>
            </w:r>
          </w:p>
        </w:tc>
        <w:tc>
          <w:tcPr>
            <w:tcW w:w="1890" w:type="dxa"/>
            <w:shd w:val="clear" w:color="auto" w:fill="auto"/>
            <w:vAlign w:val="center"/>
            <w:hideMark/>
          </w:tcPr>
          <w:p w:rsidR="00853E13" w:rsidRPr="005271A7" w:rsidRDefault="00853E13" w:rsidP="00853E13">
            <w:pPr>
              <w:jc w:val="center"/>
              <w:rPr>
                <w:rFonts w:asciiTheme="minorHAnsi" w:hAnsiTheme="minorHAnsi"/>
                <w:sz w:val="20"/>
                <w:szCs w:val="20"/>
              </w:rPr>
            </w:pPr>
            <w:r w:rsidRPr="005271A7">
              <w:rPr>
                <w:rFonts w:asciiTheme="minorHAnsi" w:hAnsiTheme="minorHAnsi"/>
                <w:sz w:val="20"/>
                <w:szCs w:val="20"/>
              </w:rPr>
              <w:t xml:space="preserve">Commercial  </w:t>
            </w:r>
            <w:proofErr w:type="spellStart"/>
            <w:r w:rsidRPr="005271A7">
              <w:rPr>
                <w:rFonts w:asciiTheme="minorHAnsi" w:hAnsiTheme="minorHAnsi"/>
                <w:sz w:val="20"/>
                <w:szCs w:val="20"/>
              </w:rPr>
              <w:t>Gruenwald</w:t>
            </w:r>
            <w:proofErr w:type="spellEnd"/>
            <w:r w:rsidRPr="005271A7">
              <w:rPr>
                <w:rFonts w:asciiTheme="minorHAnsi" w:hAnsiTheme="minorHAnsi"/>
                <w:sz w:val="20"/>
                <w:szCs w:val="20"/>
              </w:rPr>
              <w:t xml:space="preserve"> Electric</w:t>
            </w:r>
          </w:p>
        </w:tc>
      </w:tr>
      <w:tr w:rsidR="00853E13" w:rsidRPr="007770F5" w:rsidTr="00853E13">
        <w:trPr>
          <w:trHeight w:val="600"/>
        </w:trPr>
        <w:tc>
          <w:tcPr>
            <w:tcW w:w="1278"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Sub Area B1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2424</w:t>
            </w:r>
          </w:p>
        </w:tc>
        <w:tc>
          <w:tcPr>
            <w:tcW w:w="2232"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W 207' OF HOPPERS OUTLOT IN SW1/4 </w:t>
            </w:r>
          </w:p>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1-116-58</w:t>
            </w:r>
          </w:p>
        </w:tc>
        <w:tc>
          <w:tcPr>
            <w:tcW w:w="2160" w:type="dxa"/>
            <w:gridSpan w:val="2"/>
            <w:shd w:val="clear" w:color="auto" w:fill="auto"/>
            <w:vAlign w:val="center"/>
            <w:hideMark/>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Justin&amp; Jerry  Bowers </w:t>
            </w:r>
          </w:p>
        </w:tc>
        <w:tc>
          <w:tcPr>
            <w:tcW w:w="990" w:type="dxa"/>
            <w:shd w:val="clear" w:color="auto" w:fill="auto"/>
            <w:vAlign w:val="center"/>
            <w:hideMark/>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NO</w:t>
            </w:r>
          </w:p>
          <w:p w:rsidR="00853E13" w:rsidRPr="00477D4B" w:rsidRDefault="00853E13" w:rsidP="00853E13">
            <w:pPr>
              <w:jc w:val="center"/>
              <w:rPr>
                <w:rFonts w:asciiTheme="minorHAnsi" w:hAnsiTheme="minorHAnsi"/>
                <w:sz w:val="20"/>
                <w:szCs w:val="20"/>
              </w:rPr>
            </w:pPr>
            <w:r w:rsidRPr="00181987">
              <w:rPr>
                <w:rFonts w:asciiTheme="minorHAnsi" w:hAnsiTheme="minorHAnsi"/>
                <w:sz w:val="20"/>
                <w:szCs w:val="20"/>
              </w:rPr>
              <w:t>(</w:t>
            </w:r>
            <w:r>
              <w:rPr>
                <w:rFonts w:asciiTheme="minorHAnsi" w:hAnsiTheme="minorHAnsi"/>
                <w:sz w:val="20"/>
                <w:szCs w:val="20"/>
              </w:rPr>
              <w:t>200</w:t>
            </w:r>
            <w:r w:rsidRPr="00181987">
              <w:rPr>
                <w:rFonts w:asciiTheme="minorHAnsi" w:hAnsiTheme="minorHAnsi"/>
                <w:sz w:val="20"/>
                <w:szCs w:val="20"/>
              </w:rPr>
              <w:t>’)</w:t>
            </w:r>
          </w:p>
        </w:tc>
        <w:tc>
          <w:tcPr>
            <w:tcW w:w="990" w:type="dxa"/>
            <w:shd w:val="clear" w:color="auto" w:fill="auto"/>
            <w:vAlign w:val="center"/>
            <w:hideMark/>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NO</w:t>
            </w:r>
          </w:p>
          <w:p w:rsidR="00853E13" w:rsidRPr="00477D4B" w:rsidRDefault="00853E13" w:rsidP="00853E13">
            <w:pPr>
              <w:jc w:val="center"/>
              <w:rPr>
                <w:rFonts w:asciiTheme="minorHAnsi" w:hAnsiTheme="minorHAnsi"/>
                <w:sz w:val="20"/>
                <w:szCs w:val="20"/>
              </w:rPr>
            </w:pPr>
            <w:r w:rsidRPr="00181987">
              <w:rPr>
                <w:rFonts w:asciiTheme="minorHAnsi" w:hAnsiTheme="minorHAnsi"/>
                <w:sz w:val="20"/>
                <w:szCs w:val="20"/>
              </w:rPr>
              <w:t>(</w:t>
            </w:r>
            <w:r>
              <w:rPr>
                <w:rFonts w:asciiTheme="minorHAnsi" w:hAnsiTheme="minorHAnsi"/>
                <w:sz w:val="20"/>
                <w:szCs w:val="20"/>
              </w:rPr>
              <w:t>650</w:t>
            </w:r>
            <w:r w:rsidRPr="00181987">
              <w:rPr>
                <w:rFonts w:asciiTheme="minorHAnsi" w:hAnsiTheme="minorHAnsi"/>
                <w:sz w:val="20"/>
                <w:szCs w:val="20"/>
              </w:rPr>
              <w:t>’)</w:t>
            </w:r>
          </w:p>
        </w:tc>
        <w:tc>
          <w:tcPr>
            <w:tcW w:w="1890" w:type="dxa"/>
            <w:shd w:val="clear" w:color="auto" w:fill="auto"/>
            <w:vAlign w:val="center"/>
            <w:hideMark/>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Commercial </w:t>
            </w:r>
          </w:p>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 xml:space="preserve"> JB Repairs</w:t>
            </w:r>
          </w:p>
        </w:tc>
      </w:tr>
      <w:tr w:rsidR="00853E13" w:rsidRPr="007770F5" w:rsidTr="00853E13">
        <w:trPr>
          <w:trHeight w:val="750"/>
        </w:trPr>
        <w:tc>
          <w:tcPr>
            <w:tcW w:w="1278" w:type="dxa"/>
            <w:vAlign w:val="center"/>
          </w:tcPr>
          <w:p w:rsidR="00853E13" w:rsidRPr="001D31FD" w:rsidRDefault="00853E13" w:rsidP="00853E13">
            <w:pPr>
              <w:jc w:val="center"/>
              <w:rPr>
                <w:rFonts w:asciiTheme="minorHAnsi" w:hAnsiTheme="minorHAnsi"/>
                <w:b/>
                <w:bCs/>
                <w:sz w:val="20"/>
                <w:szCs w:val="20"/>
              </w:rPr>
            </w:pPr>
            <w:r w:rsidRPr="001D31FD">
              <w:rPr>
                <w:rFonts w:asciiTheme="minorHAnsi" w:hAnsiTheme="minorHAnsi"/>
                <w:b/>
                <w:bCs/>
                <w:sz w:val="20"/>
                <w:szCs w:val="20"/>
              </w:rPr>
              <w:lastRenderedPageBreak/>
              <w:t>Area</w:t>
            </w:r>
          </w:p>
        </w:tc>
        <w:tc>
          <w:tcPr>
            <w:tcW w:w="990" w:type="dxa"/>
            <w:vAlign w:val="center"/>
          </w:tcPr>
          <w:p w:rsidR="00853E13" w:rsidRPr="001D31FD" w:rsidRDefault="00853E13" w:rsidP="00853E13">
            <w:pPr>
              <w:jc w:val="center"/>
              <w:rPr>
                <w:rFonts w:asciiTheme="minorHAnsi" w:hAnsiTheme="minorHAnsi"/>
                <w:b/>
                <w:bCs/>
                <w:sz w:val="20"/>
                <w:szCs w:val="20"/>
              </w:rPr>
            </w:pPr>
            <w:r w:rsidRPr="001D31FD">
              <w:rPr>
                <w:rFonts w:asciiTheme="minorHAnsi" w:hAnsiTheme="minorHAnsi"/>
                <w:b/>
                <w:bCs/>
                <w:sz w:val="20"/>
                <w:szCs w:val="20"/>
              </w:rPr>
              <w:t>Record Number</w:t>
            </w:r>
          </w:p>
        </w:tc>
        <w:tc>
          <w:tcPr>
            <w:tcW w:w="2250" w:type="dxa"/>
            <w:gridSpan w:val="2"/>
            <w:vAlign w:val="center"/>
          </w:tcPr>
          <w:p w:rsidR="00853E13" w:rsidRPr="001D31FD" w:rsidRDefault="00853E13" w:rsidP="00853E13">
            <w:pPr>
              <w:jc w:val="center"/>
              <w:rPr>
                <w:rFonts w:asciiTheme="minorHAnsi" w:hAnsiTheme="minorHAnsi"/>
                <w:b/>
                <w:bCs/>
                <w:sz w:val="20"/>
                <w:szCs w:val="20"/>
              </w:rPr>
            </w:pPr>
            <w:r w:rsidRPr="001D31FD">
              <w:rPr>
                <w:rFonts w:asciiTheme="minorHAnsi" w:hAnsiTheme="minorHAnsi"/>
                <w:b/>
                <w:bCs/>
                <w:sz w:val="20"/>
                <w:szCs w:val="20"/>
              </w:rPr>
              <w:t>Description</w:t>
            </w:r>
          </w:p>
        </w:tc>
        <w:tc>
          <w:tcPr>
            <w:tcW w:w="2142" w:type="dxa"/>
            <w:shd w:val="clear" w:color="auto" w:fill="auto"/>
            <w:vAlign w:val="center"/>
          </w:tcPr>
          <w:p w:rsidR="00853E13" w:rsidRPr="007770F5" w:rsidRDefault="00853E13" w:rsidP="00853E13">
            <w:pPr>
              <w:jc w:val="center"/>
              <w:rPr>
                <w:rFonts w:asciiTheme="minorHAnsi" w:hAnsiTheme="minorHAnsi"/>
                <w:b/>
                <w:bCs/>
                <w:sz w:val="20"/>
                <w:szCs w:val="20"/>
              </w:rPr>
            </w:pPr>
            <w:r w:rsidRPr="007770F5">
              <w:rPr>
                <w:rFonts w:asciiTheme="minorHAnsi" w:hAnsiTheme="minorHAnsi"/>
                <w:b/>
                <w:bCs/>
                <w:sz w:val="20"/>
                <w:szCs w:val="20"/>
              </w:rPr>
              <w:t>Owner</w:t>
            </w:r>
          </w:p>
        </w:tc>
        <w:tc>
          <w:tcPr>
            <w:tcW w:w="990" w:type="dxa"/>
            <w:shd w:val="clear" w:color="auto" w:fill="auto"/>
            <w:vAlign w:val="center"/>
          </w:tcPr>
          <w:p w:rsidR="00853E13" w:rsidRPr="001D31FD" w:rsidRDefault="00853E13" w:rsidP="00853E13">
            <w:pPr>
              <w:jc w:val="center"/>
              <w:rPr>
                <w:rFonts w:asciiTheme="minorHAnsi" w:hAnsiTheme="minorHAnsi"/>
                <w:b/>
                <w:bCs/>
                <w:sz w:val="20"/>
                <w:szCs w:val="20"/>
              </w:rPr>
            </w:pPr>
            <w:r>
              <w:rPr>
                <w:rFonts w:asciiTheme="minorHAnsi" w:hAnsiTheme="minorHAnsi"/>
                <w:b/>
                <w:bCs/>
                <w:sz w:val="20"/>
                <w:szCs w:val="20"/>
              </w:rPr>
              <w:t>Adjacent to City Water</w:t>
            </w:r>
          </w:p>
        </w:tc>
        <w:tc>
          <w:tcPr>
            <w:tcW w:w="990" w:type="dxa"/>
            <w:shd w:val="clear" w:color="auto" w:fill="auto"/>
            <w:vAlign w:val="center"/>
          </w:tcPr>
          <w:p w:rsidR="00853E13" w:rsidRPr="007770F5" w:rsidRDefault="00853E13" w:rsidP="00853E13">
            <w:pPr>
              <w:jc w:val="center"/>
              <w:rPr>
                <w:rFonts w:asciiTheme="minorHAnsi" w:hAnsiTheme="minorHAnsi"/>
                <w:b/>
                <w:bCs/>
                <w:sz w:val="20"/>
                <w:szCs w:val="20"/>
              </w:rPr>
            </w:pPr>
            <w:r>
              <w:rPr>
                <w:rFonts w:asciiTheme="minorHAnsi" w:hAnsiTheme="minorHAnsi"/>
                <w:b/>
                <w:bCs/>
                <w:sz w:val="20"/>
                <w:szCs w:val="20"/>
              </w:rPr>
              <w:t>Adjacent to City Sewer</w:t>
            </w:r>
          </w:p>
        </w:tc>
        <w:tc>
          <w:tcPr>
            <w:tcW w:w="1890" w:type="dxa"/>
            <w:shd w:val="clear" w:color="auto" w:fill="auto"/>
            <w:vAlign w:val="center"/>
          </w:tcPr>
          <w:p w:rsidR="00853E13" w:rsidRPr="007770F5" w:rsidRDefault="00853E13" w:rsidP="00853E13">
            <w:pPr>
              <w:jc w:val="center"/>
              <w:rPr>
                <w:rFonts w:asciiTheme="minorHAnsi" w:hAnsiTheme="minorHAnsi"/>
                <w:b/>
                <w:bCs/>
                <w:sz w:val="20"/>
                <w:szCs w:val="20"/>
              </w:rPr>
            </w:pPr>
            <w:r w:rsidRPr="007770F5">
              <w:rPr>
                <w:rFonts w:asciiTheme="minorHAnsi" w:hAnsiTheme="minorHAnsi"/>
                <w:b/>
                <w:bCs/>
                <w:sz w:val="20"/>
                <w:szCs w:val="20"/>
              </w:rPr>
              <w:t>Existing Land Use</w:t>
            </w:r>
          </w:p>
        </w:tc>
      </w:tr>
      <w:tr w:rsidR="00853E13" w:rsidRPr="007770F5" w:rsidTr="00853E13">
        <w:trPr>
          <w:trHeight w:val="300"/>
        </w:trPr>
        <w:tc>
          <w:tcPr>
            <w:tcW w:w="1278" w:type="dxa"/>
            <w:vAlign w:val="center"/>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Sub Area B1</w:t>
            </w:r>
          </w:p>
        </w:tc>
        <w:tc>
          <w:tcPr>
            <w:tcW w:w="990" w:type="dxa"/>
            <w:vAlign w:val="center"/>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2414</w:t>
            </w:r>
          </w:p>
        </w:tc>
        <w:tc>
          <w:tcPr>
            <w:tcW w:w="2250" w:type="dxa"/>
            <w:gridSpan w:val="2"/>
            <w:vAlign w:val="center"/>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E 293' OF HOPPERS OL LOTS H2 &amp; H3 IN SW1/4 1-116- 58</w:t>
            </w:r>
          </w:p>
        </w:tc>
        <w:tc>
          <w:tcPr>
            <w:tcW w:w="2142" w:type="dxa"/>
            <w:shd w:val="clear" w:color="auto" w:fill="auto"/>
            <w:vAlign w:val="center"/>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William &amp; Angeline Wolf</w:t>
            </w:r>
          </w:p>
        </w:tc>
        <w:tc>
          <w:tcPr>
            <w:tcW w:w="990" w:type="dxa"/>
            <w:shd w:val="clear" w:color="auto" w:fill="auto"/>
            <w:vAlign w:val="center"/>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YES</w:t>
            </w:r>
          </w:p>
        </w:tc>
        <w:tc>
          <w:tcPr>
            <w:tcW w:w="990" w:type="dxa"/>
            <w:shd w:val="clear" w:color="auto" w:fill="auto"/>
            <w:vAlign w:val="center"/>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YES</w:t>
            </w:r>
          </w:p>
        </w:tc>
        <w:tc>
          <w:tcPr>
            <w:tcW w:w="1890" w:type="dxa"/>
            <w:shd w:val="clear" w:color="auto" w:fill="auto"/>
            <w:vAlign w:val="center"/>
          </w:tcPr>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 xml:space="preserve">Commercial </w:t>
            </w:r>
          </w:p>
          <w:p w:rsidR="00853E13" w:rsidRPr="00181987" w:rsidRDefault="00853E13" w:rsidP="00853E13">
            <w:pPr>
              <w:jc w:val="center"/>
              <w:rPr>
                <w:rFonts w:asciiTheme="minorHAnsi" w:hAnsiTheme="minorHAnsi"/>
                <w:sz w:val="20"/>
                <w:szCs w:val="20"/>
              </w:rPr>
            </w:pPr>
            <w:r w:rsidRPr="00181987">
              <w:rPr>
                <w:rFonts w:asciiTheme="minorHAnsi" w:hAnsiTheme="minorHAnsi"/>
                <w:sz w:val="20"/>
                <w:szCs w:val="20"/>
              </w:rPr>
              <w:t>Cold Storage</w:t>
            </w:r>
          </w:p>
        </w:tc>
      </w:tr>
      <w:tr w:rsidR="00853E13" w:rsidRPr="007770F5" w:rsidTr="00853E13">
        <w:trPr>
          <w:trHeight w:val="300"/>
        </w:trPr>
        <w:tc>
          <w:tcPr>
            <w:tcW w:w="1278"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Sub Area B1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2420</w:t>
            </w:r>
          </w:p>
        </w:tc>
        <w:tc>
          <w:tcPr>
            <w:tcW w:w="2250" w:type="dxa"/>
            <w:gridSpan w:val="2"/>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E 662' OF W 1935.4' OF S 470' LESS LJ'S COUNTRY- SIDE OUTLOT 2 &amp; LESS LOT H2 OF SW1/4 1-116-58</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Leo &amp; Jeanne </w:t>
            </w:r>
            <w:proofErr w:type="spellStart"/>
            <w:r w:rsidRPr="00477D4B">
              <w:rPr>
                <w:rFonts w:asciiTheme="minorHAnsi" w:hAnsiTheme="minorHAnsi"/>
                <w:sz w:val="20"/>
                <w:szCs w:val="20"/>
              </w:rPr>
              <w:t>Werdel</w:t>
            </w:r>
            <w:proofErr w:type="spellEnd"/>
            <w:r w:rsidRPr="00477D4B">
              <w:rPr>
                <w:rFonts w:asciiTheme="minorHAnsi" w:hAnsiTheme="minorHAnsi"/>
                <w:sz w:val="20"/>
                <w:szCs w:val="20"/>
              </w:rPr>
              <w:t xml:space="preserve"> </w:t>
            </w:r>
          </w:p>
        </w:tc>
        <w:tc>
          <w:tcPr>
            <w:tcW w:w="990" w:type="dxa"/>
            <w:shd w:val="clear" w:color="auto" w:fill="auto"/>
            <w:vAlign w:val="center"/>
          </w:tcPr>
          <w:p w:rsidR="00853E13" w:rsidRPr="00521663" w:rsidRDefault="00853E13" w:rsidP="00853E13">
            <w:pPr>
              <w:jc w:val="center"/>
              <w:rPr>
                <w:rFonts w:asciiTheme="minorHAnsi" w:hAnsiTheme="minorHAnsi"/>
                <w:sz w:val="20"/>
                <w:szCs w:val="20"/>
              </w:rPr>
            </w:pPr>
            <w:r w:rsidRPr="00521663">
              <w:rPr>
                <w:rFonts w:asciiTheme="minorHAnsi" w:hAnsiTheme="minorHAnsi"/>
                <w:sz w:val="20"/>
                <w:szCs w:val="20"/>
              </w:rPr>
              <w:t>YES</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521663">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Industrial</w:t>
            </w:r>
          </w:p>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Clark Concrete Products</w:t>
            </w:r>
          </w:p>
        </w:tc>
      </w:tr>
      <w:tr w:rsidR="00853E13" w:rsidRPr="007770F5" w:rsidTr="00853E13">
        <w:trPr>
          <w:trHeight w:val="300"/>
        </w:trPr>
        <w:tc>
          <w:tcPr>
            <w:tcW w:w="1278"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Sub Area B1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8123</w:t>
            </w:r>
          </w:p>
        </w:tc>
        <w:tc>
          <w:tcPr>
            <w:tcW w:w="2250" w:type="dxa"/>
            <w:gridSpan w:val="2"/>
            <w:vAlign w:val="center"/>
          </w:tcPr>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LJ'S COUNTRYSIDE OUTLOTS 1 &amp; 2 IN SW1/4 1-116-58</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Leo &amp; Jeanne </w:t>
            </w:r>
            <w:proofErr w:type="spellStart"/>
            <w:r w:rsidRPr="00477D4B">
              <w:rPr>
                <w:rFonts w:asciiTheme="minorHAnsi" w:hAnsiTheme="minorHAnsi"/>
                <w:sz w:val="20"/>
                <w:szCs w:val="20"/>
              </w:rPr>
              <w:t>Werdel</w:t>
            </w:r>
            <w:proofErr w:type="spellEnd"/>
            <w:r w:rsidRPr="00477D4B">
              <w:rPr>
                <w:rFonts w:asciiTheme="minorHAnsi" w:hAnsiTheme="minorHAnsi"/>
                <w:sz w:val="20"/>
                <w:szCs w:val="20"/>
              </w:rPr>
              <w:t xml:space="preserve"> </w:t>
            </w:r>
          </w:p>
        </w:tc>
        <w:tc>
          <w:tcPr>
            <w:tcW w:w="990" w:type="dxa"/>
            <w:shd w:val="clear" w:color="auto" w:fill="auto"/>
            <w:vAlign w:val="center"/>
          </w:tcPr>
          <w:p w:rsidR="00853E13" w:rsidRPr="00521663" w:rsidRDefault="00853E13" w:rsidP="00853E13">
            <w:pPr>
              <w:jc w:val="center"/>
              <w:rPr>
                <w:rFonts w:asciiTheme="minorHAnsi" w:hAnsiTheme="minorHAnsi"/>
                <w:sz w:val="20"/>
                <w:szCs w:val="20"/>
              </w:rPr>
            </w:pPr>
            <w:r w:rsidRPr="00521663">
              <w:rPr>
                <w:rFonts w:asciiTheme="minorHAnsi" w:hAnsiTheme="minorHAnsi"/>
                <w:sz w:val="20"/>
                <w:szCs w:val="20"/>
              </w:rPr>
              <w:t>YES</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521663">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Industrial</w:t>
            </w:r>
          </w:p>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Clark Concrete Products</w:t>
            </w:r>
          </w:p>
        </w:tc>
      </w:tr>
      <w:tr w:rsidR="00853E13" w:rsidRPr="007770F5" w:rsidTr="00853E13">
        <w:trPr>
          <w:trHeight w:val="300"/>
        </w:trPr>
        <w:tc>
          <w:tcPr>
            <w:tcW w:w="1278" w:type="dxa"/>
            <w:vAlign w:val="center"/>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Sub Area B1</w:t>
            </w:r>
          </w:p>
        </w:tc>
        <w:tc>
          <w:tcPr>
            <w:tcW w:w="990" w:type="dxa"/>
            <w:vAlign w:val="center"/>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7698</w:t>
            </w:r>
          </w:p>
        </w:tc>
        <w:tc>
          <w:tcPr>
            <w:tcW w:w="2250" w:type="dxa"/>
            <w:gridSpan w:val="2"/>
            <w:vAlign w:val="center"/>
          </w:tcPr>
          <w:p w:rsidR="00853E13" w:rsidRPr="003B2B07" w:rsidRDefault="00853E13" w:rsidP="00853E13">
            <w:pPr>
              <w:jc w:val="center"/>
              <w:rPr>
                <w:rFonts w:asciiTheme="minorHAnsi" w:hAnsiTheme="minorHAnsi"/>
                <w:color w:val="000000"/>
                <w:sz w:val="20"/>
                <w:szCs w:val="20"/>
              </w:rPr>
            </w:pPr>
            <w:r w:rsidRPr="003B2B07">
              <w:rPr>
                <w:rFonts w:asciiTheme="minorHAnsi" w:hAnsiTheme="minorHAnsi"/>
                <w:color w:val="000000"/>
                <w:sz w:val="20"/>
                <w:szCs w:val="20"/>
              </w:rPr>
              <w:t xml:space="preserve">N 226.96' OF E 612' OF W 1935.4' OF S 696.96' LESS LJ'S COUNTRYSIDE OL 1 OF SW1/4 </w:t>
            </w:r>
          </w:p>
          <w:p w:rsidR="00853E13" w:rsidRPr="003B2B07" w:rsidRDefault="00853E13" w:rsidP="00853E13">
            <w:pPr>
              <w:jc w:val="center"/>
              <w:rPr>
                <w:rFonts w:asciiTheme="minorHAnsi" w:hAnsiTheme="minorHAnsi"/>
                <w:color w:val="000000"/>
                <w:sz w:val="20"/>
                <w:szCs w:val="20"/>
              </w:rPr>
            </w:pPr>
            <w:r w:rsidRPr="003B2B07">
              <w:rPr>
                <w:rFonts w:asciiTheme="minorHAnsi" w:hAnsiTheme="minorHAnsi"/>
                <w:color w:val="000000"/>
                <w:sz w:val="20"/>
                <w:szCs w:val="20"/>
              </w:rPr>
              <w:t>1-116-58</w:t>
            </w:r>
          </w:p>
        </w:tc>
        <w:tc>
          <w:tcPr>
            <w:tcW w:w="2142" w:type="dxa"/>
            <w:shd w:val="clear" w:color="auto" w:fill="auto"/>
            <w:vAlign w:val="center"/>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 xml:space="preserve">Leo &amp; Jeanne </w:t>
            </w:r>
            <w:proofErr w:type="spellStart"/>
            <w:r w:rsidRPr="003B2B07">
              <w:rPr>
                <w:rFonts w:asciiTheme="minorHAnsi" w:hAnsiTheme="minorHAnsi"/>
                <w:sz w:val="20"/>
                <w:szCs w:val="20"/>
              </w:rPr>
              <w:t>Werdel</w:t>
            </w:r>
            <w:proofErr w:type="spellEnd"/>
            <w:r w:rsidRPr="003B2B07">
              <w:rPr>
                <w:rFonts w:asciiTheme="minorHAnsi" w:hAnsiTheme="minorHAnsi"/>
                <w:sz w:val="20"/>
                <w:szCs w:val="20"/>
              </w:rPr>
              <w:t xml:space="preserve"> </w:t>
            </w:r>
          </w:p>
        </w:tc>
        <w:tc>
          <w:tcPr>
            <w:tcW w:w="990" w:type="dxa"/>
            <w:shd w:val="clear" w:color="auto" w:fill="auto"/>
            <w:vAlign w:val="center"/>
          </w:tcPr>
          <w:p w:rsidR="00853E13" w:rsidRPr="003B2B07" w:rsidRDefault="00853E13" w:rsidP="00853E13">
            <w:pPr>
              <w:jc w:val="center"/>
              <w:rPr>
                <w:rFonts w:asciiTheme="minorHAnsi" w:hAnsiTheme="minorHAnsi"/>
                <w:color w:val="000000"/>
                <w:sz w:val="20"/>
                <w:szCs w:val="20"/>
              </w:rPr>
            </w:pPr>
            <w:r w:rsidRPr="003B2B07">
              <w:rPr>
                <w:rFonts w:asciiTheme="minorHAnsi" w:hAnsiTheme="minorHAnsi"/>
                <w:color w:val="000000"/>
                <w:sz w:val="20"/>
                <w:szCs w:val="20"/>
              </w:rPr>
              <w:t>NO</w:t>
            </w:r>
          </w:p>
        </w:tc>
        <w:tc>
          <w:tcPr>
            <w:tcW w:w="990" w:type="dxa"/>
            <w:shd w:val="clear" w:color="auto" w:fill="auto"/>
            <w:vAlign w:val="center"/>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NO</w:t>
            </w:r>
          </w:p>
        </w:tc>
        <w:tc>
          <w:tcPr>
            <w:tcW w:w="1890" w:type="dxa"/>
            <w:shd w:val="clear" w:color="auto" w:fill="auto"/>
            <w:vAlign w:val="center"/>
          </w:tcPr>
          <w:p w:rsidR="00853E13" w:rsidRPr="003B2B07" w:rsidRDefault="00853E13" w:rsidP="00853E13">
            <w:pPr>
              <w:jc w:val="center"/>
              <w:rPr>
                <w:rFonts w:asciiTheme="minorHAnsi" w:hAnsiTheme="minorHAnsi"/>
                <w:sz w:val="20"/>
                <w:szCs w:val="20"/>
              </w:rPr>
            </w:pPr>
            <w:r w:rsidRPr="003B2B07">
              <w:rPr>
                <w:rFonts w:asciiTheme="minorHAnsi" w:hAnsiTheme="minorHAnsi"/>
                <w:sz w:val="20"/>
                <w:szCs w:val="20"/>
              </w:rPr>
              <w:t>Industrial</w:t>
            </w:r>
          </w:p>
          <w:p w:rsidR="00853E13" w:rsidRPr="003B2B07" w:rsidRDefault="00853E13" w:rsidP="00853E13">
            <w:pPr>
              <w:jc w:val="center"/>
              <w:rPr>
                <w:rFonts w:asciiTheme="minorHAnsi" w:hAnsiTheme="minorHAnsi"/>
                <w:color w:val="FF0000"/>
                <w:sz w:val="20"/>
                <w:szCs w:val="20"/>
              </w:rPr>
            </w:pPr>
            <w:r w:rsidRPr="003B2B07">
              <w:rPr>
                <w:rFonts w:asciiTheme="minorHAnsi" w:hAnsiTheme="minorHAnsi"/>
                <w:sz w:val="20"/>
                <w:szCs w:val="20"/>
              </w:rPr>
              <w:t>Clark Concrete Products</w:t>
            </w:r>
          </w:p>
        </w:tc>
      </w:tr>
      <w:tr w:rsidR="00853E13" w:rsidRPr="007770F5" w:rsidTr="00853E13">
        <w:trPr>
          <w:trHeight w:val="300"/>
        </w:trPr>
        <w:tc>
          <w:tcPr>
            <w:tcW w:w="1278" w:type="dxa"/>
            <w:vAlign w:val="center"/>
          </w:tcPr>
          <w:p w:rsidR="00853E13" w:rsidRPr="00477D4B" w:rsidRDefault="00853E13" w:rsidP="00853E13">
            <w:pPr>
              <w:jc w:val="center"/>
              <w:rPr>
                <w:rFonts w:asciiTheme="minorHAnsi" w:hAnsiTheme="minorHAnsi"/>
                <w:b/>
                <w:sz w:val="20"/>
                <w:szCs w:val="20"/>
              </w:rPr>
            </w:pPr>
            <w:r w:rsidRPr="00477D4B">
              <w:rPr>
                <w:rFonts w:asciiTheme="minorHAnsi" w:hAnsiTheme="minorHAnsi"/>
                <w:sz w:val="20"/>
                <w:szCs w:val="20"/>
              </w:rPr>
              <w:t>Sub Area B1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2416</w:t>
            </w:r>
          </w:p>
        </w:tc>
        <w:tc>
          <w:tcPr>
            <w:tcW w:w="2250" w:type="dxa"/>
            <w:gridSpan w:val="2"/>
            <w:vAlign w:val="center"/>
          </w:tcPr>
          <w:p w:rsidR="00853E13"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 xml:space="preserve">CENEX SECOND ADDITION LOT 2 </w:t>
            </w:r>
          </w:p>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1-116-58</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Clark County </w:t>
            </w:r>
          </w:p>
        </w:tc>
        <w:tc>
          <w:tcPr>
            <w:tcW w:w="990" w:type="dxa"/>
            <w:shd w:val="clear" w:color="auto" w:fill="auto"/>
            <w:vAlign w:val="center"/>
          </w:tcPr>
          <w:p w:rsidR="00853E13" w:rsidRPr="00521663" w:rsidRDefault="00853E13" w:rsidP="00853E13">
            <w:pPr>
              <w:jc w:val="center"/>
              <w:rPr>
                <w:rFonts w:asciiTheme="minorHAnsi" w:hAnsiTheme="minorHAnsi"/>
                <w:sz w:val="20"/>
                <w:szCs w:val="20"/>
              </w:rPr>
            </w:pPr>
            <w:r w:rsidRPr="00521663">
              <w:rPr>
                <w:rFonts w:asciiTheme="minorHAnsi" w:hAnsiTheme="minorHAnsi"/>
                <w:sz w:val="20"/>
                <w:szCs w:val="20"/>
              </w:rPr>
              <w:t>YES</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521663">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Industrial</w:t>
            </w:r>
          </w:p>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Clark County Farmers Elevator</w:t>
            </w:r>
          </w:p>
        </w:tc>
      </w:tr>
      <w:tr w:rsidR="00853E13" w:rsidRPr="007770F5" w:rsidTr="00853E13">
        <w:trPr>
          <w:trHeight w:val="300"/>
        </w:trPr>
        <w:tc>
          <w:tcPr>
            <w:tcW w:w="1278"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Sub Area B1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2415</w:t>
            </w:r>
          </w:p>
        </w:tc>
        <w:tc>
          <w:tcPr>
            <w:tcW w:w="2250" w:type="dxa"/>
            <w:gridSpan w:val="2"/>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NIPE ADDITION IN SW1/4 1-116-58</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John &amp; Jackie </w:t>
            </w:r>
            <w:proofErr w:type="spellStart"/>
            <w:r w:rsidRPr="00477D4B">
              <w:rPr>
                <w:rFonts w:asciiTheme="minorHAnsi" w:hAnsiTheme="minorHAnsi"/>
                <w:sz w:val="20"/>
                <w:szCs w:val="20"/>
              </w:rPr>
              <w:t>Latrell</w:t>
            </w:r>
            <w:proofErr w:type="spellEnd"/>
          </w:p>
        </w:tc>
        <w:tc>
          <w:tcPr>
            <w:tcW w:w="990" w:type="dxa"/>
            <w:shd w:val="clear" w:color="auto" w:fill="auto"/>
            <w:vAlign w:val="center"/>
          </w:tcPr>
          <w:p w:rsidR="00853E13" w:rsidRPr="00521663" w:rsidRDefault="00853E13" w:rsidP="00853E13">
            <w:pPr>
              <w:jc w:val="center"/>
              <w:rPr>
                <w:rFonts w:asciiTheme="minorHAnsi" w:hAnsiTheme="minorHAnsi"/>
                <w:sz w:val="20"/>
                <w:szCs w:val="20"/>
              </w:rPr>
            </w:pPr>
            <w:r w:rsidRPr="00521663">
              <w:rPr>
                <w:rFonts w:asciiTheme="minorHAnsi" w:hAnsiTheme="minorHAnsi"/>
                <w:sz w:val="20"/>
                <w:szCs w:val="20"/>
              </w:rPr>
              <w:t>YES</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521663">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Residential/Home Occupation</w:t>
            </w:r>
          </w:p>
        </w:tc>
      </w:tr>
      <w:tr w:rsidR="00853E13" w:rsidRPr="007770F5" w:rsidTr="00853E13">
        <w:trPr>
          <w:trHeight w:val="300"/>
        </w:trPr>
        <w:tc>
          <w:tcPr>
            <w:tcW w:w="1278" w:type="dxa"/>
            <w:vAlign w:val="center"/>
          </w:tcPr>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Sub Area B2</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8185</w:t>
            </w:r>
          </w:p>
        </w:tc>
        <w:tc>
          <w:tcPr>
            <w:tcW w:w="2250" w:type="dxa"/>
            <w:gridSpan w:val="2"/>
            <w:vAlign w:val="center"/>
          </w:tcPr>
          <w:p w:rsidR="00853E13"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 xml:space="preserve">CLARK COUNTY FARMERS ELEVATOR OUTLOT 1 IN NW1/4 </w:t>
            </w:r>
          </w:p>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12-116-58</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Clark County Farmers Elevator</w:t>
            </w:r>
          </w:p>
        </w:tc>
        <w:tc>
          <w:tcPr>
            <w:tcW w:w="990" w:type="dxa"/>
            <w:shd w:val="clear" w:color="auto" w:fill="auto"/>
            <w:vAlign w:val="center"/>
          </w:tcPr>
          <w:p w:rsidR="00853E13" w:rsidRDefault="00853E13" w:rsidP="00853E13">
            <w:pPr>
              <w:jc w:val="center"/>
              <w:rPr>
                <w:rFonts w:asciiTheme="minorHAnsi" w:hAnsiTheme="minorHAnsi"/>
                <w:sz w:val="20"/>
                <w:szCs w:val="20"/>
              </w:rPr>
            </w:pPr>
            <w:r>
              <w:rPr>
                <w:rFonts w:asciiTheme="minorHAnsi" w:hAnsiTheme="minorHAnsi"/>
                <w:sz w:val="20"/>
                <w:szCs w:val="20"/>
              </w:rPr>
              <w:t>NO</w:t>
            </w:r>
          </w:p>
          <w:p w:rsidR="00853E13" w:rsidRPr="00477D4B" w:rsidRDefault="00853E13" w:rsidP="007F696F">
            <w:pPr>
              <w:jc w:val="center"/>
              <w:rPr>
                <w:rFonts w:asciiTheme="minorHAnsi" w:hAnsiTheme="minorHAnsi"/>
                <w:color w:val="FF0000"/>
                <w:sz w:val="20"/>
                <w:szCs w:val="20"/>
              </w:rPr>
            </w:pPr>
            <w:r>
              <w:rPr>
                <w:rFonts w:asciiTheme="minorHAnsi" w:hAnsiTheme="minorHAnsi"/>
                <w:sz w:val="20"/>
                <w:szCs w:val="20"/>
              </w:rPr>
              <w:t>(1,</w:t>
            </w:r>
            <w:r w:rsidR="007F696F">
              <w:rPr>
                <w:rFonts w:asciiTheme="minorHAnsi" w:hAnsiTheme="minorHAnsi"/>
                <w:sz w:val="20"/>
                <w:szCs w:val="20"/>
              </w:rPr>
              <w:t>2</w:t>
            </w:r>
            <w:r>
              <w:rPr>
                <w:rFonts w:asciiTheme="minorHAnsi" w:hAnsiTheme="minorHAnsi"/>
                <w:sz w:val="20"/>
                <w:szCs w:val="20"/>
              </w:rPr>
              <w:t>00’)</w:t>
            </w:r>
          </w:p>
        </w:tc>
        <w:tc>
          <w:tcPr>
            <w:tcW w:w="990" w:type="dxa"/>
            <w:shd w:val="clear" w:color="auto" w:fill="auto"/>
            <w:vAlign w:val="center"/>
          </w:tcPr>
          <w:p w:rsidR="00853E13" w:rsidRDefault="00853E13" w:rsidP="00853E13">
            <w:pPr>
              <w:jc w:val="center"/>
              <w:rPr>
                <w:rFonts w:asciiTheme="minorHAnsi" w:hAnsiTheme="minorHAnsi"/>
                <w:sz w:val="20"/>
                <w:szCs w:val="20"/>
              </w:rPr>
            </w:pPr>
            <w:r>
              <w:rPr>
                <w:rFonts w:asciiTheme="minorHAnsi" w:hAnsiTheme="minorHAnsi"/>
                <w:sz w:val="20"/>
                <w:szCs w:val="20"/>
              </w:rPr>
              <w:t>NO</w:t>
            </w:r>
          </w:p>
          <w:p w:rsidR="00853E13" w:rsidRPr="00477D4B" w:rsidRDefault="00853E13" w:rsidP="007F696F">
            <w:pPr>
              <w:jc w:val="center"/>
              <w:rPr>
                <w:rFonts w:asciiTheme="minorHAnsi" w:hAnsiTheme="minorHAnsi"/>
                <w:sz w:val="20"/>
                <w:szCs w:val="20"/>
              </w:rPr>
            </w:pPr>
            <w:r>
              <w:rPr>
                <w:rFonts w:asciiTheme="minorHAnsi" w:hAnsiTheme="minorHAnsi"/>
                <w:sz w:val="20"/>
                <w:szCs w:val="20"/>
              </w:rPr>
              <w:t>(1,</w:t>
            </w:r>
            <w:r w:rsidR="007F696F">
              <w:rPr>
                <w:rFonts w:asciiTheme="minorHAnsi" w:hAnsiTheme="minorHAnsi"/>
                <w:sz w:val="20"/>
                <w:szCs w:val="20"/>
              </w:rPr>
              <w:t>800</w:t>
            </w:r>
            <w:r>
              <w:rPr>
                <w:rFonts w:asciiTheme="minorHAnsi" w:hAnsiTheme="minorHAnsi"/>
                <w:sz w:val="20"/>
                <w:szCs w:val="20"/>
              </w:rPr>
              <w:t>’)</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Industrial</w:t>
            </w:r>
          </w:p>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Clark County Farmers Elevator</w:t>
            </w:r>
          </w:p>
        </w:tc>
      </w:tr>
      <w:tr w:rsidR="00853E13" w:rsidRPr="007770F5" w:rsidTr="00853E13">
        <w:trPr>
          <w:trHeight w:val="760"/>
        </w:trPr>
        <w:tc>
          <w:tcPr>
            <w:tcW w:w="1278" w:type="dxa"/>
            <w:vAlign w:val="center"/>
          </w:tcPr>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Sub Area B2</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2480</w:t>
            </w:r>
          </w:p>
        </w:tc>
        <w:tc>
          <w:tcPr>
            <w:tcW w:w="2250" w:type="dxa"/>
            <w:gridSpan w:val="2"/>
            <w:vAlign w:val="center"/>
          </w:tcPr>
          <w:p w:rsidR="00853E13"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 xml:space="preserve">W 260' OF LOT A </w:t>
            </w:r>
          </w:p>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12-116-58</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Cross Country Veterinarians</w:t>
            </w:r>
          </w:p>
        </w:tc>
        <w:tc>
          <w:tcPr>
            <w:tcW w:w="990" w:type="dxa"/>
            <w:shd w:val="clear" w:color="auto" w:fill="auto"/>
            <w:vAlign w:val="center"/>
          </w:tcPr>
          <w:p w:rsidR="00853E13" w:rsidRPr="00477D4B" w:rsidRDefault="00853E13" w:rsidP="00853E13">
            <w:pPr>
              <w:jc w:val="center"/>
              <w:rPr>
                <w:rFonts w:asciiTheme="minorHAnsi" w:hAnsiTheme="minorHAnsi"/>
                <w:color w:val="000000"/>
                <w:sz w:val="20"/>
                <w:szCs w:val="20"/>
              </w:rPr>
            </w:pPr>
            <w:r>
              <w:rPr>
                <w:rFonts w:asciiTheme="minorHAnsi" w:hAnsiTheme="minorHAnsi"/>
                <w:color w:val="000000"/>
                <w:sz w:val="20"/>
                <w:szCs w:val="20"/>
              </w:rPr>
              <w:t>YES</w:t>
            </w:r>
          </w:p>
        </w:tc>
        <w:tc>
          <w:tcPr>
            <w:tcW w:w="990" w:type="dxa"/>
            <w:shd w:val="clear" w:color="auto" w:fill="auto"/>
            <w:vAlign w:val="center"/>
          </w:tcPr>
          <w:p w:rsidR="00853E13" w:rsidRDefault="00853E13" w:rsidP="00853E13">
            <w:pPr>
              <w:jc w:val="center"/>
              <w:rPr>
                <w:rFonts w:asciiTheme="minorHAnsi" w:hAnsiTheme="minorHAnsi"/>
                <w:sz w:val="20"/>
                <w:szCs w:val="20"/>
              </w:rPr>
            </w:pPr>
            <w:r>
              <w:rPr>
                <w:rFonts w:asciiTheme="minorHAnsi" w:hAnsiTheme="minorHAnsi"/>
                <w:sz w:val="20"/>
                <w:szCs w:val="20"/>
              </w:rPr>
              <w:t>NO</w:t>
            </w:r>
          </w:p>
          <w:p w:rsidR="00853E13" w:rsidRPr="00477D4B" w:rsidRDefault="00853E13" w:rsidP="007F696F">
            <w:pPr>
              <w:jc w:val="center"/>
              <w:rPr>
                <w:rFonts w:asciiTheme="minorHAnsi" w:hAnsiTheme="minorHAnsi"/>
                <w:sz w:val="20"/>
                <w:szCs w:val="20"/>
              </w:rPr>
            </w:pPr>
            <w:r>
              <w:rPr>
                <w:rFonts w:asciiTheme="minorHAnsi" w:hAnsiTheme="minorHAnsi"/>
                <w:sz w:val="20"/>
                <w:szCs w:val="20"/>
              </w:rPr>
              <w:t>(1</w:t>
            </w:r>
            <w:r w:rsidR="007F696F">
              <w:rPr>
                <w:rFonts w:asciiTheme="minorHAnsi" w:hAnsiTheme="minorHAnsi"/>
                <w:sz w:val="20"/>
                <w:szCs w:val="20"/>
              </w:rPr>
              <w:t>50’</w:t>
            </w:r>
            <w:r>
              <w:rPr>
                <w:rFonts w:asciiTheme="minorHAnsi" w:hAnsiTheme="minorHAnsi"/>
                <w:sz w:val="20"/>
                <w:szCs w:val="20"/>
              </w:rPr>
              <w:t>)</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Commercial  </w:t>
            </w:r>
          </w:p>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Cross Country Veterinarians</w:t>
            </w:r>
          </w:p>
        </w:tc>
      </w:tr>
      <w:tr w:rsidR="00853E13" w:rsidRPr="007770F5" w:rsidTr="00853E13">
        <w:trPr>
          <w:trHeight w:val="796"/>
        </w:trPr>
        <w:tc>
          <w:tcPr>
            <w:tcW w:w="1278" w:type="dxa"/>
            <w:vAlign w:val="center"/>
          </w:tcPr>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Sub Area B2</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2481</w:t>
            </w:r>
          </w:p>
        </w:tc>
        <w:tc>
          <w:tcPr>
            <w:tcW w:w="2250" w:type="dxa"/>
            <w:gridSpan w:val="2"/>
            <w:vAlign w:val="center"/>
          </w:tcPr>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W 120' OF E 240' &amp; S 300' OF E 120' OF LOT A OF NW1/4 12-116-58</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Bob </w:t>
            </w:r>
            <w:proofErr w:type="spellStart"/>
            <w:r w:rsidRPr="00477D4B">
              <w:rPr>
                <w:rFonts w:asciiTheme="minorHAnsi" w:hAnsiTheme="minorHAnsi"/>
                <w:sz w:val="20"/>
                <w:szCs w:val="20"/>
              </w:rPr>
              <w:t>Bjerke</w:t>
            </w:r>
            <w:proofErr w:type="spellEnd"/>
            <w:r w:rsidRPr="00477D4B">
              <w:rPr>
                <w:rFonts w:asciiTheme="minorHAnsi" w:hAnsiTheme="minorHAnsi"/>
                <w:sz w:val="20"/>
                <w:szCs w:val="20"/>
              </w:rPr>
              <w:t xml:space="preserve"> </w:t>
            </w:r>
          </w:p>
        </w:tc>
        <w:tc>
          <w:tcPr>
            <w:tcW w:w="990" w:type="dxa"/>
            <w:shd w:val="clear" w:color="auto" w:fill="auto"/>
            <w:vAlign w:val="center"/>
          </w:tcPr>
          <w:p w:rsidR="00853E13" w:rsidRPr="00477D4B" w:rsidRDefault="00853E13" w:rsidP="00853E13">
            <w:pPr>
              <w:jc w:val="center"/>
              <w:rPr>
                <w:rFonts w:asciiTheme="minorHAnsi" w:hAnsiTheme="minorHAnsi"/>
                <w:color w:val="000000"/>
                <w:sz w:val="20"/>
                <w:szCs w:val="20"/>
              </w:rPr>
            </w:pPr>
            <w:r>
              <w:rPr>
                <w:rFonts w:asciiTheme="minorHAnsi" w:hAnsiTheme="minorHAnsi"/>
                <w:color w:val="000000"/>
                <w:sz w:val="20"/>
                <w:szCs w:val="20"/>
              </w:rPr>
              <w:t>YES</w:t>
            </w:r>
          </w:p>
        </w:tc>
        <w:tc>
          <w:tcPr>
            <w:tcW w:w="990" w:type="dxa"/>
            <w:shd w:val="clear" w:color="auto" w:fill="auto"/>
            <w:vAlign w:val="center"/>
          </w:tcPr>
          <w:p w:rsidR="00853E13" w:rsidRDefault="00853E13" w:rsidP="00853E13">
            <w:pPr>
              <w:jc w:val="center"/>
              <w:rPr>
                <w:rFonts w:asciiTheme="minorHAnsi" w:hAnsiTheme="minorHAnsi"/>
                <w:sz w:val="20"/>
                <w:szCs w:val="20"/>
              </w:rPr>
            </w:pPr>
            <w:r>
              <w:rPr>
                <w:rFonts w:asciiTheme="minorHAnsi" w:hAnsiTheme="minorHAnsi"/>
                <w:sz w:val="20"/>
                <w:szCs w:val="20"/>
              </w:rPr>
              <w:t>NO</w:t>
            </w:r>
          </w:p>
          <w:p w:rsidR="00853E13" w:rsidRPr="00477D4B" w:rsidRDefault="00853E13" w:rsidP="007F696F">
            <w:pPr>
              <w:jc w:val="center"/>
              <w:rPr>
                <w:rFonts w:asciiTheme="minorHAnsi" w:hAnsiTheme="minorHAnsi"/>
                <w:sz w:val="20"/>
                <w:szCs w:val="20"/>
              </w:rPr>
            </w:pPr>
            <w:r>
              <w:rPr>
                <w:rFonts w:asciiTheme="minorHAnsi" w:hAnsiTheme="minorHAnsi"/>
                <w:sz w:val="20"/>
                <w:szCs w:val="20"/>
              </w:rPr>
              <w:t>(1</w:t>
            </w:r>
            <w:r w:rsidR="007F696F">
              <w:rPr>
                <w:rFonts w:asciiTheme="minorHAnsi" w:hAnsiTheme="minorHAnsi"/>
                <w:sz w:val="20"/>
                <w:szCs w:val="20"/>
              </w:rPr>
              <w:t>0</w:t>
            </w:r>
            <w:r>
              <w:rPr>
                <w:rFonts w:asciiTheme="minorHAnsi" w:hAnsiTheme="minorHAnsi"/>
                <w:sz w:val="20"/>
                <w:szCs w:val="20"/>
              </w:rPr>
              <w:t>0’)</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Commercial  </w:t>
            </w:r>
          </w:p>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(New Dimensions, LLC)</w:t>
            </w:r>
          </w:p>
        </w:tc>
      </w:tr>
      <w:tr w:rsidR="00853E13" w:rsidRPr="007770F5" w:rsidTr="00853E13">
        <w:trPr>
          <w:trHeight w:val="706"/>
        </w:trPr>
        <w:tc>
          <w:tcPr>
            <w:tcW w:w="1278" w:type="dxa"/>
            <w:vAlign w:val="center"/>
          </w:tcPr>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Sub Area B2</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7881</w:t>
            </w:r>
          </w:p>
        </w:tc>
        <w:tc>
          <w:tcPr>
            <w:tcW w:w="2250" w:type="dxa"/>
            <w:gridSpan w:val="2"/>
            <w:vAlign w:val="center"/>
          </w:tcPr>
          <w:p w:rsidR="00853E13"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 xml:space="preserve">S 355' OF N 650' OF E 240' OF NW1/4 </w:t>
            </w:r>
          </w:p>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12-116-58</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John &amp; Brenda Yost</w:t>
            </w:r>
          </w:p>
        </w:tc>
        <w:tc>
          <w:tcPr>
            <w:tcW w:w="990" w:type="dxa"/>
            <w:shd w:val="clear" w:color="auto" w:fill="auto"/>
            <w:vAlign w:val="center"/>
          </w:tcPr>
          <w:p w:rsidR="00853E13" w:rsidRPr="00477D4B" w:rsidRDefault="00853E13" w:rsidP="00853E13">
            <w:pPr>
              <w:jc w:val="center"/>
              <w:rPr>
                <w:rFonts w:asciiTheme="minorHAnsi" w:hAnsiTheme="minorHAnsi"/>
                <w:color w:val="000000"/>
                <w:sz w:val="20"/>
                <w:szCs w:val="20"/>
              </w:rPr>
            </w:pPr>
            <w:r>
              <w:rPr>
                <w:rFonts w:asciiTheme="minorHAnsi" w:hAnsiTheme="minorHAnsi"/>
                <w:color w:val="000000"/>
                <w:sz w:val="20"/>
                <w:szCs w:val="20"/>
              </w:rPr>
              <w:t>YES</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Residential</w:t>
            </w:r>
          </w:p>
        </w:tc>
      </w:tr>
      <w:tr w:rsidR="00853E13" w:rsidRPr="007770F5" w:rsidTr="001F11F8">
        <w:trPr>
          <w:trHeight w:val="2263"/>
        </w:trPr>
        <w:tc>
          <w:tcPr>
            <w:tcW w:w="1278" w:type="dxa"/>
            <w:vAlign w:val="center"/>
          </w:tcPr>
          <w:p w:rsidR="00853E13" w:rsidRPr="00F55C9F" w:rsidRDefault="00853E13" w:rsidP="00853E13">
            <w:pPr>
              <w:jc w:val="center"/>
              <w:rPr>
                <w:rFonts w:asciiTheme="minorHAnsi" w:hAnsiTheme="minorHAnsi"/>
                <w:color w:val="FF0000"/>
                <w:sz w:val="20"/>
                <w:szCs w:val="20"/>
              </w:rPr>
            </w:pPr>
            <w:r w:rsidRPr="00F55C9F">
              <w:rPr>
                <w:rFonts w:asciiTheme="minorHAnsi" w:hAnsiTheme="minorHAnsi"/>
                <w:sz w:val="20"/>
                <w:szCs w:val="20"/>
              </w:rPr>
              <w:t>Sub Area B2</w:t>
            </w:r>
          </w:p>
        </w:tc>
        <w:tc>
          <w:tcPr>
            <w:tcW w:w="990" w:type="dxa"/>
            <w:vAlign w:val="center"/>
          </w:tcPr>
          <w:p w:rsidR="00853E13" w:rsidRPr="00F55C9F" w:rsidRDefault="00853E13" w:rsidP="00853E13">
            <w:pPr>
              <w:jc w:val="center"/>
              <w:rPr>
                <w:rFonts w:asciiTheme="minorHAnsi" w:hAnsiTheme="minorHAnsi"/>
                <w:sz w:val="20"/>
                <w:szCs w:val="20"/>
              </w:rPr>
            </w:pPr>
            <w:r w:rsidRPr="00F55C9F">
              <w:rPr>
                <w:rFonts w:asciiTheme="minorHAnsi" w:hAnsiTheme="minorHAnsi"/>
                <w:sz w:val="20"/>
                <w:szCs w:val="20"/>
              </w:rPr>
              <w:t>2479</w:t>
            </w:r>
          </w:p>
        </w:tc>
        <w:tc>
          <w:tcPr>
            <w:tcW w:w="2250" w:type="dxa"/>
            <w:gridSpan w:val="2"/>
            <w:vAlign w:val="center"/>
          </w:tcPr>
          <w:p w:rsidR="00853E13" w:rsidRPr="00F55C9F" w:rsidRDefault="00F55C9F" w:rsidP="00F55C9F">
            <w:pPr>
              <w:jc w:val="center"/>
              <w:rPr>
                <w:rFonts w:asciiTheme="minorHAnsi" w:hAnsiTheme="minorHAnsi"/>
                <w:color w:val="000000"/>
                <w:sz w:val="20"/>
                <w:szCs w:val="20"/>
              </w:rPr>
            </w:pPr>
            <w:r w:rsidRPr="00F55C9F">
              <w:rPr>
                <w:rFonts w:asciiTheme="minorHAnsi" w:hAnsiTheme="minorHAnsi"/>
                <w:color w:val="000000"/>
                <w:sz w:val="20"/>
                <w:szCs w:val="20"/>
                <w:highlight w:val="yellow"/>
              </w:rPr>
              <w:t>Approximate 8 acres site in with home in</w:t>
            </w:r>
            <w:r w:rsidRPr="00F55C9F">
              <w:rPr>
                <w:rFonts w:asciiTheme="minorHAnsi" w:hAnsiTheme="minorHAnsi"/>
                <w:color w:val="000000"/>
                <w:sz w:val="20"/>
                <w:szCs w:val="20"/>
              </w:rPr>
              <w:t xml:space="preserve"> </w:t>
            </w:r>
            <w:r w:rsidR="00853E13" w:rsidRPr="00F55C9F">
              <w:rPr>
                <w:rFonts w:asciiTheme="minorHAnsi" w:hAnsiTheme="minorHAnsi"/>
                <w:color w:val="000000"/>
                <w:sz w:val="20"/>
                <w:szCs w:val="20"/>
              </w:rPr>
              <w:t>NW1/4 INC 12.9 AC RR &amp; LESS TRACTS &amp; LOT H-1 &amp; S 355' OF N 650' OF E 240' &amp; LESS CLARK COUNTY FARMERS ELEVATOR OL1 12-116-58</w:t>
            </w:r>
          </w:p>
        </w:tc>
        <w:tc>
          <w:tcPr>
            <w:tcW w:w="2142" w:type="dxa"/>
            <w:shd w:val="clear" w:color="auto" w:fill="auto"/>
            <w:vAlign w:val="center"/>
          </w:tcPr>
          <w:p w:rsidR="00853E13" w:rsidRPr="00F55C9F" w:rsidRDefault="00853E13" w:rsidP="00853E13">
            <w:pPr>
              <w:jc w:val="center"/>
              <w:rPr>
                <w:rFonts w:asciiTheme="minorHAnsi" w:hAnsiTheme="minorHAnsi"/>
                <w:sz w:val="20"/>
                <w:szCs w:val="20"/>
              </w:rPr>
            </w:pPr>
            <w:r w:rsidRPr="00F55C9F">
              <w:rPr>
                <w:rFonts w:asciiTheme="minorHAnsi" w:hAnsiTheme="minorHAnsi"/>
                <w:sz w:val="20"/>
                <w:szCs w:val="20"/>
              </w:rPr>
              <w:t>Kenneth Bell</w:t>
            </w:r>
          </w:p>
        </w:tc>
        <w:tc>
          <w:tcPr>
            <w:tcW w:w="990" w:type="dxa"/>
            <w:shd w:val="clear" w:color="auto" w:fill="auto"/>
            <w:vAlign w:val="center"/>
          </w:tcPr>
          <w:p w:rsidR="00853E13" w:rsidRPr="00F55C9F" w:rsidRDefault="007F696F" w:rsidP="00853E13">
            <w:pPr>
              <w:jc w:val="center"/>
              <w:rPr>
                <w:rFonts w:asciiTheme="minorHAnsi" w:hAnsiTheme="minorHAnsi"/>
                <w:color w:val="000000"/>
                <w:sz w:val="20"/>
                <w:szCs w:val="20"/>
              </w:rPr>
            </w:pPr>
            <w:r w:rsidRPr="00F55C9F">
              <w:rPr>
                <w:rFonts w:asciiTheme="minorHAnsi" w:hAnsiTheme="minorHAnsi"/>
                <w:color w:val="000000"/>
                <w:sz w:val="20"/>
                <w:szCs w:val="20"/>
              </w:rPr>
              <w:t>YES</w:t>
            </w:r>
          </w:p>
        </w:tc>
        <w:tc>
          <w:tcPr>
            <w:tcW w:w="990" w:type="dxa"/>
            <w:shd w:val="clear" w:color="auto" w:fill="auto"/>
            <w:vAlign w:val="center"/>
          </w:tcPr>
          <w:p w:rsidR="00853E13" w:rsidRPr="00F55C9F" w:rsidRDefault="007F696F" w:rsidP="00853E13">
            <w:pPr>
              <w:jc w:val="center"/>
              <w:rPr>
                <w:rFonts w:asciiTheme="minorHAnsi" w:hAnsiTheme="minorHAnsi"/>
                <w:sz w:val="20"/>
                <w:szCs w:val="20"/>
              </w:rPr>
            </w:pPr>
            <w:r w:rsidRPr="00F55C9F">
              <w:rPr>
                <w:rFonts w:asciiTheme="minorHAnsi" w:hAnsiTheme="minorHAnsi"/>
                <w:color w:val="000000"/>
                <w:sz w:val="20"/>
                <w:szCs w:val="20"/>
              </w:rPr>
              <w:t>YES</w:t>
            </w:r>
          </w:p>
        </w:tc>
        <w:tc>
          <w:tcPr>
            <w:tcW w:w="1890" w:type="dxa"/>
            <w:shd w:val="clear" w:color="auto" w:fill="auto"/>
            <w:vAlign w:val="center"/>
          </w:tcPr>
          <w:p w:rsidR="00853E13" w:rsidRPr="00F55C9F" w:rsidRDefault="007F696F" w:rsidP="007F696F">
            <w:pPr>
              <w:jc w:val="center"/>
              <w:rPr>
                <w:rFonts w:asciiTheme="minorHAnsi" w:hAnsiTheme="minorHAnsi"/>
                <w:color w:val="FF0000"/>
                <w:sz w:val="20"/>
                <w:szCs w:val="20"/>
              </w:rPr>
            </w:pPr>
            <w:r w:rsidRPr="00F55C9F">
              <w:rPr>
                <w:rFonts w:asciiTheme="minorHAnsi" w:hAnsiTheme="minorHAnsi"/>
                <w:sz w:val="20"/>
                <w:szCs w:val="20"/>
              </w:rPr>
              <w:t>Residential</w:t>
            </w:r>
          </w:p>
        </w:tc>
      </w:tr>
      <w:tr w:rsidR="00853E13" w:rsidRPr="007770F5" w:rsidTr="00853E13">
        <w:trPr>
          <w:trHeight w:val="1966"/>
        </w:trPr>
        <w:tc>
          <w:tcPr>
            <w:tcW w:w="1278" w:type="dxa"/>
            <w:vAlign w:val="center"/>
          </w:tcPr>
          <w:p w:rsidR="00853E13" w:rsidRPr="00F55C9F" w:rsidRDefault="00853E13" w:rsidP="00853E13">
            <w:pPr>
              <w:jc w:val="center"/>
              <w:rPr>
                <w:rFonts w:asciiTheme="minorHAnsi" w:hAnsiTheme="minorHAnsi"/>
                <w:color w:val="FF0000"/>
                <w:sz w:val="20"/>
                <w:szCs w:val="20"/>
              </w:rPr>
            </w:pPr>
            <w:r w:rsidRPr="00F55C9F">
              <w:rPr>
                <w:rFonts w:asciiTheme="minorHAnsi" w:hAnsiTheme="minorHAnsi"/>
                <w:sz w:val="20"/>
                <w:szCs w:val="20"/>
              </w:rPr>
              <w:t>Sub Area B2</w:t>
            </w:r>
          </w:p>
        </w:tc>
        <w:tc>
          <w:tcPr>
            <w:tcW w:w="990" w:type="dxa"/>
            <w:vAlign w:val="center"/>
          </w:tcPr>
          <w:p w:rsidR="00853E13" w:rsidRPr="00F55C9F" w:rsidRDefault="00853E13" w:rsidP="00853E13">
            <w:pPr>
              <w:jc w:val="center"/>
              <w:rPr>
                <w:rFonts w:asciiTheme="minorHAnsi" w:hAnsiTheme="minorHAnsi"/>
                <w:sz w:val="20"/>
                <w:szCs w:val="20"/>
              </w:rPr>
            </w:pPr>
            <w:r w:rsidRPr="00F55C9F">
              <w:rPr>
                <w:rFonts w:asciiTheme="minorHAnsi" w:hAnsiTheme="minorHAnsi"/>
                <w:sz w:val="20"/>
                <w:szCs w:val="20"/>
              </w:rPr>
              <w:t>2479</w:t>
            </w:r>
          </w:p>
        </w:tc>
        <w:tc>
          <w:tcPr>
            <w:tcW w:w="2250" w:type="dxa"/>
            <w:gridSpan w:val="2"/>
            <w:vAlign w:val="center"/>
          </w:tcPr>
          <w:p w:rsidR="00853E13" w:rsidRPr="00F55C9F" w:rsidRDefault="00F55C9F" w:rsidP="00F55C9F">
            <w:pPr>
              <w:jc w:val="center"/>
              <w:rPr>
                <w:rFonts w:asciiTheme="minorHAnsi" w:hAnsiTheme="minorHAnsi"/>
                <w:color w:val="000000"/>
                <w:sz w:val="20"/>
                <w:szCs w:val="20"/>
              </w:rPr>
            </w:pPr>
            <w:r w:rsidRPr="00F55C9F">
              <w:rPr>
                <w:rFonts w:asciiTheme="minorHAnsi" w:hAnsiTheme="minorHAnsi"/>
                <w:color w:val="000000"/>
                <w:sz w:val="20"/>
                <w:szCs w:val="20"/>
                <w:highlight w:val="yellow"/>
              </w:rPr>
              <w:t>Approximate 9 acre site located in</w:t>
            </w:r>
            <w:r w:rsidRPr="00F55C9F">
              <w:rPr>
                <w:rFonts w:asciiTheme="minorHAnsi" w:hAnsiTheme="minorHAnsi"/>
                <w:color w:val="000000"/>
                <w:sz w:val="20"/>
                <w:szCs w:val="20"/>
              </w:rPr>
              <w:t xml:space="preserve"> </w:t>
            </w:r>
            <w:r w:rsidR="00853E13" w:rsidRPr="00F55C9F">
              <w:rPr>
                <w:rFonts w:asciiTheme="minorHAnsi" w:hAnsiTheme="minorHAnsi"/>
                <w:color w:val="000000"/>
                <w:sz w:val="20"/>
                <w:szCs w:val="20"/>
              </w:rPr>
              <w:t>NW1/4 INC 12.9 AC RR &amp; LESS TRACTS &amp; LOT H-1 &amp; S 355' OF N 650' OF E 240' &amp; LESS CLARK COUNTY FARMERS ELEVATOR OL1 12-116-58</w:t>
            </w:r>
          </w:p>
        </w:tc>
        <w:tc>
          <w:tcPr>
            <w:tcW w:w="2142" w:type="dxa"/>
            <w:shd w:val="clear" w:color="auto" w:fill="auto"/>
            <w:vAlign w:val="center"/>
          </w:tcPr>
          <w:p w:rsidR="00853E13" w:rsidRPr="00F55C9F" w:rsidRDefault="00853E13" w:rsidP="00853E13">
            <w:pPr>
              <w:jc w:val="center"/>
              <w:rPr>
                <w:rFonts w:asciiTheme="minorHAnsi" w:hAnsiTheme="minorHAnsi"/>
                <w:sz w:val="20"/>
                <w:szCs w:val="20"/>
              </w:rPr>
            </w:pPr>
            <w:r w:rsidRPr="00F55C9F">
              <w:rPr>
                <w:rFonts w:asciiTheme="minorHAnsi" w:hAnsiTheme="minorHAnsi"/>
                <w:sz w:val="20"/>
                <w:szCs w:val="20"/>
              </w:rPr>
              <w:t>Kenneth Bell</w:t>
            </w:r>
          </w:p>
        </w:tc>
        <w:tc>
          <w:tcPr>
            <w:tcW w:w="990" w:type="dxa"/>
            <w:shd w:val="clear" w:color="auto" w:fill="auto"/>
            <w:vAlign w:val="center"/>
          </w:tcPr>
          <w:p w:rsidR="007F696F" w:rsidRPr="00F55C9F" w:rsidRDefault="007F696F" w:rsidP="007F696F">
            <w:pPr>
              <w:jc w:val="center"/>
              <w:rPr>
                <w:rFonts w:asciiTheme="minorHAnsi" w:hAnsiTheme="minorHAnsi"/>
                <w:sz w:val="20"/>
                <w:szCs w:val="20"/>
              </w:rPr>
            </w:pPr>
            <w:r w:rsidRPr="00F55C9F">
              <w:rPr>
                <w:rFonts w:asciiTheme="minorHAnsi" w:hAnsiTheme="minorHAnsi"/>
                <w:sz w:val="20"/>
                <w:szCs w:val="20"/>
              </w:rPr>
              <w:t>NO</w:t>
            </w:r>
          </w:p>
          <w:p w:rsidR="00853E13" w:rsidRPr="00F55C9F" w:rsidRDefault="007F696F" w:rsidP="007F696F">
            <w:pPr>
              <w:jc w:val="center"/>
              <w:rPr>
                <w:rFonts w:asciiTheme="minorHAnsi" w:hAnsiTheme="minorHAnsi"/>
                <w:color w:val="000000"/>
                <w:sz w:val="20"/>
                <w:szCs w:val="20"/>
              </w:rPr>
            </w:pPr>
            <w:r w:rsidRPr="00F55C9F">
              <w:rPr>
                <w:rFonts w:asciiTheme="minorHAnsi" w:hAnsiTheme="minorHAnsi"/>
                <w:sz w:val="20"/>
                <w:szCs w:val="20"/>
              </w:rPr>
              <w:t>(150’)</w:t>
            </w:r>
          </w:p>
        </w:tc>
        <w:tc>
          <w:tcPr>
            <w:tcW w:w="990" w:type="dxa"/>
            <w:shd w:val="clear" w:color="auto" w:fill="auto"/>
            <w:vAlign w:val="center"/>
          </w:tcPr>
          <w:p w:rsidR="007F696F" w:rsidRPr="00F55C9F" w:rsidRDefault="007F696F" w:rsidP="007F696F">
            <w:pPr>
              <w:jc w:val="center"/>
              <w:rPr>
                <w:rFonts w:asciiTheme="minorHAnsi" w:hAnsiTheme="minorHAnsi"/>
                <w:sz w:val="20"/>
                <w:szCs w:val="20"/>
              </w:rPr>
            </w:pPr>
            <w:r w:rsidRPr="00F55C9F">
              <w:rPr>
                <w:rFonts w:asciiTheme="minorHAnsi" w:hAnsiTheme="minorHAnsi"/>
                <w:sz w:val="20"/>
                <w:szCs w:val="20"/>
              </w:rPr>
              <w:t>NO</w:t>
            </w:r>
          </w:p>
          <w:p w:rsidR="00853E13" w:rsidRPr="00F55C9F" w:rsidRDefault="007F696F" w:rsidP="007F696F">
            <w:pPr>
              <w:jc w:val="center"/>
              <w:rPr>
                <w:rFonts w:asciiTheme="minorHAnsi" w:hAnsiTheme="minorHAnsi"/>
                <w:sz w:val="20"/>
                <w:szCs w:val="20"/>
              </w:rPr>
            </w:pPr>
            <w:r w:rsidRPr="00F55C9F">
              <w:rPr>
                <w:rFonts w:asciiTheme="minorHAnsi" w:hAnsiTheme="minorHAnsi"/>
                <w:sz w:val="20"/>
                <w:szCs w:val="20"/>
              </w:rPr>
              <w:t>(150’)</w:t>
            </w:r>
          </w:p>
        </w:tc>
        <w:tc>
          <w:tcPr>
            <w:tcW w:w="1890" w:type="dxa"/>
            <w:shd w:val="clear" w:color="auto" w:fill="auto"/>
            <w:vAlign w:val="center"/>
          </w:tcPr>
          <w:p w:rsidR="00853E13" w:rsidRPr="00F55C9F" w:rsidRDefault="00853E13" w:rsidP="00853E13">
            <w:pPr>
              <w:rPr>
                <w:rFonts w:asciiTheme="minorHAnsi" w:hAnsiTheme="minorHAnsi"/>
                <w:color w:val="FF0000"/>
                <w:sz w:val="20"/>
                <w:szCs w:val="20"/>
              </w:rPr>
            </w:pPr>
            <w:r w:rsidRPr="00F55C9F">
              <w:rPr>
                <w:rFonts w:asciiTheme="minorHAnsi" w:hAnsiTheme="minorHAnsi"/>
                <w:sz w:val="20"/>
                <w:szCs w:val="20"/>
              </w:rPr>
              <w:t>Vacant/Agricultural</w:t>
            </w:r>
          </w:p>
        </w:tc>
      </w:tr>
      <w:tr w:rsidR="00853E13" w:rsidRPr="007770F5" w:rsidTr="00853E13">
        <w:trPr>
          <w:trHeight w:val="300"/>
        </w:trPr>
        <w:tc>
          <w:tcPr>
            <w:tcW w:w="1278" w:type="dxa"/>
            <w:vAlign w:val="center"/>
          </w:tcPr>
          <w:p w:rsidR="00853E13" w:rsidRPr="001D31FD" w:rsidRDefault="00853E13" w:rsidP="00853E13">
            <w:pPr>
              <w:jc w:val="center"/>
              <w:rPr>
                <w:rFonts w:asciiTheme="minorHAnsi" w:hAnsiTheme="minorHAnsi"/>
                <w:b/>
                <w:bCs/>
                <w:sz w:val="20"/>
                <w:szCs w:val="20"/>
              </w:rPr>
            </w:pPr>
            <w:r w:rsidRPr="001D31FD">
              <w:rPr>
                <w:rFonts w:asciiTheme="minorHAnsi" w:hAnsiTheme="minorHAnsi"/>
                <w:b/>
                <w:bCs/>
                <w:sz w:val="20"/>
                <w:szCs w:val="20"/>
              </w:rPr>
              <w:lastRenderedPageBreak/>
              <w:t>Area</w:t>
            </w:r>
          </w:p>
        </w:tc>
        <w:tc>
          <w:tcPr>
            <w:tcW w:w="990" w:type="dxa"/>
            <w:vAlign w:val="center"/>
          </w:tcPr>
          <w:p w:rsidR="00853E13" w:rsidRPr="001D31FD" w:rsidRDefault="00853E13" w:rsidP="00853E13">
            <w:pPr>
              <w:jc w:val="center"/>
              <w:rPr>
                <w:rFonts w:asciiTheme="minorHAnsi" w:hAnsiTheme="minorHAnsi"/>
                <w:b/>
                <w:bCs/>
                <w:sz w:val="20"/>
                <w:szCs w:val="20"/>
              </w:rPr>
            </w:pPr>
            <w:r w:rsidRPr="001D31FD">
              <w:rPr>
                <w:rFonts w:asciiTheme="minorHAnsi" w:hAnsiTheme="minorHAnsi"/>
                <w:b/>
                <w:bCs/>
                <w:sz w:val="20"/>
                <w:szCs w:val="20"/>
              </w:rPr>
              <w:t>Record Number</w:t>
            </w:r>
          </w:p>
        </w:tc>
        <w:tc>
          <w:tcPr>
            <w:tcW w:w="2250" w:type="dxa"/>
            <w:gridSpan w:val="2"/>
            <w:vAlign w:val="center"/>
          </w:tcPr>
          <w:p w:rsidR="00853E13" w:rsidRPr="001D31FD" w:rsidRDefault="00853E13" w:rsidP="00853E13">
            <w:pPr>
              <w:jc w:val="center"/>
              <w:rPr>
                <w:rFonts w:asciiTheme="minorHAnsi" w:hAnsiTheme="minorHAnsi"/>
                <w:b/>
                <w:bCs/>
                <w:sz w:val="20"/>
                <w:szCs w:val="20"/>
              </w:rPr>
            </w:pPr>
            <w:r w:rsidRPr="001D31FD">
              <w:rPr>
                <w:rFonts w:asciiTheme="minorHAnsi" w:hAnsiTheme="minorHAnsi"/>
                <w:b/>
                <w:bCs/>
                <w:sz w:val="20"/>
                <w:szCs w:val="20"/>
              </w:rPr>
              <w:t>Description</w:t>
            </w:r>
          </w:p>
        </w:tc>
        <w:tc>
          <w:tcPr>
            <w:tcW w:w="2142" w:type="dxa"/>
            <w:shd w:val="clear" w:color="auto" w:fill="auto"/>
            <w:vAlign w:val="center"/>
          </w:tcPr>
          <w:p w:rsidR="00853E13" w:rsidRPr="007770F5" w:rsidRDefault="00853E13" w:rsidP="00853E13">
            <w:pPr>
              <w:jc w:val="center"/>
              <w:rPr>
                <w:rFonts w:asciiTheme="minorHAnsi" w:hAnsiTheme="minorHAnsi"/>
                <w:b/>
                <w:bCs/>
                <w:sz w:val="20"/>
                <w:szCs w:val="20"/>
              </w:rPr>
            </w:pPr>
            <w:r w:rsidRPr="007770F5">
              <w:rPr>
                <w:rFonts w:asciiTheme="minorHAnsi" w:hAnsiTheme="minorHAnsi"/>
                <w:b/>
                <w:bCs/>
                <w:sz w:val="20"/>
                <w:szCs w:val="20"/>
              </w:rPr>
              <w:t>Owner</w:t>
            </w:r>
          </w:p>
        </w:tc>
        <w:tc>
          <w:tcPr>
            <w:tcW w:w="990" w:type="dxa"/>
            <w:shd w:val="clear" w:color="auto" w:fill="auto"/>
            <w:vAlign w:val="center"/>
          </w:tcPr>
          <w:p w:rsidR="00853E13" w:rsidRPr="001D31FD" w:rsidRDefault="00853E13" w:rsidP="00853E13">
            <w:pPr>
              <w:jc w:val="center"/>
              <w:rPr>
                <w:rFonts w:asciiTheme="minorHAnsi" w:hAnsiTheme="minorHAnsi"/>
                <w:b/>
                <w:bCs/>
                <w:sz w:val="20"/>
                <w:szCs w:val="20"/>
              </w:rPr>
            </w:pPr>
            <w:r>
              <w:rPr>
                <w:rFonts w:asciiTheme="minorHAnsi" w:hAnsiTheme="minorHAnsi"/>
                <w:b/>
                <w:bCs/>
                <w:sz w:val="20"/>
                <w:szCs w:val="20"/>
              </w:rPr>
              <w:t>Adjacent to City Water</w:t>
            </w:r>
          </w:p>
        </w:tc>
        <w:tc>
          <w:tcPr>
            <w:tcW w:w="990" w:type="dxa"/>
            <w:shd w:val="clear" w:color="auto" w:fill="auto"/>
            <w:vAlign w:val="center"/>
          </w:tcPr>
          <w:p w:rsidR="00853E13" w:rsidRPr="007770F5" w:rsidRDefault="00853E13" w:rsidP="00853E13">
            <w:pPr>
              <w:jc w:val="center"/>
              <w:rPr>
                <w:rFonts w:asciiTheme="minorHAnsi" w:hAnsiTheme="minorHAnsi"/>
                <w:b/>
                <w:bCs/>
                <w:sz w:val="20"/>
                <w:szCs w:val="20"/>
              </w:rPr>
            </w:pPr>
            <w:r>
              <w:rPr>
                <w:rFonts w:asciiTheme="minorHAnsi" w:hAnsiTheme="minorHAnsi"/>
                <w:b/>
                <w:bCs/>
                <w:sz w:val="20"/>
                <w:szCs w:val="20"/>
              </w:rPr>
              <w:t>Adjacent to City Sewer</w:t>
            </w:r>
          </w:p>
        </w:tc>
        <w:tc>
          <w:tcPr>
            <w:tcW w:w="1890" w:type="dxa"/>
            <w:shd w:val="clear" w:color="auto" w:fill="auto"/>
            <w:vAlign w:val="center"/>
          </w:tcPr>
          <w:p w:rsidR="00853E13" w:rsidRPr="007770F5" w:rsidRDefault="00853E13" w:rsidP="00853E13">
            <w:pPr>
              <w:jc w:val="center"/>
              <w:rPr>
                <w:rFonts w:asciiTheme="minorHAnsi" w:hAnsiTheme="minorHAnsi"/>
                <w:b/>
                <w:bCs/>
                <w:sz w:val="20"/>
                <w:szCs w:val="20"/>
              </w:rPr>
            </w:pPr>
            <w:r w:rsidRPr="007770F5">
              <w:rPr>
                <w:rFonts w:asciiTheme="minorHAnsi" w:hAnsiTheme="minorHAnsi"/>
                <w:b/>
                <w:bCs/>
                <w:sz w:val="20"/>
                <w:szCs w:val="20"/>
              </w:rPr>
              <w:t>Existing Land Use</w:t>
            </w:r>
          </w:p>
        </w:tc>
      </w:tr>
      <w:tr w:rsidR="00853E13" w:rsidRPr="007770F5" w:rsidTr="00853E13">
        <w:trPr>
          <w:trHeight w:val="300"/>
        </w:trPr>
        <w:tc>
          <w:tcPr>
            <w:tcW w:w="1278" w:type="dxa"/>
            <w:vAlign w:val="center"/>
          </w:tcPr>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Sub Area C1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2250</w:t>
            </w:r>
          </w:p>
        </w:tc>
        <w:tc>
          <w:tcPr>
            <w:tcW w:w="2250" w:type="dxa"/>
            <w:gridSpan w:val="2"/>
            <w:vAlign w:val="center"/>
          </w:tcPr>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 xml:space="preserve">W 250' OF N 232' IN N1/2NW1/4NE1/4 </w:t>
            </w:r>
          </w:p>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7-116-57</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Theodore </w:t>
            </w:r>
            <w:proofErr w:type="spellStart"/>
            <w:r w:rsidRPr="00477D4B">
              <w:rPr>
                <w:rFonts w:asciiTheme="minorHAnsi" w:hAnsiTheme="minorHAnsi"/>
                <w:sz w:val="20"/>
                <w:szCs w:val="20"/>
              </w:rPr>
              <w:t>Warkenthien</w:t>
            </w:r>
            <w:proofErr w:type="spellEnd"/>
            <w:r w:rsidRPr="00477D4B">
              <w:rPr>
                <w:rFonts w:asciiTheme="minorHAnsi" w:hAnsiTheme="minorHAnsi"/>
                <w:sz w:val="20"/>
                <w:szCs w:val="20"/>
              </w:rPr>
              <w:t xml:space="preserve"> </w:t>
            </w:r>
          </w:p>
        </w:tc>
        <w:tc>
          <w:tcPr>
            <w:tcW w:w="990" w:type="dxa"/>
            <w:shd w:val="clear" w:color="auto" w:fill="auto"/>
            <w:vAlign w:val="center"/>
          </w:tcPr>
          <w:p w:rsidR="00853E13" w:rsidRPr="00477D4B" w:rsidRDefault="00853E13" w:rsidP="00853E13">
            <w:pPr>
              <w:jc w:val="center"/>
              <w:rPr>
                <w:rFonts w:asciiTheme="minorHAnsi" w:hAnsiTheme="minorHAnsi"/>
                <w:color w:val="000000"/>
                <w:sz w:val="20"/>
                <w:szCs w:val="20"/>
              </w:rPr>
            </w:pPr>
            <w:r w:rsidRPr="00181987">
              <w:rPr>
                <w:rFonts w:asciiTheme="minorHAnsi" w:hAnsiTheme="minorHAnsi"/>
                <w:sz w:val="20"/>
                <w:szCs w:val="20"/>
              </w:rPr>
              <w:t>YES</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181987">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Commercial</w:t>
            </w:r>
          </w:p>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Clark Vet Service</w:t>
            </w:r>
          </w:p>
        </w:tc>
      </w:tr>
      <w:tr w:rsidR="00853E13" w:rsidRPr="007770F5" w:rsidTr="00853E13">
        <w:trPr>
          <w:trHeight w:val="643"/>
        </w:trPr>
        <w:tc>
          <w:tcPr>
            <w:tcW w:w="1278" w:type="dxa"/>
            <w:vAlign w:val="center"/>
          </w:tcPr>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Sub Area C1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2248</w:t>
            </w:r>
          </w:p>
        </w:tc>
        <w:tc>
          <w:tcPr>
            <w:tcW w:w="2250" w:type="dxa"/>
            <w:gridSpan w:val="2"/>
            <w:vAlign w:val="center"/>
          </w:tcPr>
          <w:p w:rsidR="00853E13" w:rsidRPr="00477D4B" w:rsidRDefault="00853E13" w:rsidP="00853E13">
            <w:pPr>
              <w:jc w:val="center"/>
              <w:rPr>
                <w:rFonts w:asciiTheme="minorHAnsi" w:hAnsiTheme="minorHAnsi"/>
                <w:color w:val="000000"/>
                <w:sz w:val="20"/>
                <w:szCs w:val="20"/>
              </w:rPr>
            </w:pPr>
            <w:r w:rsidRPr="00477D4B">
              <w:rPr>
                <w:rFonts w:asciiTheme="minorHAnsi" w:hAnsiTheme="minorHAnsi"/>
                <w:color w:val="000000"/>
                <w:sz w:val="20"/>
                <w:szCs w:val="20"/>
              </w:rPr>
              <w:t>E 272' OF W 522' OF N 232' LESS LOT H-3 IN NW1/4NE 1/4 7-116-57</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Theodore </w:t>
            </w:r>
            <w:proofErr w:type="spellStart"/>
            <w:r w:rsidRPr="00477D4B">
              <w:rPr>
                <w:rFonts w:asciiTheme="minorHAnsi" w:hAnsiTheme="minorHAnsi"/>
                <w:sz w:val="20"/>
                <w:szCs w:val="20"/>
              </w:rPr>
              <w:t>Warkenthien</w:t>
            </w:r>
            <w:proofErr w:type="spellEnd"/>
            <w:r w:rsidRPr="00477D4B">
              <w:rPr>
                <w:rFonts w:asciiTheme="minorHAnsi" w:hAnsiTheme="minorHAnsi"/>
                <w:sz w:val="20"/>
                <w:szCs w:val="20"/>
              </w:rPr>
              <w:t xml:space="preserve"> </w:t>
            </w:r>
          </w:p>
        </w:tc>
        <w:tc>
          <w:tcPr>
            <w:tcW w:w="990" w:type="dxa"/>
            <w:shd w:val="clear" w:color="auto" w:fill="auto"/>
            <w:vAlign w:val="center"/>
          </w:tcPr>
          <w:p w:rsidR="00853E13" w:rsidRPr="00477D4B" w:rsidRDefault="00853E13" w:rsidP="00853E13">
            <w:pPr>
              <w:jc w:val="center"/>
              <w:rPr>
                <w:rFonts w:asciiTheme="minorHAnsi" w:hAnsiTheme="minorHAnsi"/>
                <w:color w:val="000000"/>
                <w:sz w:val="20"/>
                <w:szCs w:val="20"/>
              </w:rPr>
            </w:pPr>
            <w:r w:rsidRPr="00181987">
              <w:rPr>
                <w:rFonts w:asciiTheme="minorHAnsi" w:hAnsiTheme="minorHAnsi"/>
                <w:sz w:val="20"/>
                <w:szCs w:val="20"/>
              </w:rPr>
              <w:t>YES</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181987">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Commercial</w:t>
            </w:r>
          </w:p>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Clark Vet Service</w:t>
            </w:r>
          </w:p>
        </w:tc>
      </w:tr>
      <w:tr w:rsidR="00853E13" w:rsidRPr="007770F5" w:rsidTr="00853E13">
        <w:trPr>
          <w:trHeight w:val="859"/>
        </w:trPr>
        <w:tc>
          <w:tcPr>
            <w:tcW w:w="1278" w:type="dxa"/>
            <w:vAlign w:val="center"/>
          </w:tcPr>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Sub Area C1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2249</w:t>
            </w:r>
          </w:p>
        </w:tc>
        <w:tc>
          <w:tcPr>
            <w:tcW w:w="2250" w:type="dxa"/>
            <w:gridSpan w:val="2"/>
            <w:vAlign w:val="center"/>
          </w:tcPr>
          <w:p w:rsidR="00853E13" w:rsidRDefault="00853E13" w:rsidP="00853E13">
            <w:pPr>
              <w:jc w:val="center"/>
              <w:rPr>
                <w:rFonts w:asciiTheme="minorHAnsi" w:hAnsiTheme="minorHAnsi"/>
                <w:sz w:val="20"/>
                <w:szCs w:val="20"/>
              </w:rPr>
            </w:pPr>
            <w:r w:rsidRPr="00477D4B">
              <w:rPr>
                <w:rFonts w:asciiTheme="minorHAnsi" w:hAnsiTheme="minorHAnsi"/>
                <w:sz w:val="20"/>
                <w:szCs w:val="20"/>
              </w:rPr>
              <w:t xml:space="preserve">E 193' OF W 715' OF N 258' LESS LOT H-3 IN N1/2NW1 /4NE1/4 </w:t>
            </w:r>
          </w:p>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7-116-57</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Clark Community Oil</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181987">
              <w:rPr>
                <w:rFonts w:asciiTheme="minorHAnsi" w:hAnsiTheme="minorHAnsi"/>
                <w:sz w:val="20"/>
                <w:szCs w:val="20"/>
              </w:rPr>
              <w:t>YES</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181987">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Vacant – will become new Gas Station</w:t>
            </w:r>
          </w:p>
        </w:tc>
      </w:tr>
      <w:tr w:rsidR="00853E13" w:rsidRPr="007770F5" w:rsidTr="00853E13">
        <w:trPr>
          <w:trHeight w:val="300"/>
        </w:trPr>
        <w:tc>
          <w:tcPr>
            <w:tcW w:w="1278" w:type="dxa"/>
            <w:vAlign w:val="center"/>
          </w:tcPr>
          <w:p w:rsidR="00853E13" w:rsidRPr="00477D4B" w:rsidRDefault="00853E13" w:rsidP="00853E13">
            <w:pPr>
              <w:jc w:val="center"/>
              <w:rPr>
                <w:rFonts w:asciiTheme="minorHAnsi" w:hAnsiTheme="minorHAnsi"/>
                <w:color w:val="FF0000"/>
                <w:sz w:val="20"/>
                <w:szCs w:val="20"/>
              </w:rPr>
            </w:pPr>
            <w:r w:rsidRPr="00477D4B">
              <w:rPr>
                <w:rFonts w:asciiTheme="minorHAnsi" w:hAnsiTheme="minorHAnsi"/>
                <w:sz w:val="20"/>
                <w:szCs w:val="20"/>
              </w:rPr>
              <w:t>Sub Area C1</w:t>
            </w:r>
          </w:p>
        </w:tc>
        <w:tc>
          <w:tcPr>
            <w:tcW w:w="990" w:type="dxa"/>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2251</w:t>
            </w:r>
          </w:p>
        </w:tc>
        <w:tc>
          <w:tcPr>
            <w:tcW w:w="2250" w:type="dxa"/>
            <w:gridSpan w:val="2"/>
            <w:vAlign w:val="center"/>
          </w:tcPr>
          <w:p w:rsidR="00853E13" w:rsidRDefault="00853E13" w:rsidP="00853E13">
            <w:pPr>
              <w:jc w:val="center"/>
              <w:rPr>
                <w:rFonts w:asciiTheme="minorHAnsi" w:hAnsiTheme="minorHAnsi"/>
                <w:sz w:val="20"/>
                <w:szCs w:val="20"/>
              </w:rPr>
            </w:pPr>
            <w:r w:rsidRPr="00477D4B">
              <w:rPr>
                <w:rFonts w:asciiTheme="minorHAnsi" w:hAnsiTheme="minorHAnsi"/>
                <w:sz w:val="20"/>
                <w:szCs w:val="20"/>
              </w:rPr>
              <w:t xml:space="preserve">E 200' OF W 915' OF N 300' LESS LOTS H4 &amp; H5 OF N1 /2NW1/4NE1/4 </w:t>
            </w:r>
          </w:p>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7-116-57</w:t>
            </w:r>
          </w:p>
        </w:tc>
        <w:tc>
          <w:tcPr>
            <w:tcW w:w="2142"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 xml:space="preserve">Clark Community Oil </w:t>
            </w:r>
          </w:p>
        </w:tc>
        <w:tc>
          <w:tcPr>
            <w:tcW w:w="990" w:type="dxa"/>
            <w:shd w:val="clear" w:color="auto" w:fill="auto"/>
            <w:vAlign w:val="center"/>
          </w:tcPr>
          <w:p w:rsidR="00853E13" w:rsidRDefault="00853E13" w:rsidP="00853E13">
            <w:pPr>
              <w:jc w:val="center"/>
              <w:rPr>
                <w:rFonts w:asciiTheme="minorHAnsi" w:hAnsiTheme="minorHAnsi"/>
                <w:sz w:val="20"/>
                <w:szCs w:val="20"/>
              </w:rPr>
            </w:pPr>
            <w:r>
              <w:rPr>
                <w:rFonts w:asciiTheme="minorHAnsi" w:hAnsiTheme="minorHAnsi"/>
                <w:sz w:val="20"/>
                <w:szCs w:val="20"/>
              </w:rPr>
              <w:t>No</w:t>
            </w:r>
          </w:p>
          <w:p w:rsidR="00853E13" w:rsidRPr="00477D4B" w:rsidRDefault="00853E13" w:rsidP="00853E13">
            <w:pPr>
              <w:jc w:val="center"/>
              <w:rPr>
                <w:rFonts w:asciiTheme="minorHAnsi" w:hAnsiTheme="minorHAnsi"/>
                <w:sz w:val="20"/>
                <w:szCs w:val="20"/>
              </w:rPr>
            </w:pPr>
            <w:r>
              <w:rPr>
                <w:rFonts w:asciiTheme="minorHAnsi" w:hAnsiTheme="minorHAnsi"/>
                <w:sz w:val="20"/>
                <w:szCs w:val="20"/>
              </w:rPr>
              <w:t>(150’)</w:t>
            </w:r>
          </w:p>
        </w:tc>
        <w:tc>
          <w:tcPr>
            <w:tcW w:w="990" w:type="dxa"/>
            <w:shd w:val="clear" w:color="auto" w:fill="auto"/>
            <w:vAlign w:val="center"/>
          </w:tcPr>
          <w:p w:rsidR="00853E13" w:rsidRPr="00477D4B" w:rsidRDefault="00853E13" w:rsidP="00853E13">
            <w:pPr>
              <w:jc w:val="center"/>
              <w:rPr>
                <w:rFonts w:asciiTheme="minorHAnsi" w:hAnsiTheme="minorHAnsi"/>
                <w:sz w:val="20"/>
                <w:szCs w:val="20"/>
              </w:rPr>
            </w:pPr>
            <w:r w:rsidRPr="00181987">
              <w:rPr>
                <w:rFonts w:asciiTheme="minorHAnsi" w:hAnsiTheme="minorHAnsi"/>
                <w:sz w:val="20"/>
                <w:szCs w:val="20"/>
              </w:rPr>
              <w:t>YES</w:t>
            </w:r>
          </w:p>
        </w:tc>
        <w:tc>
          <w:tcPr>
            <w:tcW w:w="1890" w:type="dxa"/>
            <w:shd w:val="clear" w:color="auto" w:fill="auto"/>
            <w:vAlign w:val="center"/>
          </w:tcPr>
          <w:p w:rsidR="00853E13" w:rsidRPr="00477D4B" w:rsidRDefault="00853E13" w:rsidP="00853E13">
            <w:pPr>
              <w:jc w:val="center"/>
              <w:rPr>
                <w:rFonts w:asciiTheme="minorHAnsi" w:hAnsiTheme="minorHAnsi"/>
                <w:sz w:val="20"/>
                <w:szCs w:val="20"/>
              </w:rPr>
            </w:pPr>
            <w:r w:rsidRPr="00477D4B">
              <w:rPr>
                <w:rFonts w:asciiTheme="minorHAnsi" w:hAnsiTheme="minorHAnsi"/>
                <w:sz w:val="20"/>
                <w:szCs w:val="20"/>
              </w:rPr>
              <w:t>Vacant – Was Greenfield Short Stop -will become new Gas Station</w:t>
            </w:r>
          </w:p>
        </w:tc>
      </w:tr>
      <w:tr w:rsidR="00853E13" w:rsidRPr="007770F5" w:rsidTr="00853E13">
        <w:trPr>
          <w:trHeight w:val="300"/>
        </w:trPr>
        <w:tc>
          <w:tcPr>
            <w:tcW w:w="1278" w:type="dxa"/>
            <w:vAlign w:val="center"/>
          </w:tcPr>
          <w:p w:rsidR="00853E13" w:rsidRPr="0010006B" w:rsidRDefault="00853E13" w:rsidP="00853E13">
            <w:pPr>
              <w:jc w:val="center"/>
              <w:rPr>
                <w:rFonts w:asciiTheme="minorHAnsi" w:hAnsiTheme="minorHAnsi"/>
                <w:color w:val="FF0000"/>
                <w:sz w:val="20"/>
                <w:szCs w:val="20"/>
              </w:rPr>
            </w:pPr>
            <w:r w:rsidRPr="0010006B">
              <w:rPr>
                <w:rFonts w:asciiTheme="minorHAnsi" w:hAnsiTheme="minorHAnsi"/>
                <w:sz w:val="20"/>
                <w:szCs w:val="20"/>
              </w:rPr>
              <w:t>Sub Area C1</w:t>
            </w:r>
          </w:p>
        </w:tc>
        <w:tc>
          <w:tcPr>
            <w:tcW w:w="990" w:type="dxa"/>
            <w:vAlign w:val="center"/>
          </w:tcPr>
          <w:p w:rsidR="00853E13" w:rsidRPr="0010006B" w:rsidRDefault="00853E13" w:rsidP="00853E13">
            <w:pPr>
              <w:jc w:val="center"/>
              <w:rPr>
                <w:rFonts w:ascii="Calibri" w:hAnsi="Calibri"/>
                <w:sz w:val="20"/>
                <w:szCs w:val="20"/>
              </w:rPr>
            </w:pPr>
            <w:r w:rsidRPr="0010006B">
              <w:rPr>
                <w:rFonts w:ascii="Calibri" w:hAnsi="Calibri"/>
                <w:sz w:val="20"/>
                <w:szCs w:val="20"/>
              </w:rPr>
              <w:t>2246</w:t>
            </w:r>
          </w:p>
        </w:tc>
        <w:tc>
          <w:tcPr>
            <w:tcW w:w="2250" w:type="dxa"/>
            <w:gridSpan w:val="2"/>
            <w:vAlign w:val="center"/>
          </w:tcPr>
          <w:p w:rsidR="00853E13" w:rsidRPr="0010006B" w:rsidRDefault="0010006B" w:rsidP="00853E13">
            <w:pPr>
              <w:jc w:val="center"/>
              <w:rPr>
                <w:rFonts w:asciiTheme="minorHAnsi" w:hAnsiTheme="minorHAnsi"/>
                <w:color w:val="000000"/>
                <w:sz w:val="20"/>
                <w:szCs w:val="20"/>
              </w:rPr>
            </w:pPr>
            <w:r w:rsidRPr="0010006B">
              <w:rPr>
                <w:rFonts w:ascii="Calibri" w:hAnsi="Calibri"/>
                <w:sz w:val="20"/>
                <w:szCs w:val="20"/>
                <w:highlight w:val="yellow"/>
              </w:rPr>
              <w:t>Approximate 30 acres of the 91 acres described as</w:t>
            </w:r>
            <w:r w:rsidRPr="0010006B">
              <w:rPr>
                <w:rFonts w:ascii="Calibri" w:hAnsi="Calibri"/>
                <w:sz w:val="22"/>
                <w:szCs w:val="22"/>
              </w:rPr>
              <w:t xml:space="preserve"> </w:t>
            </w:r>
            <w:r w:rsidR="00853E13" w:rsidRPr="0010006B">
              <w:rPr>
                <w:rFonts w:asciiTheme="minorHAnsi" w:hAnsiTheme="minorHAnsi"/>
                <w:color w:val="000000"/>
                <w:sz w:val="20"/>
                <w:szCs w:val="20"/>
              </w:rPr>
              <w:t xml:space="preserve">E1/2NE1/4 LESS RD &amp; PART OF N1/2NW1/4NE1/4 (NNN 482 &amp; RRR 198) </w:t>
            </w:r>
          </w:p>
          <w:p w:rsidR="00853E13" w:rsidRPr="0010006B" w:rsidRDefault="00853E13" w:rsidP="00853E13">
            <w:pPr>
              <w:jc w:val="center"/>
              <w:rPr>
                <w:rFonts w:asciiTheme="minorHAnsi" w:hAnsiTheme="minorHAnsi"/>
                <w:color w:val="000000"/>
                <w:sz w:val="20"/>
                <w:szCs w:val="20"/>
              </w:rPr>
            </w:pPr>
            <w:r w:rsidRPr="0010006B">
              <w:rPr>
                <w:rFonts w:asciiTheme="minorHAnsi" w:hAnsiTheme="minorHAnsi"/>
                <w:color w:val="000000"/>
                <w:sz w:val="20"/>
                <w:szCs w:val="20"/>
              </w:rPr>
              <w:t>7-116-57</w:t>
            </w:r>
          </w:p>
        </w:tc>
        <w:tc>
          <w:tcPr>
            <w:tcW w:w="2142" w:type="dxa"/>
            <w:shd w:val="clear" w:color="auto" w:fill="auto"/>
            <w:vAlign w:val="center"/>
          </w:tcPr>
          <w:p w:rsidR="00853E13" w:rsidRPr="0010006B" w:rsidRDefault="00853E13" w:rsidP="00853E13">
            <w:pPr>
              <w:jc w:val="center"/>
              <w:rPr>
                <w:rFonts w:asciiTheme="minorHAnsi" w:hAnsiTheme="minorHAnsi"/>
                <w:sz w:val="20"/>
                <w:szCs w:val="20"/>
              </w:rPr>
            </w:pPr>
            <w:r w:rsidRPr="0010006B">
              <w:rPr>
                <w:rFonts w:asciiTheme="minorHAnsi" w:hAnsiTheme="minorHAnsi"/>
                <w:sz w:val="20"/>
                <w:szCs w:val="20"/>
              </w:rPr>
              <w:t>Jason McHenry</w:t>
            </w:r>
          </w:p>
        </w:tc>
        <w:tc>
          <w:tcPr>
            <w:tcW w:w="990" w:type="dxa"/>
            <w:shd w:val="clear" w:color="auto" w:fill="auto"/>
            <w:vAlign w:val="center"/>
          </w:tcPr>
          <w:p w:rsidR="00853E13" w:rsidRPr="0010006B" w:rsidRDefault="00853E13" w:rsidP="00853E13">
            <w:pPr>
              <w:jc w:val="center"/>
              <w:rPr>
                <w:rFonts w:asciiTheme="minorHAnsi" w:hAnsiTheme="minorHAnsi"/>
                <w:color w:val="000000"/>
                <w:sz w:val="20"/>
                <w:szCs w:val="20"/>
              </w:rPr>
            </w:pPr>
            <w:r w:rsidRPr="0010006B">
              <w:rPr>
                <w:rFonts w:asciiTheme="minorHAnsi" w:hAnsiTheme="minorHAnsi"/>
                <w:color w:val="000000"/>
                <w:sz w:val="20"/>
                <w:szCs w:val="20"/>
              </w:rPr>
              <w:t>NO</w:t>
            </w:r>
          </w:p>
        </w:tc>
        <w:tc>
          <w:tcPr>
            <w:tcW w:w="990" w:type="dxa"/>
            <w:shd w:val="clear" w:color="auto" w:fill="auto"/>
            <w:vAlign w:val="center"/>
          </w:tcPr>
          <w:p w:rsidR="00853E13" w:rsidRPr="0010006B" w:rsidRDefault="00853E13" w:rsidP="00853E13">
            <w:pPr>
              <w:jc w:val="center"/>
              <w:rPr>
                <w:rFonts w:asciiTheme="minorHAnsi" w:hAnsiTheme="minorHAnsi"/>
                <w:sz w:val="20"/>
                <w:szCs w:val="20"/>
              </w:rPr>
            </w:pPr>
            <w:r w:rsidRPr="0010006B">
              <w:rPr>
                <w:rFonts w:asciiTheme="minorHAnsi" w:hAnsiTheme="minorHAnsi"/>
                <w:sz w:val="20"/>
                <w:szCs w:val="20"/>
              </w:rPr>
              <w:t>NO</w:t>
            </w:r>
          </w:p>
        </w:tc>
        <w:tc>
          <w:tcPr>
            <w:tcW w:w="1890" w:type="dxa"/>
            <w:shd w:val="clear" w:color="auto" w:fill="auto"/>
            <w:vAlign w:val="center"/>
          </w:tcPr>
          <w:p w:rsidR="00853E13" w:rsidRPr="0010006B" w:rsidRDefault="00853E13" w:rsidP="00853E13">
            <w:pPr>
              <w:jc w:val="center"/>
              <w:rPr>
                <w:rFonts w:asciiTheme="minorHAnsi" w:hAnsiTheme="minorHAnsi"/>
                <w:color w:val="FF0000"/>
                <w:sz w:val="20"/>
                <w:szCs w:val="20"/>
              </w:rPr>
            </w:pPr>
            <w:r w:rsidRPr="0010006B">
              <w:rPr>
                <w:rFonts w:asciiTheme="minorHAnsi" w:hAnsiTheme="minorHAnsi"/>
                <w:sz w:val="20"/>
                <w:szCs w:val="20"/>
              </w:rPr>
              <w:t>Vacant/Agricultural</w:t>
            </w:r>
          </w:p>
        </w:tc>
      </w:tr>
      <w:tr w:rsidR="00853E13" w:rsidRPr="007770F5" w:rsidTr="00853E13">
        <w:trPr>
          <w:trHeight w:val="300"/>
        </w:trPr>
        <w:tc>
          <w:tcPr>
            <w:tcW w:w="1278" w:type="dxa"/>
            <w:vAlign w:val="center"/>
          </w:tcPr>
          <w:p w:rsidR="00853E13" w:rsidRPr="007770F5" w:rsidRDefault="00853E13" w:rsidP="00853E13">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853E13" w:rsidRPr="00477D4B" w:rsidRDefault="00853E13" w:rsidP="00853E13">
            <w:pPr>
              <w:jc w:val="center"/>
              <w:rPr>
                <w:rFonts w:ascii="Calibri" w:hAnsi="Calibri"/>
                <w:sz w:val="20"/>
                <w:szCs w:val="20"/>
              </w:rPr>
            </w:pPr>
            <w:r w:rsidRPr="00477D4B">
              <w:rPr>
                <w:rFonts w:ascii="Calibri" w:hAnsi="Calibri"/>
                <w:sz w:val="20"/>
                <w:szCs w:val="20"/>
              </w:rPr>
              <w:t>2229</w:t>
            </w:r>
          </w:p>
        </w:tc>
        <w:tc>
          <w:tcPr>
            <w:tcW w:w="2250" w:type="dxa"/>
            <w:gridSpan w:val="2"/>
            <w:vAlign w:val="center"/>
          </w:tcPr>
          <w:p w:rsidR="00853E13" w:rsidRPr="007770F5"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PORTION IN SE1/4 6-116-57 (REFER 4V 300-2; TRACTS 1-8 LESS EAST PASTURE ADDN)</w:t>
            </w:r>
          </w:p>
        </w:tc>
        <w:tc>
          <w:tcPr>
            <w:tcW w:w="2142" w:type="dxa"/>
            <w:shd w:val="clear" w:color="auto" w:fill="auto"/>
            <w:vAlign w:val="center"/>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 xml:space="preserve">Ray </w:t>
            </w:r>
            <w:proofErr w:type="spellStart"/>
            <w:r w:rsidRPr="007770F5">
              <w:rPr>
                <w:rFonts w:asciiTheme="minorHAnsi" w:hAnsiTheme="minorHAnsi"/>
                <w:sz w:val="20"/>
                <w:szCs w:val="20"/>
              </w:rPr>
              <w:t>Kasel</w:t>
            </w:r>
            <w:proofErr w:type="spellEnd"/>
            <w:r w:rsidRPr="007770F5">
              <w:rPr>
                <w:rFonts w:asciiTheme="minorHAnsi" w:hAnsiTheme="minorHAnsi"/>
                <w:sz w:val="20"/>
                <w:szCs w:val="20"/>
              </w:rPr>
              <w:t xml:space="preserve"> LLC </w:t>
            </w:r>
          </w:p>
        </w:tc>
        <w:tc>
          <w:tcPr>
            <w:tcW w:w="990" w:type="dxa"/>
            <w:shd w:val="clear" w:color="auto" w:fill="auto"/>
            <w:vAlign w:val="center"/>
          </w:tcPr>
          <w:p w:rsidR="00853E13" w:rsidRDefault="00853E13" w:rsidP="00853E13">
            <w:pPr>
              <w:jc w:val="center"/>
              <w:rPr>
                <w:rFonts w:asciiTheme="minorHAnsi" w:hAnsiTheme="minorHAnsi"/>
                <w:sz w:val="20"/>
                <w:szCs w:val="20"/>
              </w:rPr>
            </w:pPr>
            <w:r>
              <w:rPr>
                <w:rFonts w:asciiTheme="minorHAnsi" w:hAnsiTheme="minorHAnsi"/>
                <w:sz w:val="20"/>
                <w:szCs w:val="20"/>
              </w:rPr>
              <w:t>No</w:t>
            </w:r>
          </w:p>
          <w:p w:rsidR="00853E13" w:rsidRPr="007770F5" w:rsidRDefault="00853E13" w:rsidP="00853E13">
            <w:pPr>
              <w:jc w:val="center"/>
              <w:rPr>
                <w:rFonts w:asciiTheme="minorHAnsi" w:hAnsiTheme="minorHAnsi"/>
                <w:color w:val="000000"/>
                <w:sz w:val="20"/>
                <w:szCs w:val="20"/>
              </w:rPr>
            </w:pPr>
            <w:r>
              <w:rPr>
                <w:rFonts w:asciiTheme="minorHAnsi" w:hAnsiTheme="minorHAnsi"/>
                <w:sz w:val="20"/>
                <w:szCs w:val="20"/>
              </w:rPr>
              <w:t>(300’)</w:t>
            </w:r>
          </w:p>
        </w:tc>
        <w:tc>
          <w:tcPr>
            <w:tcW w:w="990" w:type="dxa"/>
            <w:shd w:val="clear" w:color="auto" w:fill="auto"/>
            <w:vAlign w:val="center"/>
          </w:tcPr>
          <w:p w:rsidR="00853E13" w:rsidRPr="007770F5" w:rsidRDefault="00853E13" w:rsidP="00853E13">
            <w:pPr>
              <w:jc w:val="center"/>
              <w:rPr>
                <w:rFonts w:asciiTheme="minorHAnsi" w:hAnsiTheme="minorHAnsi"/>
                <w:sz w:val="20"/>
                <w:szCs w:val="20"/>
              </w:rPr>
            </w:pPr>
            <w:r w:rsidRPr="00181987">
              <w:rPr>
                <w:rFonts w:asciiTheme="minorHAnsi" w:hAnsiTheme="minorHAnsi"/>
                <w:sz w:val="20"/>
                <w:szCs w:val="20"/>
              </w:rPr>
              <w:t>YES</w:t>
            </w:r>
          </w:p>
        </w:tc>
        <w:tc>
          <w:tcPr>
            <w:tcW w:w="1890" w:type="dxa"/>
            <w:shd w:val="clear" w:color="auto" w:fill="auto"/>
            <w:vAlign w:val="center"/>
          </w:tcPr>
          <w:p w:rsidR="00853E13" w:rsidRPr="00C40ABF" w:rsidRDefault="00853E13" w:rsidP="00853E13">
            <w:pPr>
              <w:jc w:val="center"/>
              <w:rPr>
                <w:rFonts w:asciiTheme="minorHAnsi" w:hAnsiTheme="minorHAnsi"/>
                <w:sz w:val="20"/>
                <w:szCs w:val="20"/>
              </w:rPr>
            </w:pPr>
            <w:r w:rsidRPr="00C40ABF">
              <w:rPr>
                <w:rFonts w:asciiTheme="minorHAnsi" w:hAnsiTheme="minorHAnsi"/>
                <w:sz w:val="20"/>
                <w:szCs w:val="20"/>
              </w:rPr>
              <w:t>Industrial</w:t>
            </w:r>
          </w:p>
          <w:p w:rsidR="00853E13" w:rsidRPr="007770F5" w:rsidRDefault="00853E13" w:rsidP="00853E13">
            <w:pPr>
              <w:jc w:val="center"/>
              <w:rPr>
                <w:rFonts w:asciiTheme="minorHAnsi" w:hAnsiTheme="minorHAnsi"/>
                <w:color w:val="FF0000"/>
                <w:sz w:val="20"/>
                <w:szCs w:val="20"/>
              </w:rPr>
            </w:pPr>
            <w:r w:rsidRPr="00C40ABF">
              <w:rPr>
                <w:rFonts w:asciiTheme="minorHAnsi" w:hAnsiTheme="minorHAnsi"/>
                <w:sz w:val="20"/>
                <w:szCs w:val="20"/>
              </w:rPr>
              <w:t>Natures Deli</w:t>
            </w:r>
          </w:p>
        </w:tc>
      </w:tr>
      <w:tr w:rsidR="00853E13" w:rsidRPr="007770F5" w:rsidTr="00853E13">
        <w:trPr>
          <w:trHeight w:val="300"/>
        </w:trPr>
        <w:tc>
          <w:tcPr>
            <w:tcW w:w="1278" w:type="dxa"/>
            <w:vAlign w:val="center"/>
          </w:tcPr>
          <w:p w:rsidR="00853E13" w:rsidRPr="007770F5" w:rsidRDefault="00853E13" w:rsidP="00853E13">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853E13" w:rsidRPr="00477D4B" w:rsidRDefault="00853E13" w:rsidP="00853E13">
            <w:pPr>
              <w:jc w:val="center"/>
              <w:rPr>
                <w:rFonts w:ascii="Calibri" w:hAnsi="Calibri"/>
                <w:sz w:val="20"/>
                <w:szCs w:val="20"/>
              </w:rPr>
            </w:pPr>
            <w:r w:rsidRPr="00477D4B">
              <w:rPr>
                <w:rFonts w:ascii="Calibri" w:hAnsi="Calibri"/>
                <w:sz w:val="20"/>
                <w:szCs w:val="20"/>
              </w:rPr>
              <w:t>2234</w:t>
            </w:r>
          </w:p>
        </w:tc>
        <w:tc>
          <w:tcPr>
            <w:tcW w:w="2250" w:type="dxa"/>
            <w:gridSpan w:val="2"/>
            <w:vAlign w:val="center"/>
          </w:tcPr>
          <w:p w:rsidR="00853E13" w:rsidRPr="007770F5"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HALLBERG ADDITION IN SE1/4 6-116-57</w:t>
            </w:r>
          </w:p>
        </w:tc>
        <w:tc>
          <w:tcPr>
            <w:tcW w:w="2142" w:type="dxa"/>
            <w:shd w:val="clear" w:color="auto" w:fill="auto"/>
            <w:vAlign w:val="center"/>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 xml:space="preserve">Ray </w:t>
            </w:r>
            <w:proofErr w:type="spellStart"/>
            <w:r w:rsidRPr="007770F5">
              <w:rPr>
                <w:rFonts w:asciiTheme="minorHAnsi" w:hAnsiTheme="minorHAnsi"/>
                <w:sz w:val="20"/>
                <w:szCs w:val="20"/>
              </w:rPr>
              <w:t>Kasel</w:t>
            </w:r>
            <w:proofErr w:type="spellEnd"/>
            <w:r w:rsidRPr="007770F5">
              <w:rPr>
                <w:rFonts w:asciiTheme="minorHAnsi" w:hAnsiTheme="minorHAnsi"/>
                <w:sz w:val="20"/>
                <w:szCs w:val="20"/>
              </w:rPr>
              <w:t xml:space="preserve"> LLC </w:t>
            </w:r>
          </w:p>
        </w:tc>
        <w:tc>
          <w:tcPr>
            <w:tcW w:w="990" w:type="dxa"/>
            <w:shd w:val="clear" w:color="auto" w:fill="auto"/>
            <w:vAlign w:val="center"/>
          </w:tcPr>
          <w:p w:rsidR="00853E13" w:rsidRPr="002072CA" w:rsidRDefault="00853E13" w:rsidP="00853E13">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853E13" w:rsidRPr="002072CA" w:rsidRDefault="00853E13" w:rsidP="00853E13">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853E13" w:rsidRPr="001D31FD" w:rsidRDefault="00853E13" w:rsidP="00853E13">
            <w:pPr>
              <w:jc w:val="center"/>
              <w:rPr>
                <w:rFonts w:asciiTheme="minorHAnsi" w:hAnsiTheme="minorHAnsi"/>
                <w:sz w:val="20"/>
                <w:szCs w:val="20"/>
              </w:rPr>
            </w:pPr>
            <w:r w:rsidRPr="001D31FD">
              <w:rPr>
                <w:rFonts w:asciiTheme="minorHAnsi" w:hAnsiTheme="minorHAnsi"/>
                <w:sz w:val="20"/>
                <w:szCs w:val="20"/>
              </w:rPr>
              <w:t xml:space="preserve">Vacant </w:t>
            </w:r>
          </w:p>
        </w:tc>
      </w:tr>
      <w:tr w:rsidR="00853E13" w:rsidRPr="007770F5" w:rsidTr="00853E13">
        <w:trPr>
          <w:trHeight w:val="300"/>
        </w:trPr>
        <w:tc>
          <w:tcPr>
            <w:tcW w:w="1278" w:type="dxa"/>
            <w:vAlign w:val="center"/>
          </w:tcPr>
          <w:p w:rsidR="00853E13" w:rsidRPr="007770F5" w:rsidRDefault="00853E13" w:rsidP="00853E13">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853E13" w:rsidRPr="00477D4B" w:rsidRDefault="00853E13" w:rsidP="00853E13">
            <w:pPr>
              <w:jc w:val="center"/>
              <w:rPr>
                <w:rFonts w:ascii="Calibri" w:hAnsi="Calibri"/>
                <w:sz w:val="20"/>
                <w:szCs w:val="20"/>
              </w:rPr>
            </w:pPr>
            <w:r w:rsidRPr="00477D4B">
              <w:rPr>
                <w:rFonts w:ascii="Calibri" w:hAnsi="Calibri"/>
                <w:sz w:val="20"/>
                <w:szCs w:val="20"/>
              </w:rPr>
              <w:t>2236</w:t>
            </w:r>
          </w:p>
        </w:tc>
        <w:tc>
          <w:tcPr>
            <w:tcW w:w="2250" w:type="dxa"/>
            <w:gridSpan w:val="2"/>
            <w:vAlign w:val="center"/>
          </w:tcPr>
          <w:p w:rsidR="00853E13" w:rsidRPr="007770F5"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LOT A SUBDIVISION OF POTATO PRODUCTS ADDN IN 6-116 -57</w:t>
            </w:r>
          </w:p>
        </w:tc>
        <w:tc>
          <w:tcPr>
            <w:tcW w:w="2142" w:type="dxa"/>
            <w:shd w:val="clear" w:color="auto" w:fill="auto"/>
            <w:vAlign w:val="center"/>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 xml:space="preserve">Ray </w:t>
            </w:r>
            <w:proofErr w:type="spellStart"/>
            <w:r w:rsidRPr="007770F5">
              <w:rPr>
                <w:rFonts w:asciiTheme="minorHAnsi" w:hAnsiTheme="minorHAnsi"/>
                <w:sz w:val="20"/>
                <w:szCs w:val="20"/>
              </w:rPr>
              <w:t>Kasel</w:t>
            </w:r>
            <w:proofErr w:type="spellEnd"/>
            <w:r w:rsidRPr="007770F5">
              <w:rPr>
                <w:rFonts w:asciiTheme="minorHAnsi" w:hAnsiTheme="minorHAnsi"/>
                <w:sz w:val="20"/>
                <w:szCs w:val="20"/>
              </w:rPr>
              <w:t xml:space="preserve"> LLC </w:t>
            </w:r>
          </w:p>
        </w:tc>
        <w:tc>
          <w:tcPr>
            <w:tcW w:w="990" w:type="dxa"/>
            <w:shd w:val="clear" w:color="auto" w:fill="auto"/>
            <w:vAlign w:val="center"/>
          </w:tcPr>
          <w:p w:rsidR="00853E13" w:rsidRPr="002072CA" w:rsidRDefault="00853E13" w:rsidP="00853E13">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853E13" w:rsidRPr="002072CA" w:rsidRDefault="00853E13" w:rsidP="00853E13">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853E13" w:rsidRPr="001D31FD" w:rsidRDefault="00853E13" w:rsidP="00853E13">
            <w:pPr>
              <w:jc w:val="center"/>
              <w:rPr>
                <w:rFonts w:asciiTheme="minorHAnsi" w:hAnsiTheme="minorHAnsi"/>
                <w:sz w:val="20"/>
                <w:szCs w:val="20"/>
              </w:rPr>
            </w:pPr>
            <w:r w:rsidRPr="001D31FD">
              <w:rPr>
                <w:rFonts w:asciiTheme="minorHAnsi" w:hAnsiTheme="minorHAnsi"/>
                <w:sz w:val="20"/>
                <w:szCs w:val="20"/>
              </w:rPr>
              <w:t>Vacant</w:t>
            </w:r>
          </w:p>
        </w:tc>
      </w:tr>
      <w:tr w:rsidR="00853E13" w:rsidRPr="007770F5" w:rsidTr="00853E13">
        <w:trPr>
          <w:trHeight w:val="688"/>
        </w:trPr>
        <w:tc>
          <w:tcPr>
            <w:tcW w:w="1278" w:type="dxa"/>
            <w:vAlign w:val="center"/>
          </w:tcPr>
          <w:p w:rsidR="00853E13" w:rsidRPr="007770F5" w:rsidRDefault="00853E13" w:rsidP="00853E13">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853E13" w:rsidRPr="00477D4B" w:rsidRDefault="00853E13" w:rsidP="00853E13">
            <w:pPr>
              <w:jc w:val="center"/>
              <w:rPr>
                <w:rFonts w:ascii="Calibri" w:hAnsi="Calibri"/>
                <w:sz w:val="20"/>
                <w:szCs w:val="20"/>
              </w:rPr>
            </w:pPr>
            <w:r w:rsidRPr="00477D4B">
              <w:rPr>
                <w:rFonts w:ascii="Calibri" w:hAnsi="Calibri"/>
                <w:sz w:val="20"/>
                <w:szCs w:val="20"/>
              </w:rPr>
              <w:t>2237</w:t>
            </w:r>
          </w:p>
        </w:tc>
        <w:tc>
          <w:tcPr>
            <w:tcW w:w="2250" w:type="dxa"/>
            <w:gridSpan w:val="2"/>
            <w:vAlign w:val="center"/>
          </w:tcPr>
          <w:p w:rsidR="00853E13" w:rsidRPr="007770F5"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W 118' OF E 573' OF S 250' IN SE1/4 6-116-57</w:t>
            </w:r>
          </w:p>
        </w:tc>
        <w:tc>
          <w:tcPr>
            <w:tcW w:w="2142" w:type="dxa"/>
            <w:shd w:val="clear" w:color="auto" w:fill="auto"/>
            <w:vAlign w:val="center"/>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Joel &amp; Jill Huber</w:t>
            </w:r>
          </w:p>
        </w:tc>
        <w:tc>
          <w:tcPr>
            <w:tcW w:w="990" w:type="dxa"/>
            <w:shd w:val="clear" w:color="auto" w:fill="auto"/>
            <w:vAlign w:val="center"/>
          </w:tcPr>
          <w:p w:rsidR="00853E13" w:rsidRPr="007770F5" w:rsidRDefault="00853E13" w:rsidP="00853E13">
            <w:pPr>
              <w:jc w:val="center"/>
              <w:rPr>
                <w:rFonts w:asciiTheme="minorHAnsi" w:hAnsiTheme="minorHAnsi"/>
                <w:color w:val="000000"/>
                <w:sz w:val="20"/>
                <w:szCs w:val="20"/>
              </w:rPr>
            </w:pPr>
          </w:p>
        </w:tc>
        <w:tc>
          <w:tcPr>
            <w:tcW w:w="990" w:type="dxa"/>
            <w:shd w:val="clear" w:color="auto" w:fill="auto"/>
            <w:vAlign w:val="center"/>
          </w:tcPr>
          <w:p w:rsidR="00853E13" w:rsidRPr="007770F5" w:rsidRDefault="00853E13" w:rsidP="00853E13">
            <w:pPr>
              <w:jc w:val="center"/>
              <w:rPr>
                <w:rFonts w:asciiTheme="minorHAnsi" w:hAnsiTheme="minorHAnsi"/>
                <w:sz w:val="20"/>
                <w:szCs w:val="20"/>
              </w:rPr>
            </w:pPr>
          </w:p>
        </w:tc>
        <w:tc>
          <w:tcPr>
            <w:tcW w:w="1890" w:type="dxa"/>
            <w:shd w:val="clear" w:color="auto" w:fill="auto"/>
            <w:vAlign w:val="center"/>
          </w:tcPr>
          <w:p w:rsidR="00853E13" w:rsidRPr="007770F5" w:rsidRDefault="00853E13" w:rsidP="00853E13">
            <w:pPr>
              <w:jc w:val="center"/>
              <w:rPr>
                <w:rFonts w:asciiTheme="minorHAnsi" w:hAnsiTheme="minorHAnsi"/>
                <w:color w:val="FF0000"/>
                <w:sz w:val="20"/>
                <w:szCs w:val="20"/>
              </w:rPr>
            </w:pPr>
            <w:r w:rsidRPr="008D583C">
              <w:rPr>
                <w:rFonts w:asciiTheme="minorHAnsi" w:hAnsiTheme="minorHAnsi"/>
                <w:sz w:val="20"/>
                <w:szCs w:val="20"/>
              </w:rPr>
              <w:t>Residential</w:t>
            </w:r>
          </w:p>
        </w:tc>
      </w:tr>
      <w:tr w:rsidR="00853E13" w:rsidRPr="007770F5" w:rsidTr="00853E13">
        <w:trPr>
          <w:trHeight w:val="300"/>
        </w:trPr>
        <w:tc>
          <w:tcPr>
            <w:tcW w:w="1278" w:type="dxa"/>
            <w:vAlign w:val="center"/>
          </w:tcPr>
          <w:p w:rsidR="00853E13" w:rsidRPr="007770F5" w:rsidRDefault="00853E13" w:rsidP="00853E13">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853E13" w:rsidRPr="00477D4B" w:rsidRDefault="00853E13" w:rsidP="00853E13">
            <w:pPr>
              <w:jc w:val="center"/>
              <w:rPr>
                <w:rFonts w:ascii="Calibri" w:hAnsi="Calibri"/>
                <w:sz w:val="20"/>
                <w:szCs w:val="20"/>
              </w:rPr>
            </w:pPr>
            <w:r w:rsidRPr="00477D4B">
              <w:rPr>
                <w:rFonts w:ascii="Calibri" w:hAnsi="Calibri"/>
                <w:sz w:val="20"/>
                <w:szCs w:val="20"/>
              </w:rPr>
              <w:t>2238</w:t>
            </w:r>
          </w:p>
        </w:tc>
        <w:tc>
          <w:tcPr>
            <w:tcW w:w="2250" w:type="dxa"/>
            <w:gridSpan w:val="2"/>
            <w:vAlign w:val="center"/>
          </w:tcPr>
          <w:p w:rsidR="00853E13"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 xml:space="preserve">W 222' OF E 455' OF S 300' OF SE1/4SE1/4 </w:t>
            </w:r>
          </w:p>
          <w:p w:rsidR="00853E13" w:rsidRPr="007770F5"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6-116-57</w:t>
            </w:r>
          </w:p>
        </w:tc>
        <w:tc>
          <w:tcPr>
            <w:tcW w:w="2142" w:type="dxa"/>
            <w:shd w:val="clear" w:color="auto" w:fill="auto"/>
            <w:vAlign w:val="center"/>
          </w:tcPr>
          <w:p w:rsidR="00853E13" w:rsidRPr="007770F5" w:rsidRDefault="00853E13" w:rsidP="00853E13">
            <w:pPr>
              <w:jc w:val="center"/>
              <w:rPr>
                <w:rFonts w:asciiTheme="minorHAnsi" w:hAnsiTheme="minorHAnsi"/>
                <w:sz w:val="20"/>
                <w:szCs w:val="20"/>
              </w:rPr>
            </w:pPr>
            <w:proofErr w:type="spellStart"/>
            <w:r w:rsidRPr="007770F5">
              <w:rPr>
                <w:rFonts w:asciiTheme="minorHAnsi" w:hAnsiTheme="minorHAnsi"/>
                <w:sz w:val="20"/>
                <w:szCs w:val="20"/>
              </w:rPr>
              <w:t>Ryab</w:t>
            </w:r>
            <w:proofErr w:type="spellEnd"/>
            <w:r w:rsidRPr="007770F5">
              <w:rPr>
                <w:rFonts w:asciiTheme="minorHAnsi" w:hAnsiTheme="minorHAnsi"/>
                <w:sz w:val="20"/>
                <w:szCs w:val="20"/>
              </w:rPr>
              <w:t xml:space="preserve"> &amp; Karla </w:t>
            </w:r>
            <w:proofErr w:type="spellStart"/>
            <w:r w:rsidRPr="007770F5">
              <w:rPr>
                <w:rFonts w:asciiTheme="minorHAnsi" w:hAnsiTheme="minorHAnsi"/>
                <w:sz w:val="20"/>
                <w:szCs w:val="20"/>
              </w:rPr>
              <w:t>Claussen</w:t>
            </w:r>
            <w:proofErr w:type="spellEnd"/>
          </w:p>
        </w:tc>
        <w:tc>
          <w:tcPr>
            <w:tcW w:w="990" w:type="dxa"/>
            <w:shd w:val="clear" w:color="auto" w:fill="auto"/>
            <w:vAlign w:val="center"/>
          </w:tcPr>
          <w:p w:rsidR="00853E13" w:rsidRPr="007770F5" w:rsidRDefault="00853E13" w:rsidP="00853E13">
            <w:pPr>
              <w:jc w:val="center"/>
              <w:rPr>
                <w:rFonts w:asciiTheme="minorHAnsi" w:hAnsiTheme="minorHAnsi"/>
                <w:color w:val="000000"/>
                <w:sz w:val="20"/>
                <w:szCs w:val="20"/>
              </w:rPr>
            </w:pPr>
          </w:p>
        </w:tc>
        <w:tc>
          <w:tcPr>
            <w:tcW w:w="990" w:type="dxa"/>
            <w:shd w:val="clear" w:color="auto" w:fill="auto"/>
            <w:vAlign w:val="center"/>
          </w:tcPr>
          <w:p w:rsidR="00853E13" w:rsidRPr="007770F5" w:rsidRDefault="00853E13" w:rsidP="00853E13">
            <w:pPr>
              <w:jc w:val="center"/>
              <w:rPr>
                <w:rFonts w:asciiTheme="minorHAnsi" w:hAnsiTheme="minorHAnsi"/>
                <w:sz w:val="20"/>
                <w:szCs w:val="20"/>
              </w:rPr>
            </w:pPr>
          </w:p>
        </w:tc>
        <w:tc>
          <w:tcPr>
            <w:tcW w:w="1890" w:type="dxa"/>
            <w:shd w:val="clear" w:color="auto" w:fill="auto"/>
            <w:vAlign w:val="center"/>
          </w:tcPr>
          <w:p w:rsidR="00853E13" w:rsidRPr="008D583C" w:rsidRDefault="00853E13" w:rsidP="00853E13">
            <w:pPr>
              <w:jc w:val="center"/>
              <w:rPr>
                <w:rFonts w:asciiTheme="minorHAnsi" w:hAnsiTheme="minorHAnsi"/>
                <w:sz w:val="20"/>
                <w:szCs w:val="20"/>
              </w:rPr>
            </w:pPr>
            <w:r w:rsidRPr="008D583C">
              <w:rPr>
                <w:rFonts w:asciiTheme="minorHAnsi" w:hAnsiTheme="minorHAnsi"/>
                <w:sz w:val="20"/>
                <w:szCs w:val="20"/>
              </w:rPr>
              <w:t>Residential</w:t>
            </w:r>
          </w:p>
        </w:tc>
      </w:tr>
      <w:tr w:rsidR="00853E13" w:rsidRPr="007770F5" w:rsidTr="001F11F8">
        <w:trPr>
          <w:trHeight w:val="1030"/>
        </w:trPr>
        <w:tc>
          <w:tcPr>
            <w:tcW w:w="1278" w:type="dxa"/>
            <w:vAlign w:val="center"/>
          </w:tcPr>
          <w:p w:rsidR="00853E13" w:rsidRPr="007770F5" w:rsidRDefault="00853E13" w:rsidP="00853E13">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853E13" w:rsidRPr="00477D4B" w:rsidRDefault="00853E13" w:rsidP="00853E13">
            <w:pPr>
              <w:jc w:val="center"/>
              <w:rPr>
                <w:rFonts w:ascii="Calibri" w:hAnsi="Calibri"/>
                <w:sz w:val="20"/>
                <w:szCs w:val="20"/>
              </w:rPr>
            </w:pPr>
            <w:r w:rsidRPr="00477D4B">
              <w:rPr>
                <w:rFonts w:ascii="Calibri" w:hAnsi="Calibri"/>
                <w:sz w:val="20"/>
                <w:szCs w:val="20"/>
              </w:rPr>
              <w:t>2239</w:t>
            </w:r>
          </w:p>
        </w:tc>
        <w:tc>
          <w:tcPr>
            <w:tcW w:w="2250" w:type="dxa"/>
            <w:gridSpan w:val="2"/>
            <w:vAlign w:val="center"/>
          </w:tcPr>
          <w:p w:rsidR="00853E13"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 xml:space="preserve">E 233' OF S 300' IN SE1/4SE1/4 LESS RD </w:t>
            </w:r>
          </w:p>
          <w:p w:rsidR="00853E13" w:rsidRPr="007770F5"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6-116-57</w:t>
            </w:r>
          </w:p>
        </w:tc>
        <w:tc>
          <w:tcPr>
            <w:tcW w:w="2142" w:type="dxa"/>
            <w:shd w:val="clear" w:color="auto" w:fill="auto"/>
            <w:vAlign w:val="center"/>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 xml:space="preserve">Dan &amp; Clarice </w:t>
            </w:r>
            <w:proofErr w:type="spellStart"/>
            <w:r w:rsidRPr="007770F5">
              <w:rPr>
                <w:rFonts w:asciiTheme="minorHAnsi" w:hAnsiTheme="minorHAnsi"/>
                <w:sz w:val="20"/>
                <w:szCs w:val="20"/>
              </w:rPr>
              <w:t>Duenwald</w:t>
            </w:r>
            <w:proofErr w:type="spellEnd"/>
          </w:p>
        </w:tc>
        <w:tc>
          <w:tcPr>
            <w:tcW w:w="990" w:type="dxa"/>
            <w:shd w:val="clear" w:color="auto" w:fill="auto"/>
            <w:vAlign w:val="center"/>
          </w:tcPr>
          <w:p w:rsidR="00853E13" w:rsidRDefault="00853E13" w:rsidP="00853E13">
            <w:pPr>
              <w:jc w:val="center"/>
              <w:rPr>
                <w:rFonts w:asciiTheme="minorHAnsi" w:hAnsiTheme="minorHAnsi"/>
                <w:color w:val="000000"/>
                <w:sz w:val="20"/>
                <w:szCs w:val="20"/>
              </w:rPr>
            </w:pPr>
            <w:r>
              <w:rPr>
                <w:rFonts w:asciiTheme="minorHAnsi" w:hAnsiTheme="minorHAnsi"/>
                <w:color w:val="000000"/>
                <w:sz w:val="20"/>
                <w:szCs w:val="20"/>
              </w:rPr>
              <w:t>NO</w:t>
            </w:r>
          </w:p>
          <w:p w:rsidR="00853E13" w:rsidRPr="007770F5" w:rsidRDefault="00853E13" w:rsidP="00853E13">
            <w:pPr>
              <w:jc w:val="center"/>
              <w:rPr>
                <w:rFonts w:asciiTheme="minorHAnsi" w:hAnsiTheme="minorHAnsi"/>
                <w:color w:val="000000"/>
                <w:sz w:val="20"/>
                <w:szCs w:val="20"/>
              </w:rPr>
            </w:pPr>
            <w:r>
              <w:rPr>
                <w:rFonts w:asciiTheme="minorHAnsi" w:hAnsiTheme="minorHAnsi"/>
                <w:color w:val="000000"/>
                <w:sz w:val="20"/>
                <w:szCs w:val="20"/>
              </w:rPr>
              <w:t>(2,075)</w:t>
            </w:r>
          </w:p>
        </w:tc>
        <w:tc>
          <w:tcPr>
            <w:tcW w:w="990" w:type="dxa"/>
            <w:shd w:val="clear" w:color="auto" w:fill="auto"/>
            <w:vAlign w:val="center"/>
          </w:tcPr>
          <w:p w:rsidR="00853E13" w:rsidRDefault="00853E13" w:rsidP="00853E13">
            <w:pPr>
              <w:jc w:val="center"/>
              <w:rPr>
                <w:rFonts w:asciiTheme="minorHAnsi" w:hAnsiTheme="minorHAnsi"/>
                <w:color w:val="000000"/>
                <w:sz w:val="20"/>
                <w:szCs w:val="20"/>
              </w:rPr>
            </w:pPr>
            <w:r>
              <w:rPr>
                <w:rFonts w:asciiTheme="minorHAnsi" w:hAnsiTheme="minorHAnsi"/>
                <w:color w:val="000000"/>
                <w:sz w:val="20"/>
                <w:szCs w:val="20"/>
              </w:rPr>
              <w:t>NO</w:t>
            </w:r>
          </w:p>
          <w:p w:rsidR="00853E13" w:rsidRPr="007770F5" w:rsidRDefault="00853E13" w:rsidP="00853E13">
            <w:pPr>
              <w:jc w:val="center"/>
              <w:rPr>
                <w:rFonts w:asciiTheme="minorHAnsi" w:hAnsiTheme="minorHAnsi"/>
                <w:sz w:val="20"/>
                <w:szCs w:val="20"/>
              </w:rPr>
            </w:pPr>
            <w:r>
              <w:rPr>
                <w:rFonts w:asciiTheme="minorHAnsi" w:hAnsiTheme="minorHAnsi"/>
                <w:color w:val="000000"/>
                <w:sz w:val="20"/>
                <w:szCs w:val="20"/>
              </w:rPr>
              <w:t>(1,775)</w:t>
            </w:r>
          </w:p>
        </w:tc>
        <w:tc>
          <w:tcPr>
            <w:tcW w:w="1890" w:type="dxa"/>
            <w:shd w:val="clear" w:color="auto" w:fill="auto"/>
            <w:vAlign w:val="center"/>
          </w:tcPr>
          <w:p w:rsidR="00853E13" w:rsidRPr="007770F5" w:rsidRDefault="00853E13" w:rsidP="00853E13">
            <w:pPr>
              <w:jc w:val="center"/>
              <w:rPr>
                <w:rFonts w:asciiTheme="minorHAnsi" w:hAnsiTheme="minorHAnsi"/>
                <w:color w:val="FF0000"/>
                <w:sz w:val="20"/>
                <w:szCs w:val="20"/>
              </w:rPr>
            </w:pPr>
            <w:r w:rsidRPr="008D583C">
              <w:rPr>
                <w:rFonts w:asciiTheme="minorHAnsi" w:hAnsiTheme="minorHAnsi"/>
                <w:sz w:val="20"/>
                <w:szCs w:val="20"/>
              </w:rPr>
              <w:t>Residential</w:t>
            </w:r>
          </w:p>
        </w:tc>
      </w:tr>
      <w:tr w:rsidR="00853E13" w:rsidRPr="007770F5" w:rsidTr="00853E13">
        <w:trPr>
          <w:trHeight w:val="859"/>
        </w:trPr>
        <w:tc>
          <w:tcPr>
            <w:tcW w:w="1278" w:type="dxa"/>
            <w:vAlign w:val="center"/>
          </w:tcPr>
          <w:p w:rsidR="00853E13" w:rsidRPr="007770F5" w:rsidRDefault="00853E13" w:rsidP="00853E13">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853E13" w:rsidRPr="00477D4B" w:rsidRDefault="00853E13" w:rsidP="00853E13">
            <w:pPr>
              <w:jc w:val="center"/>
              <w:rPr>
                <w:rFonts w:ascii="Calibri" w:hAnsi="Calibri"/>
                <w:sz w:val="20"/>
                <w:szCs w:val="20"/>
              </w:rPr>
            </w:pPr>
            <w:r w:rsidRPr="00477D4B">
              <w:rPr>
                <w:rFonts w:ascii="Calibri" w:hAnsi="Calibri"/>
                <w:sz w:val="20"/>
                <w:szCs w:val="20"/>
              </w:rPr>
              <w:t>2243</w:t>
            </w:r>
          </w:p>
        </w:tc>
        <w:tc>
          <w:tcPr>
            <w:tcW w:w="2250" w:type="dxa"/>
            <w:gridSpan w:val="2"/>
            <w:vAlign w:val="center"/>
          </w:tcPr>
          <w:p w:rsidR="00853E13"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 xml:space="preserve">HALLBERGS SECOND ADDITION LOT 1 IN </w:t>
            </w:r>
          </w:p>
          <w:p w:rsidR="00853E13" w:rsidRPr="007770F5"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6-116-57</w:t>
            </w:r>
          </w:p>
        </w:tc>
        <w:tc>
          <w:tcPr>
            <w:tcW w:w="2142" w:type="dxa"/>
            <w:shd w:val="clear" w:color="auto" w:fill="auto"/>
            <w:vAlign w:val="center"/>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 xml:space="preserve">Ray </w:t>
            </w:r>
            <w:proofErr w:type="spellStart"/>
            <w:r w:rsidRPr="007770F5">
              <w:rPr>
                <w:rFonts w:asciiTheme="minorHAnsi" w:hAnsiTheme="minorHAnsi"/>
                <w:sz w:val="20"/>
                <w:szCs w:val="20"/>
              </w:rPr>
              <w:t>Kasel</w:t>
            </w:r>
            <w:proofErr w:type="spellEnd"/>
            <w:r w:rsidRPr="007770F5">
              <w:rPr>
                <w:rFonts w:asciiTheme="minorHAnsi" w:hAnsiTheme="minorHAnsi"/>
                <w:sz w:val="20"/>
                <w:szCs w:val="20"/>
              </w:rPr>
              <w:t xml:space="preserve"> LLC </w:t>
            </w:r>
          </w:p>
        </w:tc>
        <w:tc>
          <w:tcPr>
            <w:tcW w:w="990" w:type="dxa"/>
            <w:shd w:val="clear" w:color="auto" w:fill="auto"/>
            <w:vAlign w:val="center"/>
          </w:tcPr>
          <w:p w:rsidR="00853E13" w:rsidRPr="002072CA" w:rsidRDefault="00853E13" w:rsidP="00853E13">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853E13" w:rsidRPr="002072CA" w:rsidRDefault="00853E13" w:rsidP="00853E13">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853E13" w:rsidRPr="008D583C" w:rsidRDefault="00853E13" w:rsidP="00853E13">
            <w:pPr>
              <w:jc w:val="center"/>
              <w:rPr>
                <w:rFonts w:asciiTheme="minorHAnsi" w:hAnsiTheme="minorHAnsi"/>
                <w:sz w:val="20"/>
                <w:szCs w:val="20"/>
              </w:rPr>
            </w:pPr>
            <w:r w:rsidRPr="008D583C">
              <w:rPr>
                <w:rFonts w:asciiTheme="minorHAnsi" w:hAnsiTheme="minorHAnsi"/>
                <w:sz w:val="20"/>
                <w:szCs w:val="20"/>
              </w:rPr>
              <w:t>Vacant</w:t>
            </w:r>
          </w:p>
        </w:tc>
      </w:tr>
      <w:tr w:rsidR="00853E13" w:rsidRPr="007770F5" w:rsidTr="001F11F8">
        <w:trPr>
          <w:trHeight w:val="886"/>
        </w:trPr>
        <w:tc>
          <w:tcPr>
            <w:tcW w:w="1278" w:type="dxa"/>
            <w:vAlign w:val="center"/>
          </w:tcPr>
          <w:p w:rsidR="00853E13" w:rsidRPr="007770F5" w:rsidRDefault="00853E13" w:rsidP="00853E13">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853E13" w:rsidRPr="00477D4B" w:rsidRDefault="00853E13" w:rsidP="00853E13">
            <w:pPr>
              <w:jc w:val="center"/>
              <w:rPr>
                <w:rFonts w:ascii="Calibri" w:hAnsi="Calibri"/>
                <w:sz w:val="20"/>
                <w:szCs w:val="20"/>
              </w:rPr>
            </w:pPr>
            <w:r w:rsidRPr="00477D4B">
              <w:rPr>
                <w:rFonts w:ascii="Calibri" w:hAnsi="Calibri"/>
                <w:sz w:val="20"/>
                <w:szCs w:val="20"/>
              </w:rPr>
              <w:t>2244</w:t>
            </w:r>
          </w:p>
        </w:tc>
        <w:tc>
          <w:tcPr>
            <w:tcW w:w="2250" w:type="dxa"/>
            <w:gridSpan w:val="2"/>
            <w:vAlign w:val="center"/>
          </w:tcPr>
          <w:p w:rsidR="00853E13" w:rsidRPr="007770F5" w:rsidRDefault="00853E13" w:rsidP="00853E13">
            <w:pPr>
              <w:jc w:val="center"/>
              <w:rPr>
                <w:rFonts w:asciiTheme="minorHAnsi" w:hAnsiTheme="minorHAnsi"/>
                <w:color w:val="000000"/>
                <w:sz w:val="20"/>
                <w:szCs w:val="20"/>
              </w:rPr>
            </w:pPr>
            <w:r w:rsidRPr="007770F5">
              <w:rPr>
                <w:rFonts w:asciiTheme="minorHAnsi" w:hAnsiTheme="minorHAnsi"/>
                <w:color w:val="000000"/>
                <w:sz w:val="20"/>
                <w:szCs w:val="20"/>
              </w:rPr>
              <w:t>W 82' OF E 655' OF S 250' OF SE1/4 6-116-57</w:t>
            </w:r>
          </w:p>
        </w:tc>
        <w:tc>
          <w:tcPr>
            <w:tcW w:w="2142" w:type="dxa"/>
            <w:shd w:val="clear" w:color="auto" w:fill="auto"/>
            <w:vAlign w:val="center"/>
          </w:tcPr>
          <w:p w:rsidR="00853E13" w:rsidRPr="007770F5" w:rsidRDefault="00853E13" w:rsidP="00853E13">
            <w:pPr>
              <w:jc w:val="center"/>
              <w:rPr>
                <w:rFonts w:asciiTheme="minorHAnsi" w:hAnsiTheme="minorHAnsi"/>
                <w:sz w:val="20"/>
                <w:szCs w:val="20"/>
              </w:rPr>
            </w:pPr>
            <w:r w:rsidRPr="007770F5">
              <w:rPr>
                <w:rFonts w:asciiTheme="minorHAnsi" w:hAnsiTheme="minorHAnsi"/>
                <w:sz w:val="20"/>
                <w:szCs w:val="20"/>
              </w:rPr>
              <w:t xml:space="preserve">Marvin &amp; Jessie Boss </w:t>
            </w:r>
          </w:p>
        </w:tc>
        <w:tc>
          <w:tcPr>
            <w:tcW w:w="990" w:type="dxa"/>
            <w:shd w:val="clear" w:color="auto" w:fill="auto"/>
            <w:vAlign w:val="center"/>
          </w:tcPr>
          <w:p w:rsidR="00853E13" w:rsidRDefault="00853E13" w:rsidP="00853E13">
            <w:pPr>
              <w:jc w:val="center"/>
              <w:rPr>
                <w:rFonts w:asciiTheme="minorHAnsi" w:hAnsiTheme="minorHAnsi"/>
                <w:color w:val="000000"/>
                <w:sz w:val="20"/>
                <w:szCs w:val="20"/>
              </w:rPr>
            </w:pPr>
            <w:r>
              <w:rPr>
                <w:rFonts w:asciiTheme="minorHAnsi" w:hAnsiTheme="minorHAnsi"/>
                <w:color w:val="000000"/>
                <w:sz w:val="20"/>
                <w:szCs w:val="20"/>
              </w:rPr>
              <w:t>NO</w:t>
            </w:r>
          </w:p>
          <w:p w:rsidR="00853E13" w:rsidRPr="007770F5" w:rsidRDefault="00853E13" w:rsidP="00853E13">
            <w:pPr>
              <w:jc w:val="center"/>
              <w:rPr>
                <w:rFonts w:asciiTheme="minorHAnsi" w:hAnsiTheme="minorHAnsi"/>
                <w:color w:val="000000"/>
                <w:sz w:val="20"/>
                <w:szCs w:val="20"/>
              </w:rPr>
            </w:pPr>
            <w:r>
              <w:rPr>
                <w:rFonts w:asciiTheme="minorHAnsi" w:hAnsiTheme="minorHAnsi"/>
                <w:color w:val="000000"/>
                <w:sz w:val="20"/>
                <w:szCs w:val="20"/>
              </w:rPr>
              <w:t>(1,575)</w:t>
            </w:r>
          </w:p>
        </w:tc>
        <w:tc>
          <w:tcPr>
            <w:tcW w:w="990" w:type="dxa"/>
            <w:shd w:val="clear" w:color="auto" w:fill="auto"/>
            <w:vAlign w:val="center"/>
          </w:tcPr>
          <w:p w:rsidR="00853E13" w:rsidRDefault="00853E13" w:rsidP="00853E13">
            <w:pPr>
              <w:jc w:val="center"/>
              <w:rPr>
                <w:rFonts w:asciiTheme="minorHAnsi" w:hAnsiTheme="minorHAnsi"/>
                <w:color w:val="000000"/>
                <w:sz w:val="20"/>
                <w:szCs w:val="20"/>
              </w:rPr>
            </w:pPr>
            <w:r>
              <w:rPr>
                <w:rFonts w:asciiTheme="minorHAnsi" w:hAnsiTheme="minorHAnsi"/>
                <w:color w:val="000000"/>
                <w:sz w:val="20"/>
                <w:szCs w:val="20"/>
              </w:rPr>
              <w:t>NO</w:t>
            </w:r>
          </w:p>
          <w:p w:rsidR="00853E13" w:rsidRPr="007770F5" w:rsidRDefault="00853E13" w:rsidP="00853E13">
            <w:pPr>
              <w:jc w:val="center"/>
              <w:rPr>
                <w:rFonts w:asciiTheme="minorHAnsi" w:hAnsiTheme="minorHAnsi"/>
                <w:sz w:val="20"/>
                <w:szCs w:val="20"/>
              </w:rPr>
            </w:pPr>
            <w:r>
              <w:rPr>
                <w:rFonts w:asciiTheme="minorHAnsi" w:hAnsiTheme="minorHAnsi"/>
                <w:color w:val="000000"/>
                <w:sz w:val="20"/>
                <w:szCs w:val="20"/>
              </w:rPr>
              <w:t>(1,275)</w:t>
            </w:r>
          </w:p>
        </w:tc>
        <w:tc>
          <w:tcPr>
            <w:tcW w:w="1890" w:type="dxa"/>
            <w:shd w:val="clear" w:color="auto" w:fill="auto"/>
            <w:vAlign w:val="center"/>
          </w:tcPr>
          <w:p w:rsidR="00853E13" w:rsidRPr="001D31FD" w:rsidRDefault="00853E13" w:rsidP="00853E13">
            <w:pPr>
              <w:jc w:val="center"/>
              <w:rPr>
                <w:rFonts w:asciiTheme="minorHAnsi" w:hAnsiTheme="minorHAnsi"/>
                <w:sz w:val="20"/>
                <w:szCs w:val="20"/>
              </w:rPr>
            </w:pPr>
            <w:r w:rsidRPr="001D31FD">
              <w:rPr>
                <w:rFonts w:asciiTheme="minorHAnsi" w:hAnsiTheme="minorHAnsi"/>
                <w:sz w:val="20"/>
                <w:szCs w:val="20"/>
              </w:rPr>
              <w:t>Residence</w:t>
            </w:r>
          </w:p>
          <w:p w:rsidR="00853E13" w:rsidRPr="001D31FD" w:rsidRDefault="00853E13" w:rsidP="00853E13">
            <w:pPr>
              <w:jc w:val="center"/>
              <w:rPr>
                <w:rFonts w:asciiTheme="minorHAnsi" w:hAnsiTheme="minorHAnsi"/>
                <w:sz w:val="20"/>
                <w:szCs w:val="20"/>
              </w:rPr>
            </w:pPr>
            <w:r w:rsidRPr="001D31FD">
              <w:rPr>
                <w:rFonts w:asciiTheme="minorHAnsi" w:hAnsiTheme="minorHAnsi"/>
                <w:sz w:val="20"/>
                <w:szCs w:val="20"/>
              </w:rPr>
              <w:t>Home Occupation</w:t>
            </w:r>
          </w:p>
          <w:p w:rsidR="00853E13" w:rsidRPr="007770F5" w:rsidRDefault="00853E13" w:rsidP="00853E13">
            <w:pPr>
              <w:jc w:val="center"/>
              <w:rPr>
                <w:rFonts w:asciiTheme="minorHAnsi" w:hAnsiTheme="minorHAnsi"/>
                <w:color w:val="FF0000"/>
                <w:sz w:val="20"/>
                <w:szCs w:val="20"/>
              </w:rPr>
            </w:pPr>
            <w:r w:rsidRPr="001D31FD">
              <w:rPr>
                <w:rFonts w:asciiTheme="minorHAnsi" w:hAnsiTheme="minorHAnsi"/>
                <w:sz w:val="20"/>
                <w:szCs w:val="20"/>
              </w:rPr>
              <w:t xml:space="preserve"> Boss Construction</w:t>
            </w:r>
          </w:p>
        </w:tc>
      </w:tr>
      <w:tr w:rsidR="0010006B" w:rsidRPr="007770F5" w:rsidTr="0010006B">
        <w:trPr>
          <w:trHeight w:val="598"/>
        </w:trPr>
        <w:tc>
          <w:tcPr>
            <w:tcW w:w="1278" w:type="dxa"/>
            <w:vAlign w:val="center"/>
          </w:tcPr>
          <w:p w:rsidR="0010006B" w:rsidRPr="007770F5" w:rsidRDefault="0010006B" w:rsidP="0010006B">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10006B" w:rsidRPr="00477D4B" w:rsidRDefault="0010006B" w:rsidP="0010006B">
            <w:pPr>
              <w:jc w:val="center"/>
              <w:rPr>
                <w:rFonts w:ascii="Calibri" w:hAnsi="Calibri"/>
                <w:sz w:val="20"/>
                <w:szCs w:val="20"/>
              </w:rPr>
            </w:pPr>
            <w:r w:rsidRPr="00477D4B">
              <w:rPr>
                <w:rFonts w:ascii="Calibri" w:hAnsi="Calibri"/>
                <w:sz w:val="20"/>
                <w:szCs w:val="20"/>
              </w:rPr>
              <w:t>7813</w:t>
            </w:r>
          </w:p>
        </w:tc>
        <w:tc>
          <w:tcPr>
            <w:tcW w:w="2250" w:type="dxa"/>
            <w:gridSpan w:val="2"/>
            <w:vAlign w:val="center"/>
          </w:tcPr>
          <w:p w:rsidR="0010006B" w:rsidRPr="007770F5" w:rsidRDefault="0010006B" w:rsidP="0010006B">
            <w:pPr>
              <w:jc w:val="center"/>
              <w:rPr>
                <w:rFonts w:asciiTheme="minorHAnsi" w:hAnsiTheme="minorHAnsi"/>
                <w:color w:val="000000"/>
                <w:sz w:val="20"/>
                <w:szCs w:val="20"/>
              </w:rPr>
            </w:pPr>
            <w:r w:rsidRPr="007770F5">
              <w:rPr>
                <w:rFonts w:asciiTheme="minorHAnsi" w:hAnsiTheme="minorHAnsi"/>
                <w:color w:val="000000"/>
                <w:sz w:val="20"/>
                <w:szCs w:val="20"/>
              </w:rPr>
              <w:t>LOT 1 MUSSER ADDN IN SE1/4 6-116-57</w:t>
            </w:r>
          </w:p>
        </w:tc>
        <w:tc>
          <w:tcPr>
            <w:tcW w:w="2142" w:type="dxa"/>
            <w:shd w:val="clear" w:color="auto" w:fill="auto"/>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David &amp; Caroline Musser</w:t>
            </w:r>
          </w:p>
        </w:tc>
        <w:tc>
          <w:tcPr>
            <w:tcW w:w="990" w:type="dxa"/>
            <w:shd w:val="clear" w:color="auto" w:fill="auto"/>
            <w:vAlign w:val="center"/>
          </w:tcPr>
          <w:p w:rsidR="0010006B" w:rsidRDefault="0010006B" w:rsidP="0010006B">
            <w:pPr>
              <w:jc w:val="center"/>
              <w:rPr>
                <w:rFonts w:asciiTheme="minorHAnsi" w:hAnsiTheme="minorHAnsi"/>
                <w:color w:val="000000"/>
                <w:sz w:val="20"/>
                <w:szCs w:val="20"/>
              </w:rPr>
            </w:pPr>
            <w:r>
              <w:rPr>
                <w:rFonts w:asciiTheme="minorHAnsi" w:hAnsiTheme="minorHAnsi"/>
                <w:color w:val="000000"/>
                <w:sz w:val="20"/>
                <w:szCs w:val="20"/>
              </w:rPr>
              <w:t>NO</w:t>
            </w:r>
          </w:p>
          <w:p w:rsidR="0010006B" w:rsidRPr="007770F5" w:rsidRDefault="0010006B" w:rsidP="0010006B">
            <w:pPr>
              <w:jc w:val="center"/>
              <w:rPr>
                <w:rFonts w:asciiTheme="minorHAnsi" w:hAnsiTheme="minorHAnsi"/>
                <w:color w:val="000000"/>
                <w:sz w:val="20"/>
                <w:szCs w:val="20"/>
              </w:rPr>
            </w:pPr>
            <w:r>
              <w:rPr>
                <w:rFonts w:asciiTheme="minorHAnsi" w:hAnsiTheme="minorHAnsi"/>
                <w:color w:val="000000"/>
                <w:sz w:val="20"/>
                <w:szCs w:val="20"/>
              </w:rPr>
              <w:t>(925)</w:t>
            </w:r>
          </w:p>
        </w:tc>
        <w:tc>
          <w:tcPr>
            <w:tcW w:w="990" w:type="dxa"/>
            <w:shd w:val="clear" w:color="auto" w:fill="auto"/>
            <w:vAlign w:val="center"/>
          </w:tcPr>
          <w:p w:rsidR="0010006B" w:rsidRDefault="0010006B" w:rsidP="0010006B">
            <w:pPr>
              <w:jc w:val="center"/>
              <w:rPr>
                <w:rFonts w:asciiTheme="minorHAnsi" w:hAnsiTheme="minorHAnsi"/>
                <w:color w:val="000000"/>
                <w:sz w:val="20"/>
                <w:szCs w:val="20"/>
              </w:rPr>
            </w:pPr>
            <w:r>
              <w:rPr>
                <w:rFonts w:asciiTheme="minorHAnsi" w:hAnsiTheme="minorHAnsi"/>
                <w:color w:val="000000"/>
                <w:sz w:val="20"/>
                <w:szCs w:val="20"/>
              </w:rPr>
              <w:t>NO</w:t>
            </w:r>
          </w:p>
          <w:p w:rsidR="0010006B" w:rsidRPr="007770F5" w:rsidRDefault="0010006B" w:rsidP="0010006B">
            <w:pPr>
              <w:jc w:val="center"/>
              <w:rPr>
                <w:rFonts w:asciiTheme="minorHAnsi" w:hAnsiTheme="minorHAnsi"/>
                <w:sz w:val="20"/>
                <w:szCs w:val="20"/>
              </w:rPr>
            </w:pPr>
            <w:r>
              <w:rPr>
                <w:rFonts w:asciiTheme="minorHAnsi" w:hAnsiTheme="minorHAnsi"/>
                <w:color w:val="000000"/>
                <w:sz w:val="20"/>
                <w:szCs w:val="20"/>
              </w:rPr>
              <w:t>(625)</w:t>
            </w:r>
          </w:p>
        </w:tc>
        <w:tc>
          <w:tcPr>
            <w:tcW w:w="1890" w:type="dxa"/>
            <w:shd w:val="clear" w:color="auto" w:fill="auto"/>
            <w:vAlign w:val="center"/>
          </w:tcPr>
          <w:p w:rsidR="0010006B" w:rsidRPr="007770F5" w:rsidRDefault="0010006B" w:rsidP="0010006B">
            <w:pPr>
              <w:jc w:val="center"/>
              <w:rPr>
                <w:rFonts w:asciiTheme="minorHAnsi" w:hAnsiTheme="minorHAnsi"/>
                <w:color w:val="FF0000"/>
                <w:sz w:val="20"/>
                <w:szCs w:val="20"/>
              </w:rPr>
            </w:pPr>
            <w:r w:rsidRPr="008D583C">
              <w:rPr>
                <w:rFonts w:asciiTheme="minorHAnsi" w:hAnsiTheme="minorHAnsi"/>
                <w:sz w:val="20"/>
                <w:szCs w:val="20"/>
              </w:rPr>
              <w:t>Residential</w:t>
            </w:r>
          </w:p>
        </w:tc>
      </w:tr>
      <w:tr w:rsidR="0010006B" w:rsidRPr="007770F5" w:rsidTr="0010006B">
        <w:trPr>
          <w:trHeight w:val="544"/>
        </w:trPr>
        <w:tc>
          <w:tcPr>
            <w:tcW w:w="1278" w:type="dxa"/>
            <w:vAlign w:val="center"/>
          </w:tcPr>
          <w:p w:rsidR="0010006B" w:rsidRPr="007770F5" w:rsidRDefault="0010006B" w:rsidP="0010006B">
            <w:pPr>
              <w:jc w:val="center"/>
              <w:rPr>
                <w:rFonts w:asciiTheme="minorHAnsi" w:hAnsiTheme="minorHAnsi"/>
                <w:color w:val="FF0000"/>
                <w:sz w:val="20"/>
                <w:szCs w:val="20"/>
              </w:rPr>
            </w:pPr>
            <w:r w:rsidRPr="007770F5">
              <w:rPr>
                <w:rFonts w:asciiTheme="minorHAnsi" w:hAnsiTheme="minorHAnsi"/>
                <w:sz w:val="20"/>
                <w:szCs w:val="20"/>
              </w:rPr>
              <w:t>Sub Area C2</w:t>
            </w:r>
          </w:p>
        </w:tc>
        <w:tc>
          <w:tcPr>
            <w:tcW w:w="990" w:type="dxa"/>
            <w:vAlign w:val="center"/>
          </w:tcPr>
          <w:p w:rsidR="0010006B" w:rsidRPr="00477D4B" w:rsidRDefault="0010006B" w:rsidP="0010006B">
            <w:pPr>
              <w:jc w:val="center"/>
              <w:rPr>
                <w:rFonts w:ascii="Calibri" w:hAnsi="Calibri"/>
                <w:sz w:val="20"/>
                <w:szCs w:val="20"/>
              </w:rPr>
            </w:pPr>
            <w:r w:rsidRPr="00477D4B">
              <w:rPr>
                <w:rFonts w:ascii="Calibri" w:hAnsi="Calibri"/>
                <w:sz w:val="20"/>
                <w:szCs w:val="20"/>
              </w:rPr>
              <w:t>7903</w:t>
            </w:r>
          </w:p>
        </w:tc>
        <w:tc>
          <w:tcPr>
            <w:tcW w:w="2250" w:type="dxa"/>
            <w:gridSpan w:val="2"/>
            <w:vAlign w:val="center"/>
          </w:tcPr>
          <w:p w:rsidR="0010006B" w:rsidRPr="007770F5" w:rsidRDefault="0010006B" w:rsidP="0010006B">
            <w:pPr>
              <w:jc w:val="center"/>
              <w:rPr>
                <w:rFonts w:asciiTheme="minorHAnsi" w:hAnsiTheme="minorHAnsi"/>
                <w:color w:val="000000"/>
                <w:sz w:val="20"/>
                <w:szCs w:val="20"/>
              </w:rPr>
            </w:pPr>
            <w:r w:rsidRPr="007770F5">
              <w:rPr>
                <w:rFonts w:asciiTheme="minorHAnsi" w:hAnsiTheme="minorHAnsi"/>
                <w:color w:val="000000"/>
                <w:sz w:val="20"/>
                <w:szCs w:val="20"/>
              </w:rPr>
              <w:t>EAST PASTURE ADDN IN SE1/4 6-116-57</w:t>
            </w:r>
          </w:p>
        </w:tc>
        <w:tc>
          <w:tcPr>
            <w:tcW w:w="2142" w:type="dxa"/>
            <w:shd w:val="clear" w:color="auto" w:fill="auto"/>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City of Clark</w:t>
            </w:r>
          </w:p>
        </w:tc>
        <w:tc>
          <w:tcPr>
            <w:tcW w:w="990" w:type="dxa"/>
            <w:shd w:val="clear" w:color="auto" w:fill="auto"/>
            <w:vAlign w:val="center"/>
          </w:tcPr>
          <w:p w:rsidR="0010006B" w:rsidRPr="002072CA" w:rsidRDefault="0010006B" w:rsidP="0010006B">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10006B" w:rsidRPr="002072CA" w:rsidRDefault="0010006B" w:rsidP="0010006B">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10006B" w:rsidRPr="008D583C" w:rsidRDefault="0010006B" w:rsidP="0010006B">
            <w:pPr>
              <w:jc w:val="center"/>
              <w:rPr>
                <w:rFonts w:asciiTheme="minorHAnsi" w:hAnsiTheme="minorHAnsi"/>
                <w:color w:val="FF0000"/>
                <w:sz w:val="20"/>
                <w:szCs w:val="20"/>
              </w:rPr>
            </w:pPr>
            <w:r w:rsidRPr="008D583C">
              <w:rPr>
                <w:rFonts w:asciiTheme="minorHAnsi" w:hAnsiTheme="minorHAnsi"/>
                <w:sz w:val="20"/>
                <w:szCs w:val="20"/>
              </w:rPr>
              <w:t>Vacant/Agricultural</w:t>
            </w:r>
          </w:p>
        </w:tc>
      </w:tr>
      <w:tr w:rsidR="0010006B" w:rsidRPr="007770F5" w:rsidTr="00853E13">
        <w:trPr>
          <w:trHeight w:val="300"/>
        </w:trPr>
        <w:tc>
          <w:tcPr>
            <w:tcW w:w="1278" w:type="dxa"/>
            <w:vAlign w:val="center"/>
          </w:tcPr>
          <w:p w:rsidR="0010006B" w:rsidRPr="001D31FD" w:rsidRDefault="0010006B" w:rsidP="0010006B">
            <w:pPr>
              <w:jc w:val="center"/>
              <w:rPr>
                <w:rFonts w:asciiTheme="minorHAnsi" w:hAnsiTheme="minorHAnsi"/>
                <w:b/>
                <w:bCs/>
                <w:sz w:val="20"/>
                <w:szCs w:val="20"/>
              </w:rPr>
            </w:pPr>
            <w:r w:rsidRPr="001D31FD">
              <w:rPr>
                <w:rFonts w:asciiTheme="minorHAnsi" w:hAnsiTheme="minorHAnsi"/>
                <w:b/>
                <w:bCs/>
                <w:sz w:val="20"/>
                <w:szCs w:val="20"/>
              </w:rPr>
              <w:lastRenderedPageBreak/>
              <w:t>Area</w:t>
            </w:r>
          </w:p>
        </w:tc>
        <w:tc>
          <w:tcPr>
            <w:tcW w:w="990" w:type="dxa"/>
            <w:vAlign w:val="center"/>
          </w:tcPr>
          <w:p w:rsidR="0010006B" w:rsidRPr="001D31FD" w:rsidRDefault="0010006B" w:rsidP="0010006B">
            <w:pPr>
              <w:jc w:val="center"/>
              <w:rPr>
                <w:rFonts w:asciiTheme="minorHAnsi" w:hAnsiTheme="minorHAnsi"/>
                <w:b/>
                <w:bCs/>
                <w:sz w:val="20"/>
                <w:szCs w:val="20"/>
              </w:rPr>
            </w:pPr>
            <w:r w:rsidRPr="001D31FD">
              <w:rPr>
                <w:rFonts w:asciiTheme="minorHAnsi" w:hAnsiTheme="minorHAnsi"/>
                <w:b/>
                <w:bCs/>
                <w:sz w:val="20"/>
                <w:szCs w:val="20"/>
              </w:rPr>
              <w:t>Record Number</w:t>
            </w:r>
          </w:p>
        </w:tc>
        <w:tc>
          <w:tcPr>
            <w:tcW w:w="2250" w:type="dxa"/>
            <w:gridSpan w:val="2"/>
            <w:vAlign w:val="center"/>
          </w:tcPr>
          <w:p w:rsidR="0010006B" w:rsidRPr="001D31FD" w:rsidRDefault="0010006B" w:rsidP="0010006B">
            <w:pPr>
              <w:jc w:val="center"/>
              <w:rPr>
                <w:rFonts w:asciiTheme="minorHAnsi" w:hAnsiTheme="minorHAnsi"/>
                <w:b/>
                <w:bCs/>
                <w:sz w:val="20"/>
                <w:szCs w:val="20"/>
              </w:rPr>
            </w:pPr>
            <w:r w:rsidRPr="001D31FD">
              <w:rPr>
                <w:rFonts w:asciiTheme="minorHAnsi" w:hAnsiTheme="minorHAnsi"/>
                <w:b/>
                <w:bCs/>
                <w:sz w:val="20"/>
                <w:szCs w:val="20"/>
              </w:rPr>
              <w:t>Description</w:t>
            </w:r>
          </w:p>
        </w:tc>
        <w:tc>
          <w:tcPr>
            <w:tcW w:w="2142" w:type="dxa"/>
            <w:shd w:val="clear" w:color="auto" w:fill="auto"/>
            <w:vAlign w:val="center"/>
          </w:tcPr>
          <w:p w:rsidR="0010006B" w:rsidRPr="007770F5" w:rsidRDefault="0010006B" w:rsidP="0010006B">
            <w:pPr>
              <w:jc w:val="center"/>
              <w:rPr>
                <w:rFonts w:asciiTheme="minorHAnsi" w:hAnsiTheme="minorHAnsi"/>
                <w:b/>
                <w:bCs/>
                <w:sz w:val="20"/>
                <w:szCs w:val="20"/>
              </w:rPr>
            </w:pPr>
            <w:r w:rsidRPr="007770F5">
              <w:rPr>
                <w:rFonts w:asciiTheme="minorHAnsi" w:hAnsiTheme="minorHAnsi"/>
                <w:b/>
                <w:bCs/>
                <w:sz w:val="20"/>
                <w:szCs w:val="20"/>
              </w:rPr>
              <w:t>Owner</w:t>
            </w:r>
          </w:p>
        </w:tc>
        <w:tc>
          <w:tcPr>
            <w:tcW w:w="990" w:type="dxa"/>
            <w:shd w:val="clear" w:color="auto" w:fill="auto"/>
            <w:vAlign w:val="center"/>
          </w:tcPr>
          <w:p w:rsidR="0010006B" w:rsidRPr="001D31FD" w:rsidRDefault="0010006B" w:rsidP="0010006B">
            <w:pPr>
              <w:jc w:val="center"/>
              <w:rPr>
                <w:rFonts w:asciiTheme="minorHAnsi" w:hAnsiTheme="minorHAnsi"/>
                <w:b/>
                <w:bCs/>
                <w:sz w:val="20"/>
                <w:szCs w:val="20"/>
              </w:rPr>
            </w:pPr>
            <w:r>
              <w:rPr>
                <w:rFonts w:asciiTheme="minorHAnsi" w:hAnsiTheme="minorHAnsi"/>
                <w:b/>
                <w:bCs/>
                <w:sz w:val="20"/>
                <w:szCs w:val="20"/>
              </w:rPr>
              <w:t>Adjacent to City Water</w:t>
            </w:r>
          </w:p>
        </w:tc>
        <w:tc>
          <w:tcPr>
            <w:tcW w:w="990" w:type="dxa"/>
            <w:shd w:val="clear" w:color="auto" w:fill="auto"/>
            <w:vAlign w:val="center"/>
          </w:tcPr>
          <w:p w:rsidR="0010006B" w:rsidRPr="007770F5" w:rsidRDefault="0010006B" w:rsidP="0010006B">
            <w:pPr>
              <w:jc w:val="center"/>
              <w:rPr>
                <w:rFonts w:asciiTheme="minorHAnsi" w:hAnsiTheme="minorHAnsi"/>
                <w:b/>
                <w:bCs/>
                <w:sz w:val="20"/>
                <w:szCs w:val="20"/>
              </w:rPr>
            </w:pPr>
            <w:r>
              <w:rPr>
                <w:rFonts w:asciiTheme="minorHAnsi" w:hAnsiTheme="minorHAnsi"/>
                <w:b/>
                <w:bCs/>
                <w:sz w:val="20"/>
                <w:szCs w:val="20"/>
              </w:rPr>
              <w:t>Adjacent to City Sewer</w:t>
            </w:r>
          </w:p>
        </w:tc>
        <w:tc>
          <w:tcPr>
            <w:tcW w:w="1890" w:type="dxa"/>
            <w:shd w:val="clear" w:color="auto" w:fill="auto"/>
            <w:vAlign w:val="center"/>
          </w:tcPr>
          <w:p w:rsidR="0010006B" w:rsidRPr="007770F5" w:rsidRDefault="0010006B" w:rsidP="0010006B">
            <w:pPr>
              <w:jc w:val="center"/>
              <w:rPr>
                <w:rFonts w:asciiTheme="minorHAnsi" w:hAnsiTheme="minorHAnsi"/>
                <w:b/>
                <w:bCs/>
                <w:sz w:val="20"/>
                <w:szCs w:val="20"/>
              </w:rPr>
            </w:pPr>
            <w:r w:rsidRPr="007770F5">
              <w:rPr>
                <w:rFonts w:asciiTheme="minorHAnsi" w:hAnsiTheme="minorHAnsi"/>
                <w:b/>
                <w:bCs/>
                <w:sz w:val="20"/>
                <w:szCs w:val="20"/>
              </w:rPr>
              <w:t>Existing Land Use</w:t>
            </w:r>
          </w:p>
        </w:tc>
      </w:tr>
      <w:tr w:rsidR="0010006B" w:rsidRPr="007770F5" w:rsidTr="00853E13">
        <w:trPr>
          <w:trHeight w:val="300"/>
        </w:trPr>
        <w:tc>
          <w:tcPr>
            <w:tcW w:w="1278" w:type="dxa"/>
            <w:vAlign w:val="center"/>
          </w:tcPr>
          <w:p w:rsidR="0010006B" w:rsidRPr="007770F5" w:rsidRDefault="0010006B" w:rsidP="0010006B">
            <w:pPr>
              <w:jc w:val="center"/>
              <w:rPr>
                <w:rFonts w:asciiTheme="minorHAnsi" w:hAnsiTheme="minorHAnsi"/>
                <w:color w:val="FF0000"/>
                <w:sz w:val="20"/>
                <w:szCs w:val="20"/>
              </w:rPr>
            </w:pPr>
            <w:r w:rsidRPr="007770F5">
              <w:rPr>
                <w:rFonts w:asciiTheme="minorHAnsi" w:hAnsiTheme="minorHAnsi"/>
                <w:sz w:val="20"/>
                <w:szCs w:val="20"/>
              </w:rPr>
              <w:t>Sub Area C3</w:t>
            </w:r>
          </w:p>
        </w:tc>
        <w:tc>
          <w:tcPr>
            <w:tcW w:w="990" w:type="dxa"/>
            <w:vAlign w:val="center"/>
          </w:tcPr>
          <w:p w:rsidR="0010006B" w:rsidRPr="00477D4B" w:rsidRDefault="0010006B" w:rsidP="0010006B">
            <w:pPr>
              <w:jc w:val="center"/>
              <w:rPr>
                <w:rFonts w:ascii="Calibri" w:hAnsi="Calibri"/>
                <w:sz w:val="20"/>
                <w:szCs w:val="20"/>
              </w:rPr>
            </w:pPr>
            <w:r w:rsidRPr="00477D4B">
              <w:rPr>
                <w:rFonts w:ascii="Calibri" w:hAnsi="Calibri"/>
                <w:sz w:val="20"/>
                <w:szCs w:val="20"/>
              </w:rPr>
              <w:t>7862</w:t>
            </w:r>
          </w:p>
        </w:tc>
        <w:tc>
          <w:tcPr>
            <w:tcW w:w="2250" w:type="dxa"/>
            <w:gridSpan w:val="2"/>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CLARK INDUSTRIAL PARK LESS LOT 1 BLOCK 2 IN NW1/4 8-116-57</w:t>
            </w:r>
          </w:p>
        </w:tc>
        <w:tc>
          <w:tcPr>
            <w:tcW w:w="2142" w:type="dxa"/>
            <w:shd w:val="clear" w:color="auto" w:fill="auto"/>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Clark Industrial Develo</w:t>
            </w:r>
            <w:r>
              <w:rPr>
                <w:rFonts w:asciiTheme="minorHAnsi" w:hAnsiTheme="minorHAnsi"/>
                <w:sz w:val="20"/>
                <w:szCs w:val="20"/>
              </w:rPr>
              <w:t>pm</w:t>
            </w:r>
            <w:r w:rsidRPr="007770F5">
              <w:rPr>
                <w:rFonts w:asciiTheme="minorHAnsi" w:hAnsiTheme="minorHAnsi"/>
                <w:sz w:val="20"/>
                <w:szCs w:val="20"/>
              </w:rPr>
              <w:t>ent Corp</w:t>
            </w:r>
          </w:p>
        </w:tc>
        <w:tc>
          <w:tcPr>
            <w:tcW w:w="990" w:type="dxa"/>
            <w:shd w:val="clear" w:color="auto" w:fill="auto"/>
            <w:vAlign w:val="center"/>
          </w:tcPr>
          <w:p w:rsidR="0010006B" w:rsidRDefault="0010006B" w:rsidP="0010006B">
            <w:pPr>
              <w:jc w:val="center"/>
              <w:rPr>
                <w:rFonts w:asciiTheme="minorHAnsi" w:hAnsiTheme="minorHAnsi"/>
                <w:color w:val="000000"/>
                <w:sz w:val="20"/>
                <w:szCs w:val="20"/>
              </w:rPr>
            </w:pPr>
            <w:r>
              <w:rPr>
                <w:rFonts w:asciiTheme="minorHAnsi" w:hAnsiTheme="minorHAnsi"/>
                <w:color w:val="000000"/>
                <w:sz w:val="20"/>
                <w:szCs w:val="20"/>
              </w:rPr>
              <w:t>NO</w:t>
            </w:r>
          </w:p>
          <w:p w:rsidR="0010006B" w:rsidRPr="002072CA" w:rsidRDefault="0010006B" w:rsidP="0010006B">
            <w:pPr>
              <w:jc w:val="center"/>
              <w:rPr>
                <w:rFonts w:asciiTheme="minorHAnsi" w:hAnsiTheme="minorHAnsi"/>
                <w:color w:val="000000"/>
                <w:sz w:val="20"/>
                <w:szCs w:val="20"/>
              </w:rPr>
            </w:pPr>
            <w:r>
              <w:rPr>
                <w:rFonts w:asciiTheme="minorHAnsi" w:hAnsiTheme="minorHAnsi"/>
                <w:color w:val="000000"/>
                <w:sz w:val="20"/>
                <w:szCs w:val="20"/>
              </w:rPr>
              <w:t>(3,850)</w:t>
            </w:r>
          </w:p>
        </w:tc>
        <w:tc>
          <w:tcPr>
            <w:tcW w:w="990" w:type="dxa"/>
            <w:shd w:val="clear" w:color="auto" w:fill="auto"/>
            <w:vAlign w:val="center"/>
          </w:tcPr>
          <w:p w:rsidR="0010006B" w:rsidRDefault="0010006B" w:rsidP="0010006B">
            <w:pPr>
              <w:jc w:val="center"/>
              <w:rPr>
                <w:rFonts w:asciiTheme="minorHAnsi" w:hAnsiTheme="minorHAnsi"/>
                <w:color w:val="000000"/>
                <w:sz w:val="20"/>
                <w:szCs w:val="20"/>
              </w:rPr>
            </w:pPr>
            <w:r>
              <w:rPr>
                <w:rFonts w:asciiTheme="minorHAnsi" w:hAnsiTheme="minorHAnsi"/>
                <w:color w:val="000000"/>
                <w:sz w:val="20"/>
                <w:szCs w:val="20"/>
              </w:rPr>
              <w:t>NO</w:t>
            </w:r>
          </w:p>
          <w:p w:rsidR="0010006B" w:rsidRPr="002072CA" w:rsidRDefault="0010006B" w:rsidP="0010006B">
            <w:pPr>
              <w:jc w:val="center"/>
              <w:rPr>
                <w:rFonts w:asciiTheme="minorHAnsi" w:hAnsiTheme="minorHAnsi"/>
                <w:sz w:val="20"/>
                <w:szCs w:val="20"/>
              </w:rPr>
            </w:pPr>
            <w:r>
              <w:rPr>
                <w:rFonts w:asciiTheme="minorHAnsi" w:hAnsiTheme="minorHAnsi"/>
                <w:color w:val="000000"/>
                <w:sz w:val="20"/>
                <w:szCs w:val="20"/>
              </w:rPr>
              <w:t>(3,550)</w:t>
            </w:r>
          </w:p>
        </w:tc>
        <w:tc>
          <w:tcPr>
            <w:tcW w:w="1890" w:type="dxa"/>
            <w:shd w:val="clear" w:color="auto" w:fill="auto"/>
            <w:vAlign w:val="center"/>
          </w:tcPr>
          <w:p w:rsidR="0010006B" w:rsidRDefault="0010006B" w:rsidP="0010006B">
            <w:pPr>
              <w:jc w:val="center"/>
              <w:rPr>
                <w:rFonts w:asciiTheme="minorHAnsi" w:hAnsiTheme="minorHAnsi"/>
                <w:sz w:val="20"/>
                <w:szCs w:val="20"/>
              </w:rPr>
            </w:pPr>
            <w:r w:rsidRPr="00C26BDF">
              <w:rPr>
                <w:rFonts w:asciiTheme="minorHAnsi" w:hAnsiTheme="minorHAnsi"/>
                <w:sz w:val="20"/>
                <w:szCs w:val="20"/>
              </w:rPr>
              <w:t xml:space="preserve">Industrial Park </w:t>
            </w:r>
          </w:p>
          <w:p w:rsidR="0010006B" w:rsidRPr="00C26BDF" w:rsidRDefault="0010006B" w:rsidP="0010006B">
            <w:pPr>
              <w:jc w:val="center"/>
              <w:rPr>
                <w:rFonts w:asciiTheme="minorHAnsi" w:hAnsiTheme="minorHAnsi"/>
                <w:sz w:val="20"/>
                <w:szCs w:val="20"/>
              </w:rPr>
            </w:pPr>
            <w:r>
              <w:rPr>
                <w:rFonts w:asciiTheme="minorHAnsi" w:hAnsiTheme="minorHAnsi"/>
                <w:sz w:val="20"/>
                <w:szCs w:val="20"/>
              </w:rPr>
              <w:t>Vacant land and land associated with existing industrial structures</w:t>
            </w:r>
          </w:p>
        </w:tc>
      </w:tr>
      <w:tr w:rsidR="0010006B" w:rsidRPr="007770F5" w:rsidTr="00853E13">
        <w:trPr>
          <w:trHeight w:val="300"/>
        </w:trPr>
        <w:tc>
          <w:tcPr>
            <w:tcW w:w="1278" w:type="dxa"/>
            <w:vAlign w:val="center"/>
          </w:tcPr>
          <w:p w:rsidR="0010006B" w:rsidRPr="007770F5" w:rsidRDefault="0010006B" w:rsidP="0010006B">
            <w:pPr>
              <w:jc w:val="center"/>
              <w:rPr>
                <w:rFonts w:asciiTheme="minorHAnsi" w:hAnsiTheme="minorHAnsi"/>
                <w:color w:val="FF0000"/>
                <w:sz w:val="20"/>
                <w:szCs w:val="20"/>
              </w:rPr>
            </w:pPr>
            <w:r w:rsidRPr="007770F5">
              <w:rPr>
                <w:rFonts w:asciiTheme="minorHAnsi" w:hAnsiTheme="minorHAnsi"/>
                <w:sz w:val="20"/>
                <w:szCs w:val="20"/>
              </w:rPr>
              <w:t>Sub Area C3</w:t>
            </w:r>
          </w:p>
        </w:tc>
        <w:tc>
          <w:tcPr>
            <w:tcW w:w="990" w:type="dxa"/>
            <w:vAlign w:val="center"/>
          </w:tcPr>
          <w:p w:rsidR="0010006B" w:rsidRPr="00477D4B" w:rsidRDefault="0010006B" w:rsidP="0010006B">
            <w:pPr>
              <w:jc w:val="center"/>
              <w:rPr>
                <w:rFonts w:ascii="Calibri" w:hAnsi="Calibri"/>
                <w:sz w:val="20"/>
                <w:szCs w:val="20"/>
              </w:rPr>
            </w:pPr>
            <w:r w:rsidRPr="00477D4B">
              <w:rPr>
                <w:rFonts w:ascii="Calibri" w:hAnsi="Calibri"/>
                <w:sz w:val="20"/>
                <w:szCs w:val="20"/>
              </w:rPr>
              <w:t>7954</w:t>
            </w:r>
          </w:p>
        </w:tc>
        <w:tc>
          <w:tcPr>
            <w:tcW w:w="2250" w:type="dxa"/>
            <w:gridSpan w:val="2"/>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LOT 1 BLOCK 2 CLARK INDUSTRIAL PARK IN NW1/4 8-116 -57</w:t>
            </w:r>
          </w:p>
        </w:tc>
        <w:tc>
          <w:tcPr>
            <w:tcW w:w="2142" w:type="dxa"/>
            <w:shd w:val="clear" w:color="auto" w:fill="auto"/>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 xml:space="preserve">M &amp; K Rentals </w:t>
            </w:r>
          </w:p>
        </w:tc>
        <w:tc>
          <w:tcPr>
            <w:tcW w:w="990" w:type="dxa"/>
            <w:shd w:val="clear" w:color="auto" w:fill="auto"/>
            <w:vAlign w:val="center"/>
          </w:tcPr>
          <w:p w:rsidR="0010006B" w:rsidRPr="002072CA" w:rsidRDefault="0010006B" w:rsidP="0010006B">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10006B" w:rsidRPr="002072CA" w:rsidRDefault="0010006B" w:rsidP="0010006B">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10006B" w:rsidRPr="00C26BDF" w:rsidRDefault="0010006B" w:rsidP="0010006B">
            <w:pPr>
              <w:jc w:val="center"/>
              <w:rPr>
                <w:rFonts w:asciiTheme="minorHAnsi" w:hAnsiTheme="minorHAnsi"/>
                <w:sz w:val="20"/>
                <w:szCs w:val="20"/>
              </w:rPr>
            </w:pPr>
            <w:r w:rsidRPr="00C26BDF">
              <w:rPr>
                <w:rFonts w:asciiTheme="minorHAnsi" w:hAnsiTheme="minorHAnsi"/>
                <w:sz w:val="20"/>
                <w:szCs w:val="20"/>
              </w:rPr>
              <w:t>Commercial</w:t>
            </w:r>
          </w:p>
          <w:p w:rsidR="0010006B" w:rsidRPr="007770F5" w:rsidRDefault="0010006B" w:rsidP="0010006B">
            <w:pPr>
              <w:jc w:val="center"/>
              <w:rPr>
                <w:rFonts w:asciiTheme="minorHAnsi" w:hAnsiTheme="minorHAnsi"/>
                <w:color w:val="FF0000"/>
                <w:sz w:val="20"/>
                <w:szCs w:val="20"/>
              </w:rPr>
            </w:pPr>
            <w:r w:rsidRPr="00C26BDF">
              <w:rPr>
                <w:rFonts w:asciiTheme="minorHAnsi" w:hAnsiTheme="minorHAnsi"/>
                <w:sz w:val="20"/>
                <w:szCs w:val="20"/>
              </w:rPr>
              <w:t>(USDA)</w:t>
            </w:r>
          </w:p>
        </w:tc>
      </w:tr>
      <w:tr w:rsidR="0010006B" w:rsidRPr="007770F5" w:rsidTr="00853E13">
        <w:trPr>
          <w:trHeight w:val="300"/>
        </w:trPr>
        <w:tc>
          <w:tcPr>
            <w:tcW w:w="1278" w:type="dxa"/>
            <w:vAlign w:val="center"/>
          </w:tcPr>
          <w:p w:rsidR="0010006B" w:rsidRPr="007770F5" w:rsidRDefault="0010006B" w:rsidP="0010006B">
            <w:pPr>
              <w:jc w:val="center"/>
              <w:rPr>
                <w:rFonts w:asciiTheme="minorHAnsi" w:hAnsiTheme="minorHAnsi"/>
                <w:color w:val="FF0000"/>
                <w:sz w:val="20"/>
                <w:szCs w:val="20"/>
              </w:rPr>
            </w:pPr>
            <w:r w:rsidRPr="007770F5">
              <w:rPr>
                <w:rFonts w:asciiTheme="minorHAnsi" w:hAnsiTheme="minorHAnsi"/>
                <w:sz w:val="20"/>
                <w:szCs w:val="20"/>
              </w:rPr>
              <w:t>Sub Area C3</w:t>
            </w:r>
          </w:p>
        </w:tc>
        <w:tc>
          <w:tcPr>
            <w:tcW w:w="990" w:type="dxa"/>
            <w:vAlign w:val="center"/>
          </w:tcPr>
          <w:p w:rsidR="0010006B" w:rsidRPr="00477D4B" w:rsidRDefault="0010006B" w:rsidP="0010006B">
            <w:pPr>
              <w:jc w:val="center"/>
              <w:rPr>
                <w:rFonts w:ascii="Calibri" w:hAnsi="Calibri"/>
                <w:sz w:val="20"/>
                <w:szCs w:val="20"/>
              </w:rPr>
            </w:pPr>
            <w:r w:rsidRPr="00477D4B">
              <w:rPr>
                <w:rFonts w:ascii="Calibri" w:hAnsi="Calibri"/>
                <w:sz w:val="20"/>
                <w:szCs w:val="20"/>
              </w:rPr>
              <w:t>8011</w:t>
            </w:r>
          </w:p>
        </w:tc>
        <w:tc>
          <w:tcPr>
            <w:tcW w:w="2250" w:type="dxa"/>
            <w:gridSpan w:val="2"/>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LEASED BLDNG ON LOTS 1</w:t>
            </w:r>
            <w:r>
              <w:rPr>
                <w:rFonts w:asciiTheme="minorHAnsi" w:hAnsiTheme="minorHAnsi"/>
                <w:sz w:val="20"/>
                <w:szCs w:val="20"/>
              </w:rPr>
              <w:t xml:space="preserve"> </w:t>
            </w:r>
            <w:r w:rsidRPr="007770F5">
              <w:rPr>
                <w:rFonts w:asciiTheme="minorHAnsi" w:hAnsiTheme="minorHAnsi"/>
                <w:sz w:val="20"/>
                <w:szCs w:val="20"/>
              </w:rPr>
              <w:t>&amp; 2 BLOCK 3 IN CLARK INDUSTRIAL PARK</w:t>
            </w:r>
          </w:p>
        </w:tc>
        <w:tc>
          <w:tcPr>
            <w:tcW w:w="2142" w:type="dxa"/>
            <w:shd w:val="clear" w:color="auto" w:fill="auto"/>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Clark Industrial Develo</w:t>
            </w:r>
            <w:r>
              <w:rPr>
                <w:rFonts w:asciiTheme="minorHAnsi" w:hAnsiTheme="minorHAnsi"/>
                <w:sz w:val="20"/>
                <w:szCs w:val="20"/>
              </w:rPr>
              <w:t>pm</w:t>
            </w:r>
            <w:r w:rsidRPr="007770F5">
              <w:rPr>
                <w:rFonts w:asciiTheme="minorHAnsi" w:hAnsiTheme="minorHAnsi"/>
                <w:sz w:val="20"/>
                <w:szCs w:val="20"/>
              </w:rPr>
              <w:t xml:space="preserve">ent Corp </w:t>
            </w:r>
          </w:p>
        </w:tc>
        <w:tc>
          <w:tcPr>
            <w:tcW w:w="990" w:type="dxa"/>
            <w:shd w:val="clear" w:color="auto" w:fill="auto"/>
            <w:vAlign w:val="center"/>
          </w:tcPr>
          <w:p w:rsidR="0010006B" w:rsidRPr="002072CA" w:rsidRDefault="0010006B" w:rsidP="0010006B">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10006B" w:rsidRPr="002072CA" w:rsidRDefault="0010006B" w:rsidP="0010006B">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10006B" w:rsidRPr="00C26BDF" w:rsidRDefault="0010006B" w:rsidP="0010006B">
            <w:pPr>
              <w:jc w:val="center"/>
              <w:rPr>
                <w:rFonts w:asciiTheme="minorHAnsi" w:hAnsiTheme="minorHAnsi"/>
                <w:sz w:val="20"/>
                <w:szCs w:val="20"/>
              </w:rPr>
            </w:pPr>
            <w:r w:rsidRPr="00C26BDF">
              <w:rPr>
                <w:rFonts w:asciiTheme="minorHAnsi" w:hAnsiTheme="minorHAnsi"/>
                <w:sz w:val="20"/>
                <w:szCs w:val="20"/>
              </w:rPr>
              <w:t>Industrial</w:t>
            </w:r>
          </w:p>
          <w:p w:rsidR="0010006B" w:rsidRPr="007770F5" w:rsidRDefault="0010006B" w:rsidP="0010006B">
            <w:pPr>
              <w:jc w:val="center"/>
              <w:rPr>
                <w:rFonts w:asciiTheme="minorHAnsi" w:hAnsiTheme="minorHAnsi"/>
                <w:color w:val="FF0000"/>
                <w:sz w:val="20"/>
                <w:szCs w:val="20"/>
              </w:rPr>
            </w:pPr>
            <w:r>
              <w:rPr>
                <w:rFonts w:asciiTheme="minorHAnsi" w:hAnsiTheme="minorHAnsi"/>
                <w:sz w:val="20"/>
                <w:szCs w:val="20"/>
              </w:rPr>
              <w:t>P4</w:t>
            </w:r>
          </w:p>
        </w:tc>
      </w:tr>
      <w:tr w:rsidR="0010006B" w:rsidRPr="007770F5" w:rsidTr="00853E13">
        <w:trPr>
          <w:trHeight w:val="300"/>
        </w:trPr>
        <w:tc>
          <w:tcPr>
            <w:tcW w:w="1278" w:type="dxa"/>
            <w:vAlign w:val="center"/>
          </w:tcPr>
          <w:p w:rsidR="0010006B" w:rsidRPr="007770F5" w:rsidRDefault="0010006B" w:rsidP="0010006B">
            <w:pPr>
              <w:jc w:val="center"/>
              <w:rPr>
                <w:rFonts w:asciiTheme="minorHAnsi" w:hAnsiTheme="minorHAnsi"/>
                <w:color w:val="FF0000"/>
                <w:sz w:val="20"/>
                <w:szCs w:val="20"/>
              </w:rPr>
            </w:pPr>
            <w:r w:rsidRPr="007770F5">
              <w:rPr>
                <w:rFonts w:asciiTheme="minorHAnsi" w:hAnsiTheme="minorHAnsi"/>
                <w:sz w:val="20"/>
                <w:szCs w:val="20"/>
              </w:rPr>
              <w:t>Sub Area C3</w:t>
            </w:r>
          </w:p>
        </w:tc>
        <w:tc>
          <w:tcPr>
            <w:tcW w:w="990" w:type="dxa"/>
            <w:vAlign w:val="center"/>
          </w:tcPr>
          <w:p w:rsidR="0010006B" w:rsidRPr="00477D4B" w:rsidRDefault="0010006B" w:rsidP="0010006B">
            <w:pPr>
              <w:jc w:val="center"/>
              <w:rPr>
                <w:rFonts w:ascii="Calibri" w:hAnsi="Calibri"/>
                <w:sz w:val="20"/>
                <w:szCs w:val="20"/>
              </w:rPr>
            </w:pPr>
            <w:r w:rsidRPr="00477D4B">
              <w:rPr>
                <w:rFonts w:ascii="Calibri" w:hAnsi="Calibri"/>
                <w:sz w:val="20"/>
                <w:szCs w:val="20"/>
              </w:rPr>
              <w:t>8012</w:t>
            </w:r>
          </w:p>
        </w:tc>
        <w:tc>
          <w:tcPr>
            <w:tcW w:w="2250" w:type="dxa"/>
            <w:gridSpan w:val="2"/>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LEASED BLDNG ON LOT 5 &amp; E 1/2 LOT 4 BLOCK 1 IN CLARK INDUSTRIAL PARK</w:t>
            </w:r>
          </w:p>
        </w:tc>
        <w:tc>
          <w:tcPr>
            <w:tcW w:w="2142" w:type="dxa"/>
            <w:shd w:val="clear" w:color="auto" w:fill="auto"/>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Clark Industrial Develo</w:t>
            </w:r>
            <w:r>
              <w:rPr>
                <w:rFonts w:asciiTheme="minorHAnsi" w:hAnsiTheme="minorHAnsi"/>
                <w:sz w:val="20"/>
                <w:szCs w:val="20"/>
              </w:rPr>
              <w:t>pm</w:t>
            </w:r>
            <w:r w:rsidRPr="007770F5">
              <w:rPr>
                <w:rFonts w:asciiTheme="minorHAnsi" w:hAnsiTheme="minorHAnsi"/>
                <w:sz w:val="20"/>
                <w:szCs w:val="20"/>
              </w:rPr>
              <w:t xml:space="preserve">ent Corp </w:t>
            </w:r>
          </w:p>
        </w:tc>
        <w:tc>
          <w:tcPr>
            <w:tcW w:w="990" w:type="dxa"/>
            <w:shd w:val="clear" w:color="auto" w:fill="auto"/>
            <w:vAlign w:val="center"/>
          </w:tcPr>
          <w:p w:rsidR="0010006B" w:rsidRPr="002072CA" w:rsidRDefault="0010006B" w:rsidP="0010006B">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10006B" w:rsidRPr="002072CA" w:rsidRDefault="0010006B" w:rsidP="0010006B">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10006B" w:rsidRPr="00C26BDF" w:rsidRDefault="0010006B" w:rsidP="0010006B">
            <w:pPr>
              <w:jc w:val="center"/>
              <w:rPr>
                <w:rFonts w:asciiTheme="minorHAnsi" w:hAnsiTheme="minorHAnsi"/>
                <w:sz w:val="20"/>
                <w:szCs w:val="20"/>
              </w:rPr>
            </w:pPr>
            <w:r w:rsidRPr="00C26BDF">
              <w:rPr>
                <w:rFonts w:asciiTheme="minorHAnsi" w:hAnsiTheme="minorHAnsi"/>
                <w:sz w:val="20"/>
                <w:szCs w:val="20"/>
              </w:rPr>
              <w:t>Industrial</w:t>
            </w:r>
          </w:p>
          <w:p w:rsidR="0010006B" w:rsidRPr="007770F5" w:rsidRDefault="0010006B" w:rsidP="0010006B">
            <w:pPr>
              <w:jc w:val="center"/>
              <w:rPr>
                <w:rFonts w:asciiTheme="minorHAnsi" w:hAnsiTheme="minorHAnsi"/>
                <w:color w:val="FF0000"/>
                <w:sz w:val="20"/>
                <w:szCs w:val="20"/>
              </w:rPr>
            </w:pPr>
            <w:r>
              <w:rPr>
                <w:rFonts w:asciiTheme="minorHAnsi" w:hAnsiTheme="minorHAnsi"/>
                <w:sz w:val="20"/>
                <w:szCs w:val="20"/>
              </w:rPr>
              <w:t xml:space="preserve">Dura </w:t>
            </w:r>
            <w:proofErr w:type="spellStart"/>
            <w:r>
              <w:rPr>
                <w:rFonts w:asciiTheme="minorHAnsi" w:hAnsiTheme="minorHAnsi"/>
                <w:sz w:val="20"/>
                <w:szCs w:val="20"/>
              </w:rPr>
              <w:t>Lite</w:t>
            </w:r>
            <w:proofErr w:type="spellEnd"/>
            <w:r>
              <w:rPr>
                <w:rFonts w:asciiTheme="minorHAnsi" w:hAnsiTheme="minorHAnsi"/>
                <w:sz w:val="20"/>
                <w:szCs w:val="20"/>
              </w:rPr>
              <w:t xml:space="preserve"> Trailer</w:t>
            </w:r>
          </w:p>
        </w:tc>
      </w:tr>
      <w:tr w:rsidR="0010006B" w:rsidRPr="007770F5" w:rsidTr="00853E13">
        <w:trPr>
          <w:trHeight w:val="300"/>
        </w:trPr>
        <w:tc>
          <w:tcPr>
            <w:tcW w:w="1278" w:type="dxa"/>
            <w:vAlign w:val="center"/>
          </w:tcPr>
          <w:p w:rsidR="0010006B" w:rsidRPr="007770F5" w:rsidRDefault="0010006B" w:rsidP="0010006B">
            <w:pPr>
              <w:jc w:val="center"/>
              <w:rPr>
                <w:rFonts w:asciiTheme="minorHAnsi" w:hAnsiTheme="minorHAnsi"/>
                <w:color w:val="FF0000"/>
                <w:sz w:val="20"/>
                <w:szCs w:val="20"/>
              </w:rPr>
            </w:pPr>
            <w:r w:rsidRPr="007770F5">
              <w:rPr>
                <w:rFonts w:asciiTheme="minorHAnsi" w:hAnsiTheme="minorHAnsi"/>
                <w:sz w:val="20"/>
                <w:szCs w:val="20"/>
              </w:rPr>
              <w:t>Sub Area C3</w:t>
            </w:r>
          </w:p>
        </w:tc>
        <w:tc>
          <w:tcPr>
            <w:tcW w:w="990" w:type="dxa"/>
            <w:vAlign w:val="center"/>
          </w:tcPr>
          <w:p w:rsidR="0010006B" w:rsidRPr="00477D4B" w:rsidRDefault="0010006B" w:rsidP="0010006B">
            <w:pPr>
              <w:jc w:val="center"/>
              <w:rPr>
                <w:rFonts w:ascii="Calibri" w:hAnsi="Calibri"/>
                <w:sz w:val="20"/>
                <w:szCs w:val="20"/>
              </w:rPr>
            </w:pPr>
            <w:r w:rsidRPr="00477D4B">
              <w:rPr>
                <w:rFonts w:ascii="Calibri" w:hAnsi="Calibri"/>
                <w:sz w:val="20"/>
                <w:szCs w:val="20"/>
              </w:rPr>
              <w:t>8013</w:t>
            </w:r>
          </w:p>
        </w:tc>
        <w:tc>
          <w:tcPr>
            <w:tcW w:w="2250" w:type="dxa"/>
            <w:gridSpan w:val="2"/>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LEASED BLDNG ON LOT 3  &amp; W 1/2 LOT 4 BLOCK 1 IN CLARK INDUSTRIAL PARK</w:t>
            </w:r>
          </w:p>
        </w:tc>
        <w:tc>
          <w:tcPr>
            <w:tcW w:w="2142" w:type="dxa"/>
            <w:shd w:val="clear" w:color="auto" w:fill="auto"/>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Clark Industrial Develo</w:t>
            </w:r>
            <w:r>
              <w:rPr>
                <w:rFonts w:asciiTheme="minorHAnsi" w:hAnsiTheme="minorHAnsi"/>
                <w:sz w:val="20"/>
                <w:szCs w:val="20"/>
              </w:rPr>
              <w:t>pm</w:t>
            </w:r>
            <w:r w:rsidRPr="007770F5">
              <w:rPr>
                <w:rFonts w:asciiTheme="minorHAnsi" w:hAnsiTheme="minorHAnsi"/>
                <w:sz w:val="20"/>
                <w:szCs w:val="20"/>
              </w:rPr>
              <w:t xml:space="preserve">ent Corp </w:t>
            </w:r>
          </w:p>
        </w:tc>
        <w:tc>
          <w:tcPr>
            <w:tcW w:w="990" w:type="dxa"/>
            <w:shd w:val="clear" w:color="auto" w:fill="auto"/>
            <w:vAlign w:val="center"/>
          </w:tcPr>
          <w:p w:rsidR="0010006B" w:rsidRPr="002072CA" w:rsidRDefault="0010006B" w:rsidP="0010006B">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10006B" w:rsidRPr="002072CA" w:rsidRDefault="0010006B" w:rsidP="0010006B">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10006B" w:rsidRPr="00C26BDF" w:rsidRDefault="0010006B" w:rsidP="0010006B">
            <w:pPr>
              <w:jc w:val="center"/>
              <w:rPr>
                <w:rFonts w:asciiTheme="minorHAnsi" w:hAnsiTheme="minorHAnsi"/>
                <w:sz w:val="20"/>
                <w:szCs w:val="20"/>
              </w:rPr>
            </w:pPr>
            <w:r w:rsidRPr="00C26BDF">
              <w:rPr>
                <w:rFonts w:asciiTheme="minorHAnsi" w:hAnsiTheme="minorHAnsi"/>
                <w:sz w:val="20"/>
                <w:szCs w:val="20"/>
              </w:rPr>
              <w:t>Industrial</w:t>
            </w:r>
          </w:p>
          <w:p w:rsidR="0010006B" w:rsidRPr="007770F5" w:rsidRDefault="0010006B" w:rsidP="0010006B">
            <w:pPr>
              <w:jc w:val="center"/>
              <w:rPr>
                <w:rFonts w:asciiTheme="minorHAnsi" w:hAnsiTheme="minorHAnsi"/>
                <w:color w:val="FF0000"/>
                <w:sz w:val="20"/>
                <w:szCs w:val="20"/>
              </w:rPr>
            </w:pPr>
            <w:proofErr w:type="spellStart"/>
            <w:r w:rsidRPr="007770F5">
              <w:rPr>
                <w:rFonts w:asciiTheme="minorHAnsi" w:hAnsiTheme="minorHAnsi"/>
                <w:sz w:val="20"/>
                <w:szCs w:val="20"/>
              </w:rPr>
              <w:t>Agri</w:t>
            </w:r>
            <w:proofErr w:type="spellEnd"/>
            <w:r w:rsidRPr="007770F5">
              <w:rPr>
                <w:rFonts w:asciiTheme="minorHAnsi" w:hAnsiTheme="minorHAnsi"/>
                <w:sz w:val="20"/>
                <w:szCs w:val="20"/>
              </w:rPr>
              <w:t>-Products</w:t>
            </w:r>
          </w:p>
        </w:tc>
      </w:tr>
      <w:tr w:rsidR="0010006B" w:rsidRPr="007770F5" w:rsidTr="00853E13">
        <w:trPr>
          <w:trHeight w:val="300"/>
        </w:trPr>
        <w:tc>
          <w:tcPr>
            <w:tcW w:w="1278" w:type="dxa"/>
            <w:vAlign w:val="center"/>
          </w:tcPr>
          <w:p w:rsidR="0010006B" w:rsidRPr="007770F5" w:rsidRDefault="0010006B" w:rsidP="0010006B">
            <w:pPr>
              <w:jc w:val="center"/>
              <w:rPr>
                <w:rFonts w:asciiTheme="minorHAnsi" w:hAnsiTheme="minorHAnsi"/>
                <w:color w:val="FF0000"/>
                <w:sz w:val="20"/>
                <w:szCs w:val="20"/>
              </w:rPr>
            </w:pPr>
            <w:r w:rsidRPr="007770F5">
              <w:rPr>
                <w:rFonts w:asciiTheme="minorHAnsi" w:hAnsiTheme="minorHAnsi"/>
                <w:sz w:val="20"/>
                <w:szCs w:val="20"/>
              </w:rPr>
              <w:t>Sub Area C3</w:t>
            </w:r>
          </w:p>
        </w:tc>
        <w:tc>
          <w:tcPr>
            <w:tcW w:w="990" w:type="dxa"/>
            <w:vAlign w:val="center"/>
          </w:tcPr>
          <w:p w:rsidR="0010006B" w:rsidRPr="00477D4B" w:rsidRDefault="0010006B" w:rsidP="0010006B">
            <w:pPr>
              <w:jc w:val="center"/>
              <w:rPr>
                <w:rFonts w:ascii="Calibri" w:hAnsi="Calibri"/>
                <w:sz w:val="20"/>
                <w:szCs w:val="20"/>
              </w:rPr>
            </w:pPr>
            <w:r w:rsidRPr="00477D4B">
              <w:rPr>
                <w:rFonts w:ascii="Calibri" w:hAnsi="Calibri"/>
                <w:sz w:val="20"/>
                <w:szCs w:val="20"/>
              </w:rPr>
              <w:t>8132</w:t>
            </w:r>
          </w:p>
        </w:tc>
        <w:tc>
          <w:tcPr>
            <w:tcW w:w="2250" w:type="dxa"/>
            <w:gridSpan w:val="2"/>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LEASED BLDNG ON LOT 4 BLOCK 3 IN CLARK INDUSTRIAL PARK</w:t>
            </w:r>
          </w:p>
        </w:tc>
        <w:tc>
          <w:tcPr>
            <w:tcW w:w="2142" w:type="dxa"/>
            <w:shd w:val="clear" w:color="auto" w:fill="auto"/>
            <w:vAlign w:val="center"/>
          </w:tcPr>
          <w:p w:rsidR="0010006B" w:rsidRPr="007770F5" w:rsidRDefault="0010006B" w:rsidP="0010006B">
            <w:pPr>
              <w:jc w:val="center"/>
              <w:rPr>
                <w:rFonts w:asciiTheme="minorHAnsi" w:hAnsiTheme="minorHAnsi"/>
                <w:sz w:val="20"/>
                <w:szCs w:val="20"/>
              </w:rPr>
            </w:pPr>
            <w:r w:rsidRPr="007770F5">
              <w:rPr>
                <w:rFonts w:asciiTheme="minorHAnsi" w:hAnsiTheme="minorHAnsi"/>
                <w:sz w:val="20"/>
                <w:szCs w:val="20"/>
              </w:rPr>
              <w:t>Clark Industrial Develo</w:t>
            </w:r>
            <w:r>
              <w:rPr>
                <w:rFonts w:asciiTheme="minorHAnsi" w:hAnsiTheme="minorHAnsi"/>
                <w:sz w:val="20"/>
                <w:szCs w:val="20"/>
              </w:rPr>
              <w:t>pm</w:t>
            </w:r>
            <w:r w:rsidRPr="007770F5">
              <w:rPr>
                <w:rFonts w:asciiTheme="minorHAnsi" w:hAnsiTheme="minorHAnsi"/>
                <w:sz w:val="20"/>
                <w:szCs w:val="20"/>
              </w:rPr>
              <w:t xml:space="preserve">ent Corp </w:t>
            </w:r>
          </w:p>
        </w:tc>
        <w:tc>
          <w:tcPr>
            <w:tcW w:w="990" w:type="dxa"/>
            <w:shd w:val="clear" w:color="auto" w:fill="auto"/>
            <w:vAlign w:val="center"/>
          </w:tcPr>
          <w:p w:rsidR="0010006B" w:rsidRPr="002072CA" w:rsidRDefault="0010006B" w:rsidP="0010006B">
            <w:pPr>
              <w:jc w:val="center"/>
              <w:rPr>
                <w:rFonts w:asciiTheme="minorHAnsi" w:hAnsiTheme="minorHAnsi"/>
                <w:color w:val="000000"/>
                <w:sz w:val="20"/>
                <w:szCs w:val="20"/>
              </w:rPr>
            </w:pPr>
            <w:r w:rsidRPr="002072CA">
              <w:rPr>
                <w:rFonts w:asciiTheme="minorHAnsi" w:hAnsiTheme="minorHAnsi"/>
                <w:color w:val="000000"/>
                <w:sz w:val="20"/>
                <w:szCs w:val="20"/>
              </w:rPr>
              <w:t>NO</w:t>
            </w:r>
          </w:p>
        </w:tc>
        <w:tc>
          <w:tcPr>
            <w:tcW w:w="990" w:type="dxa"/>
            <w:shd w:val="clear" w:color="auto" w:fill="auto"/>
            <w:vAlign w:val="center"/>
          </w:tcPr>
          <w:p w:rsidR="0010006B" w:rsidRPr="002072CA" w:rsidRDefault="0010006B" w:rsidP="0010006B">
            <w:pPr>
              <w:jc w:val="center"/>
              <w:rPr>
                <w:rFonts w:asciiTheme="minorHAnsi" w:hAnsiTheme="minorHAnsi"/>
                <w:sz w:val="20"/>
                <w:szCs w:val="20"/>
              </w:rPr>
            </w:pPr>
            <w:r w:rsidRPr="002072CA">
              <w:rPr>
                <w:rFonts w:asciiTheme="minorHAnsi" w:hAnsiTheme="minorHAnsi"/>
                <w:sz w:val="20"/>
                <w:szCs w:val="20"/>
              </w:rPr>
              <w:t>NO</w:t>
            </w:r>
          </w:p>
        </w:tc>
        <w:tc>
          <w:tcPr>
            <w:tcW w:w="1890" w:type="dxa"/>
            <w:shd w:val="clear" w:color="auto" w:fill="auto"/>
            <w:vAlign w:val="center"/>
          </w:tcPr>
          <w:p w:rsidR="0010006B" w:rsidRPr="00C26BDF" w:rsidRDefault="0010006B" w:rsidP="0010006B">
            <w:pPr>
              <w:jc w:val="center"/>
              <w:rPr>
                <w:rFonts w:asciiTheme="minorHAnsi" w:hAnsiTheme="minorHAnsi"/>
                <w:sz w:val="20"/>
                <w:szCs w:val="20"/>
              </w:rPr>
            </w:pPr>
            <w:r w:rsidRPr="00C26BDF">
              <w:rPr>
                <w:rFonts w:asciiTheme="minorHAnsi" w:hAnsiTheme="minorHAnsi"/>
                <w:sz w:val="20"/>
                <w:szCs w:val="20"/>
              </w:rPr>
              <w:t>Industrial</w:t>
            </w:r>
          </w:p>
          <w:p w:rsidR="0010006B" w:rsidRPr="007770F5" w:rsidRDefault="0010006B" w:rsidP="0010006B">
            <w:pPr>
              <w:jc w:val="center"/>
              <w:rPr>
                <w:rFonts w:asciiTheme="minorHAnsi" w:hAnsiTheme="minorHAnsi"/>
                <w:color w:val="FF0000"/>
                <w:sz w:val="20"/>
                <w:szCs w:val="20"/>
              </w:rPr>
            </w:pPr>
            <w:r w:rsidRPr="00C26BDF">
              <w:rPr>
                <w:rFonts w:asciiTheme="minorHAnsi" w:hAnsiTheme="minorHAnsi"/>
                <w:sz w:val="20"/>
                <w:szCs w:val="20"/>
              </w:rPr>
              <w:t>Dakota Style</w:t>
            </w:r>
          </w:p>
        </w:tc>
      </w:tr>
    </w:tbl>
    <w:p w:rsidR="00690A47" w:rsidRPr="007770F5" w:rsidRDefault="00690A47" w:rsidP="00690A47">
      <w:pPr>
        <w:jc w:val="both"/>
        <w:rPr>
          <w:rFonts w:asciiTheme="minorHAnsi" w:hAnsiTheme="minorHAnsi" w:cs="Arial"/>
          <w:color w:val="FF0000"/>
          <w:sz w:val="20"/>
          <w:szCs w:val="20"/>
        </w:rPr>
      </w:pPr>
    </w:p>
    <w:p w:rsidR="007770F5" w:rsidRDefault="007770F5">
      <w:pPr>
        <w:rPr>
          <w:rFonts w:asciiTheme="minorHAnsi" w:hAnsiTheme="minorHAnsi" w:cs="Arial"/>
          <w:b/>
          <w:sz w:val="20"/>
          <w:szCs w:val="20"/>
        </w:rPr>
      </w:pPr>
      <w:r>
        <w:rPr>
          <w:rFonts w:asciiTheme="minorHAnsi" w:hAnsiTheme="minorHAnsi" w:cs="Arial"/>
          <w:b/>
          <w:sz w:val="20"/>
          <w:szCs w:val="20"/>
        </w:rPr>
        <w:br w:type="page"/>
      </w:r>
    </w:p>
    <w:p w:rsidR="00ED14A1" w:rsidRPr="007770F5" w:rsidRDefault="00ED14A1" w:rsidP="008E4F93">
      <w:pPr>
        <w:jc w:val="center"/>
        <w:rPr>
          <w:rFonts w:asciiTheme="minorHAnsi" w:hAnsiTheme="minorHAnsi" w:cs="Arial"/>
          <w:b/>
          <w:sz w:val="20"/>
          <w:szCs w:val="20"/>
        </w:rPr>
      </w:pPr>
      <w:r w:rsidRPr="007770F5">
        <w:rPr>
          <w:rFonts w:asciiTheme="minorHAnsi" w:hAnsiTheme="minorHAnsi" w:cs="Arial"/>
          <w:b/>
          <w:sz w:val="20"/>
          <w:szCs w:val="20"/>
        </w:rPr>
        <w:lastRenderedPageBreak/>
        <w:t>Figure 1</w:t>
      </w:r>
    </w:p>
    <w:p w:rsidR="00690A47" w:rsidRPr="007770F5" w:rsidRDefault="00690A47" w:rsidP="00690A47">
      <w:pPr>
        <w:jc w:val="center"/>
        <w:rPr>
          <w:rFonts w:asciiTheme="minorHAnsi" w:hAnsiTheme="minorHAnsi" w:cs="Arial"/>
          <w:b/>
          <w:sz w:val="20"/>
          <w:szCs w:val="20"/>
        </w:rPr>
      </w:pPr>
      <w:r w:rsidRPr="007770F5">
        <w:rPr>
          <w:rFonts w:asciiTheme="minorHAnsi" w:hAnsiTheme="minorHAnsi" w:cs="Arial"/>
          <w:b/>
          <w:sz w:val="20"/>
          <w:szCs w:val="20"/>
        </w:rPr>
        <w:t>Study Area Map</w:t>
      </w:r>
    </w:p>
    <w:p w:rsidR="00690A47" w:rsidRPr="007770F5" w:rsidRDefault="00A95CEE" w:rsidP="00690A47">
      <w:pPr>
        <w:jc w:val="both"/>
        <w:rPr>
          <w:rFonts w:asciiTheme="minorHAnsi" w:hAnsiTheme="minorHAnsi" w:cs="Arial"/>
          <w:b/>
          <w:color w:val="FF0000"/>
          <w:sz w:val="20"/>
          <w:szCs w:val="20"/>
        </w:rPr>
      </w:pPr>
      <w:r w:rsidRPr="00A95CEE">
        <w:rPr>
          <w:rFonts w:asciiTheme="minorHAnsi" w:hAnsiTheme="minorHAnsi" w:cs="Arial"/>
          <w:b/>
          <w:noProof/>
          <w:color w:val="FF0000"/>
          <w:sz w:val="20"/>
          <w:szCs w:val="20"/>
        </w:rPr>
        <w:drawing>
          <wp:anchor distT="0" distB="0" distL="114300" distR="114300" simplePos="0" relativeHeight="251836416" behindDoc="1" locked="0" layoutInCell="1" allowOverlap="1">
            <wp:simplePos x="0" y="0"/>
            <wp:positionH relativeFrom="column">
              <wp:posOffset>-901187</wp:posOffset>
            </wp:positionH>
            <wp:positionV relativeFrom="paragraph">
              <wp:posOffset>1015027</wp:posOffset>
            </wp:positionV>
            <wp:extent cx="8268916" cy="4533090"/>
            <wp:effectExtent l="19050" t="0" r="0" b="0"/>
            <wp:wrapNone/>
            <wp:docPr id="5" name="Picture 2" descr="projectarea06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area062116.jpg"/>
                    <pic:cNvPicPr/>
                  </pic:nvPicPr>
                  <pic:blipFill>
                    <a:blip r:embed="rId9" cstate="print"/>
                    <a:stretch>
                      <a:fillRect/>
                    </a:stretch>
                  </pic:blipFill>
                  <pic:spPr>
                    <a:xfrm>
                      <a:off x="0" y="0"/>
                      <a:ext cx="8268916" cy="4533090"/>
                    </a:xfrm>
                    <a:prstGeom prst="rect">
                      <a:avLst/>
                    </a:prstGeom>
                  </pic:spPr>
                </pic:pic>
              </a:graphicData>
            </a:graphic>
          </wp:anchor>
        </w:drawing>
      </w:r>
      <w:r w:rsidR="00690A47" w:rsidRPr="007770F5">
        <w:rPr>
          <w:rFonts w:asciiTheme="minorHAnsi" w:hAnsiTheme="minorHAnsi" w:cs="Arial"/>
          <w:b/>
          <w:color w:val="FF0000"/>
          <w:sz w:val="20"/>
          <w:szCs w:val="20"/>
        </w:rPr>
        <w:br w:type="page"/>
      </w:r>
    </w:p>
    <w:p w:rsidR="00690A47" w:rsidRPr="006D004B" w:rsidRDefault="00690A47" w:rsidP="00690A47">
      <w:pPr>
        <w:rPr>
          <w:rFonts w:ascii="Calibri" w:hAnsi="Calibri" w:cs="Arial"/>
          <w:b/>
        </w:rPr>
      </w:pPr>
      <w:r w:rsidRPr="006D004B">
        <w:rPr>
          <w:rFonts w:ascii="Calibri" w:hAnsi="Calibri" w:cs="Arial"/>
          <w:b/>
        </w:rPr>
        <w:lastRenderedPageBreak/>
        <w:t>Area A</w:t>
      </w:r>
    </w:p>
    <w:p w:rsidR="00690A47" w:rsidRDefault="00690A47" w:rsidP="00690A47">
      <w:pPr>
        <w:rPr>
          <w:rFonts w:ascii="Calibri" w:hAnsi="Calibri" w:cs="Arial"/>
          <w:b/>
          <w:color w:val="FF0000"/>
        </w:rPr>
      </w:pPr>
    </w:p>
    <w:p w:rsidR="006D004B" w:rsidRDefault="009E32FD" w:rsidP="00690A47">
      <w:pPr>
        <w:jc w:val="both"/>
        <w:rPr>
          <w:rFonts w:ascii="Calibri" w:hAnsi="Calibri" w:cs="Arial"/>
          <w:sz w:val="22"/>
          <w:szCs w:val="22"/>
        </w:rPr>
      </w:pPr>
      <w:r>
        <w:rPr>
          <w:rFonts w:ascii="Calibri" w:hAnsi="Calibri" w:cs="Arial"/>
          <w:sz w:val="22"/>
          <w:szCs w:val="22"/>
        </w:rPr>
        <w:t xml:space="preserve">Study </w:t>
      </w:r>
      <w:r w:rsidR="00690A47" w:rsidRPr="006D004B">
        <w:rPr>
          <w:rFonts w:ascii="Calibri" w:hAnsi="Calibri" w:cs="Arial"/>
          <w:sz w:val="22"/>
          <w:szCs w:val="22"/>
        </w:rPr>
        <w:t xml:space="preserve">Area A consists of </w:t>
      </w:r>
      <w:r w:rsidR="00074AEF" w:rsidRPr="006D004B">
        <w:rPr>
          <w:rFonts w:ascii="Calibri" w:hAnsi="Calibri" w:cs="Arial"/>
          <w:sz w:val="22"/>
          <w:szCs w:val="22"/>
        </w:rPr>
        <w:t>three</w:t>
      </w:r>
      <w:r w:rsidR="00690A47" w:rsidRPr="006D004B">
        <w:rPr>
          <w:rFonts w:ascii="Calibri" w:hAnsi="Calibri" w:cs="Arial"/>
          <w:sz w:val="22"/>
          <w:szCs w:val="22"/>
        </w:rPr>
        <w:t xml:space="preserve"> sub-areas containing </w:t>
      </w:r>
      <w:r w:rsidR="004775C1">
        <w:rPr>
          <w:rFonts w:ascii="Calibri" w:hAnsi="Calibri" w:cs="Arial"/>
          <w:sz w:val="22"/>
          <w:szCs w:val="22"/>
        </w:rPr>
        <w:t>ten</w:t>
      </w:r>
      <w:r w:rsidR="00690A47" w:rsidRPr="006D004B">
        <w:rPr>
          <w:rFonts w:ascii="Calibri" w:hAnsi="Calibri" w:cs="Arial"/>
          <w:sz w:val="22"/>
          <w:szCs w:val="22"/>
        </w:rPr>
        <w:t xml:space="preserve"> parcels</w:t>
      </w:r>
      <w:r w:rsidR="006D004B" w:rsidRPr="006D004B">
        <w:rPr>
          <w:rFonts w:ascii="Calibri" w:hAnsi="Calibri" w:cs="Arial"/>
          <w:sz w:val="22"/>
          <w:szCs w:val="22"/>
        </w:rPr>
        <w:t>.</w:t>
      </w:r>
      <w:r w:rsidR="00074AEF" w:rsidRPr="006D004B">
        <w:rPr>
          <w:rFonts w:ascii="Calibri" w:hAnsi="Calibri" w:cs="Arial"/>
          <w:sz w:val="22"/>
          <w:szCs w:val="22"/>
        </w:rPr>
        <w:t xml:space="preserve">  </w:t>
      </w:r>
    </w:p>
    <w:p w:rsidR="001F11F8" w:rsidRDefault="001F11F8" w:rsidP="00690A47">
      <w:pPr>
        <w:jc w:val="both"/>
        <w:rPr>
          <w:rFonts w:ascii="Calibri" w:hAnsi="Calibri" w:cs="Arial"/>
          <w:sz w:val="22"/>
          <w:szCs w:val="22"/>
        </w:rPr>
      </w:pPr>
    </w:p>
    <w:p w:rsidR="001F11F8" w:rsidRPr="00BA59D1" w:rsidRDefault="001F11F8" w:rsidP="001F11F8">
      <w:pPr>
        <w:jc w:val="both"/>
        <w:rPr>
          <w:rFonts w:ascii="Calibri" w:hAnsi="Calibri" w:cs="Arial"/>
          <w:color w:val="FF0000"/>
          <w:sz w:val="22"/>
          <w:szCs w:val="22"/>
        </w:rPr>
      </w:pPr>
      <w:r w:rsidRPr="00445322">
        <w:rPr>
          <w:rFonts w:ascii="Calibri" w:hAnsi="Calibri" w:cs="Arial"/>
          <w:sz w:val="22"/>
          <w:szCs w:val="22"/>
        </w:rPr>
        <w:t xml:space="preserve">If </w:t>
      </w:r>
      <w:r>
        <w:rPr>
          <w:rFonts w:ascii="Calibri" w:hAnsi="Calibri" w:cs="Arial"/>
          <w:sz w:val="22"/>
          <w:szCs w:val="22"/>
        </w:rPr>
        <w:t xml:space="preserve">all three Sub-Areas of </w:t>
      </w:r>
      <w:r w:rsidRPr="00445322">
        <w:rPr>
          <w:rFonts w:ascii="Calibri" w:hAnsi="Calibri" w:cs="Arial"/>
          <w:sz w:val="22"/>
          <w:szCs w:val="22"/>
        </w:rPr>
        <w:t xml:space="preserve">Area A </w:t>
      </w:r>
      <w:r>
        <w:rPr>
          <w:rFonts w:ascii="Calibri" w:hAnsi="Calibri" w:cs="Arial"/>
          <w:sz w:val="22"/>
          <w:szCs w:val="22"/>
        </w:rPr>
        <w:t xml:space="preserve">were </w:t>
      </w:r>
      <w:r w:rsidRPr="00445322">
        <w:rPr>
          <w:rFonts w:ascii="Calibri" w:hAnsi="Calibri" w:cs="Arial"/>
          <w:sz w:val="22"/>
          <w:szCs w:val="22"/>
        </w:rPr>
        <w:t xml:space="preserve">annexed into the City, sanitary sewer </w:t>
      </w:r>
      <w:r>
        <w:rPr>
          <w:rFonts w:ascii="Calibri" w:hAnsi="Calibri" w:cs="Arial"/>
          <w:sz w:val="22"/>
          <w:szCs w:val="22"/>
        </w:rPr>
        <w:t xml:space="preserve">would need to be </w:t>
      </w:r>
      <w:r w:rsidRPr="00445322">
        <w:rPr>
          <w:rFonts w:ascii="Calibri" w:hAnsi="Calibri" w:cs="Arial"/>
          <w:sz w:val="22"/>
          <w:szCs w:val="22"/>
        </w:rPr>
        <w:t>provided to Sub-area A1</w:t>
      </w:r>
      <w:r>
        <w:rPr>
          <w:rFonts w:ascii="Calibri" w:hAnsi="Calibri" w:cs="Arial"/>
          <w:sz w:val="22"/>
          <w:szCs w:val="22"/>
        </w:rPr>
        <w:t>. T</w:t>
      </w:r>
      <w:r w:rsidRPr="00445322">
        <w:rPr>
          <w:rFonts w:ascii="Calibri" w:hAnsi="Calibri" w:cs="Arial"/>
          <w:sz w:val="22"/>
          <w:szCs w:val="22"/>
        </w:rPr>
        <w:t xml:space="preserve">he estimated cost of providing sanitary sewer service to Sub-Area A1 lots not currently served would be </w:t>
      </w:r>
      <w:r w:rsidRPr="00D47BC2">
        <w:rPr>
          <w:rFonts w:ascii="Calibri" w:hAnsi="Calibri" w:cs="Arial"/>
          <w:sz w:val="22"/>
          <w:szCs w:val="22"/>
        </w:rPr>
        <w:t xml:space="preserve">approximately </w:t>
      </w:r>
      <w:r w:rsidRPr="000B2FAE">
        <w:rPr>
          <w:rFonts w:ascii="Calibri" w:hAnsi="Calibri" w:cs="Arial"/>
          <w:b/>
          <w:sz w:val="22"/>
          <w:szCs w:val="22"/>
          <w:highlight w:val="yellow"/>
          <w:u w:val="single"/>
        </w:rPr>
        <w:t>$52,</w:t>
      </w:r>
      <w:r>
        <w:rPr>
          <w:rFonts w:ascii="Calibri" w:hAnsi="Calibri" w:cs="Arial"/>
          <w:b/>
          <w:sz w:val="22"/>
          <w:szCs w:val="22"/>
          <w:highlight w:val="yellow"/>
          <w:u w:val="single"/>
        </w:rPr>
        <w:t>30</w:t>
      </w:r>
      <w:r w:rsidRPr="000B2FAE">
        <w:rPr>
          <w:rFonts w:ascii="Calibri" w:hAnsi="Calibri" w:cs="Arial"/>
          <w:b/>
          <w:sz w:val="22"/>
          <w:szCs w:val="22"/>
          <w:highlight w:val="yellow"/>
          <w:u w:val="single"/>
        </w:rPr>
        <w:t>0.</w:t>
      </w:r>
      <w:r>
        <w:rPr>
          <w:rFonts w:ascii="Calibri" w:hAnsi="Calibri" w:cs="Arial"/>
          <w:sz w:val="22"/>
          <w:szCs w:val="22"/>
        </w:rPr>
        <w:t xml:space="preserve"> </w:t>
      </w:r>
      <w:r w:rsidRPr="00C80F30">
        <w:rPr>
          <w:rFonts w:ascii="Calibri" w:hAnsi="Calibri" w:cs="Arial"/>
          <w:b/>
          <w:sz w:val="22"/>
          <w:szCs w:val="22"/>
        </w:rPr>
        <w:t xml:space="preserve">It is expected that Area A would initially generate annual water and sanitary sewer user fee losses of </w:t>
      </w:r>
      <w:r w:rsidRPr="00C80F30">
        <w:rPr>
          <w:rFonts w:ascii="Calibri" w:hAnsi="Calibri" w:cs="Arial"/>
          <w:b/>
          <w:sz w:val="22"/>
          <w:szCs w:val="22"/>
          <w:highlight w:val="yellow"/>
          <w:u w:val="single"/>
        </w:rPr>
        <w:t>$1</w:t>
      </w:r>
      <w:r>
        <w:rPr>
          <w:rFonts w:ascii="Calibri" w:hAnsi="Calibri" w:cs="Arial"/>
          <w:b/>
          <w:sz w:val="22"/>
          <w:szCs w:val="22"/>
          <w:highlight w:val="yellow"/>
          <w:u w:val="single"/>
        </w:rPr>
        <w:t>,368</w:t>
      </w:r>
      <w:r w:rsidRPr="00C80F30">
        <w:rPr>
          <w:rFonts w:ascii="Calibri" w:hAnsi="Calibri" w:cs="Arial"/>
          <w:b/>
          <w:sz w:val="22"/>
          <w:szCs w:val="22"/>
          <w:u w:val="single"/>
        </w:rPr>
        <w:t>.</w:t>
      </w:r>
      <w:r w:rsidRPr="00445322">
        <w:rPr>
          <w:rFonts w:ascii="Calibri" w:hAnsi="Calibri" w:cs="Arial"/>
          <w:sz w:val="22"/>
          <w:szCs w:val="22"/>
        </w:rPr>
        <w:t xml:space="preserve">  </w:t>
      </w:r>
    </w:p>
    <w:p w:rsidR="001F11F8" w:rsidRPr="00BA59D1" w:rsidRDefault="001F11F8" w:rsidP="001F11F8">
      <w:pPr>
        <w:rPr>
          <w:rFonts w:ascii="Calibri" w:hAnsi="Calibri" w:cs="Arial"/>
          <w:b/>
          <w:color w:val="FF0000"/>
          <w:sz w:val="22"/>
          <w:szCs w:val="22"/>
        </w:rPr>
      </w:pPr>
    </w:p>
    <w:p w:rsidR="001F11F8" w:rsidRPr="00C80F30" w:rsidRDefault="001F11F8" w:rsidP="001F11F8">
      <w:pPr>
        <w:jc w:val="both"/>
        <w:rPr>
          <w:rFonts w:ascii="Calibri" w:hAnsi="Calibri" w:cs="Arial"/>
          <w:b/>
          <w:sz w:val="22"/>
          <w:szCs w:val="22"/>
        </w:rPr>
      </w:pPr>
      <w:r w:rsidRPr="00445322">
        <w:rPr>
          <w:rFonts w:ascii="Calibri" w:hAnsi="Calibri" w:cs="Arial"/>
          <w:sz w:val="22"/>
          <w:szCs w:val="22"/>
        </w:rPr>
        <w:t xml:space="preserve">The </w:t>
      </w:r>
      <w:r w:rsidRPr="00D47BC2">
        <w:rPr>
          <w:rFonts w:ascii="Calibri" w:hAnsi="Calibri" w:cs="Arial"/>
          <w:sz w:val="22"/>
          <w:szCs w:val="22"/>
        </w:rPr>
        <w:t>2016 taxable valuation of Area A is $383,149.  If</w:t>
      </w:r>
      <w:r w:rsidRPr="00445322">
        <w:rPr>
          <w:rFonts w:ascii="Calibri" w:hAnsi="Calibri" w:cs="Arial"/>
          <w:sz w:val="22"/>
          <w:szCs w:val="22"/>
        </w:rPr>
        <w:t xml:space="preserve"> Area A was annexed into the City</w:t>
      </w:r>
      <w:r>
        <w:rPr>
          <w:rFonts w:ascii="Calibri" w:hAnsi="Calibri" w:cs="Arial"/>
          <w:sz w:val="22"/>
          <w:szCs w:val="22"/>
        </w:rPr>
        <w:t>, t</w:t>
      </w:r>
      <w:r w:rsidRPr="00445322">
        <w:rPr>
          <w:rFonts w:ascii="Calibri" w:hAnsi="Calibri" w:cs="Arial"/>
          <w:sz w:val="22"/>
          <w:szCs w:val="22"/>
        </w:rPr>
        <w:t xml:space="preserve">he </w:t>
      </w:r>
      <w:r w:rsidRPr="00C80F30">
        <w:rPr>
          <w:rFonts w:ascii="Calibri" w:hAnsi="Calibri" w:cs="Arial"/>
          <w:b/>
          <w:sz w:val="22"/>
          <w:szCs w:val="22"/>
        </w:rPr>
        <w:t xml:space="preserve">City could anticipate receiving </w:t>
      </w:r>
      <w:r w:rsidRPr="00C80F30">
        <w:rPr>
          <w:rFonts w:ascii="Calibri" w:hAnsi="Calibri" w:cs="Arial"/>
          <w:b/>
          <w:sz w:val="22"/>
          <w:szCs w:val="22"/>
          <w:highlight w:val="yellow"/>
          <w:u w:val="single"/>
        </w:rPr>
        <w:t>$5,414</w:t>
      </w:r>
      <w:r w:rsidRPr="00C80F30">
        <w:rPr>
          <w:rFonts w:ascii="Calibri" w:hAnsi="Calibri" w:cs="Arial"/>
          <w:b/>
          <w:sz w:val="22"/>
          <w:szCs w:val="22"/>
        </w:rPr>
        <w:t xml:space="preserve"> in property taxes from Area A.</w:t>
      </w:r>
    </w:p>
    <w:p w:rsidR="001F11F8" w:rsidRDefault="001F11F8" w:rsidP="00690A47">
      <w:pPr>
        <w:jc w:val="both"/>
        <w:rPr>
          <w:rFonts w:ascii="Calibri" w:hAnsi="Calibri" w:cs="Arial"/>
          <w:sz w:val="22"/>
          <w:szCs w:val="22"/>
        </w:rPr>
      </w:pPr>
    </w:p>
    <w:p w:rsidR="00C80F30" w:rsidRDefault="00C80F30" w:rsidP="00C80F30">
      <w:pPr>
        <w:jc w:val="both"/>
        <w:rPr>
          <w:rFonts w:ascii="Calibri" w:hAnsi="Calibri" w:cs="Arial"/>
          <w:sz w:val="22"/>
          <w:szCs w:val="22"/>
        </w:rPr>
      </w:pPr>
    </w:p>
    <w:p w:rsidR="00C80F30" w:rsidRPr="00701731" w:rsidRDefault="00C80F30" w:rsidP="00C80F30">
      <w:pPr>
        <w:jc w:val="center"/>
        <w:rPr>
          <w:rFonts w:ascii="Calibri" w:hAnsi="Calibri" w:cs="Arial"/>
          <w:b/>
        </w:rPr>
      </w:pPr>
      <w:r w:rsidRPr="00701731">
        <w:rPr>
          <w:rFonts w:ascii="Calibri" w:hAnsi="Calibri" w:cs="Arial"/>
          <w:b/>
        </w:rPr>
        <w:t>Figure 2 – Study Area A Map</w:t>
      </w:r>
    </w:p>
    <w:p w:rsidR="00C80F30" w:rsidRDefault="00C80F30">
      <w:pPr>
        <w:rPr>
          <w:rFonts w:ascii="Calibri" w:hAnsi="Calibri" w:cs="Arial"/>
          <w:sz w:val="22"/>
          <w:szCs w:val="22"/>
        </w:rPr>
      </w:pPr>
    </w:p>
    <w:p w:rsidR="009E32FD" w:rsidRDefault="00A95CEE">
      <w:pPr>
        <w:rPr>
          <w:rFonts w:ascii="Calibri" w:hAnsi="Calibri" w:cs="Arial"/>
          <w:sz w:val="22"/>
          <w:szCs w:val="22"/>
        </w:rPr>
      </w:pPr>
      <w:r>
        <w:rPr>
          <w:rFonts w:ascii="Calibri" w:hAnsi="Calibri" w:cs="Arial"/>
          <w:noProof/>
          <w:sz w:val="22"/>
          <w:szCs w:val="22"/>
        </w:rPr>
        <w:drawing>
          <wp:inline distT="0" distB="0" distL="0" distR="0">
            <wp:extent cx="6126480" cy="4006850"/>
            <wp:effectExtent l="19050" t="0" r="7620" b="0"/>
            <wp:docPr id="6" name="Picture 5" descr="A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Areas.jpg"/>
                    <pic:cNvPicPr/>
                  </pic:nvPicPr>
                  <pic:blipFill>
                    <a:blip r:embed="rId10" cstate="print"/>
                    <a:stretch>
                      <a:fillRect/>
                    </a:stretch>
                  </pic:blipFill>
                  <pic:spPr>
                    <a:xfrm>
                      <a:off x="0" y="0"/>
                      <a:ext cx="6126480" cy="4006850"/>
                    </a:xfrm>
                    <a:prstGeom prst="rect">
                      <a:avLst/>
                    </a:prstGeom>
                  </pic:spPr>
                </pic:pic>
              </a:graphicData>
            </a:graphic>
          </wp:inline>
        </w:drawing>
      </w: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9E32FD" w:rsidRDefault="009E32FD">
      <w:pPr>
        <w:rPr>
          <w:rFonts w:ascii="Calibri" w:hAnsi="Calibri" w:cs="Arial"/>
          <w:sz w:val="22"/>
          <w:szCs w:val="22"/>
        </w:rPr>
      </w:pPr>
    </w:p>
    <w:p w:rsidR="001F11F8" w:rsidRPr="001F11F8" w:rsidRDefault="001F11F8">
      <w:pPr>
        <w:rPr>
          <w:rFonts w:ascii="Calibri" w:hAnsi="Calibri" w:cs="Arial"/>
          <w:b/>
          <w:sz w:val="22"/>
          <w:szCs w:val="22"/>
        </w:rPr>
      </w:pPr>
      <w:r w:rsidRPr="001F11F8">
        <w:rPr>
          <w:rFonts w:ascii="Calibri" w:hAnsi="Calibri" w:cs="Arial"/>
          <w:b/>
          <w:sz w:val="22"/>
          <w:szCs w:val="22"/>
        </w:rPr>
        <w:lastRenderedPageBreak/>
        <w:t>Sub</w:t>
      </w:r>
      <w:r>
        <w:rPr>
          <w:rFonts w:ascii="Calibri" w:hAnsi="Calibri" w:cs="Arial"/>
          <w:b/>
          <w:sz w:val="22"/>
          <w:szCs w:val="22"/>
        </w:rPr>
        <w:t>-</w:t>
      </w:r>
      <w:r w:rsidRPr="001F11F8">
        <w:rPr>
          <w:rFonts w:ascii="Calibri" w:hAnsi="Calibri" w:cs="Arial"/>
          <w:b/>
          <w:sz w:val="22"/>
          <w:szCs w:val="22"/>
        </w:rPr>
        <w:t>Area A1</w:t>
      </w:r>
    </w:p>
    <w:p w:rsidR="001F11F8" w:rsidRDefault="001F11F8">
      <w:pPr>
        <w:rPr>
          <w:rFonts w:ascii="Calibri" w:hAnsi="Calibri" w:cs="Arial"/>
          <w:sz w:val="22"/>
          <w:szCs w:val="22"/>
        </w:rPr>
      </w:pPr>
    </w:p>
    <w:p w:rsidR="00690A47" w:rsidRPr="006D004B" w:rsidRDefault="00074AEF" w:rsidP="00690A47">
      <w:pPr>
        <w:jc w:val="both"/>
        <w:rPr>
          <w:rFonts w:ascii="Calibri" w:hAnsi="Calibri" w:cs="Arial"/>
          <w:sz w:val="22"/>
          <w:szCs w:val="22"/>
        </w:rPr>
      </w:pPr>
      <w:r w:rsidRPr="006D004B">
        <w:rPr>
          <w:rFonts w:ascii="Calibri" w:hAnsi="Calibri" w:cs="Arial"/>
          <w:sz w:val="22"/>
          <w:szCs w:val="22"/>
        </w:rPr>
        <w:t>Sub</w:t>
      </w:r>
      <w:r w:rsidR="006D004B" w:rsidRPr="006D004B">
        <w:rPr>
          <w:rFonts w:ascii="Calibri" w:hAnsi="Calibri" w:cs="Arial"/>
          <w:sz w:val="22"/>
          <w:szCs w:val="22"/>
        </w:rPr>
        <w:t>-</w:t>
      </w:r>
      <w:r w:rsidRPr="006D004B">
        <w:rPr>
          <w:rFonts w:ascii="Calibri" w:hAnsi="Calibri" w:cs="Arial"/>
          <w:sz w:val="22"/>
          <w:szCs w:val="22"/>
        </w:rPr>
        <w:t xml:space="preserve">Area A1 consists of three lots located in Section </w:t>
      </w:r>
      <w:r w:rsidR="006D004B" w:rsidRPr="006D004B">
        <w:rPr>
          <w:rFonts w:ascii="Calibri" w:hAnsi="Calibri" w:cs="Arial"/>
          <w:sz w:val="22"/>
          <w:szCs w:val="22"/>
        </w:rPr>
        <w:t>12</w:t>
      </w:r>
      <w:r w:rsidRPr="006D004B">
        <w:rPr>
          <w:rFonts w:ascii="Calibri" w:hAnsi="Calibri" w:cs="Arial"/>
          <w:sz w:val="22"/>
          <w:szCs w:val="22"/>
        </w:rPr>
        <w:t xml:space="preserve"> of the</w:t>
      </w:r>
      <w:r w:rsidR="006D004B" w:rsidRPr="006D004B">
        <w:rPr>
          <w:rFonts w:ascii="Calibri" w:hAnsi="Calibri" w:cs="Arial"/>
          <w:sz w:val="22"/>
          <w:szCs w:val="22"/>
        </w:rPr>
        <w:t xml:space="preserve"> Northeast </w:t>
      </w:r>
      <w:r w:rsidRPr="006D004B">
        <w:rPr>
          <w:rFonts w:ascii="Calibri" w:hAnsi="Calibri" w:cs="Arial"/>
          <w:sz w:val="22"/>
          <w:szCs w:val="22"/>
        </w:rPr>
        <w:t>Quarter</w:t>
      </w:r>
      <w:r w:rsidR="006D004B" w:rsidRPr="006D004B">
        <w:rPr>
          <w:rFonts w:ascii="Calibri" w:hAnsi="Calibri" w:cs="Arial"/>
          <w:sz w:val="22"/>
          <w:szCs w:val="22"/>
        </w:rPr>
        <w:t xml:space="preserve"> Section</w:t>
      </w:r>
      <w:r w:rsidRPr="006D004B">
        <w:rPr>
          <w:rFonts w:ascii="Calibri" w:hAnsi="Calibri" w:cs="Arial"/>
          <w:sz w:val="22"/>
          <w:szCs w:val="22"/>
        </w:rPr>
        <w:t xml:space="preserve"> in Lincoln Township</w:t>
      </w:r>
      <w:r w:rsidR="00690A47" w:rsidRPr="006D004B">
        <w:rPr>
          <w:rFonts w:ascii="Calibri" w:hAnsi="Calibri" w:cs="Arial"/>
          <w:sz w:val="22"/>
          <w:szCs w:val="22"/>
        </w:rPr>
        <w:t xml:space="preserve">. The properties are adjacent to the </w:t>
      </w:r>
      <w:r w:rsidRPr="006D004B">
        <w:rPr>
          <w:rFonts w:ascii="Calibri" w:hAnsi="Calibri" w:cs="Arial"/>
          <w:sz w:val="22"/>
          <w:szCs w:val="22"/>
        </w:rPr>
        <w:t xml:space="preserve">western side of </w:t>
      </w:r>
      <w:r w:rsidR="006D004B" w:rsidRPr="006D004B">
        <w:rPr>
          <w:rFonts w:ascii="Calibri" w:hAnsi="Calibri" w:cs="Arial"/>
          <w:sz w:val="22"/>
          <w:szCs w:val="22"/>
        </w:rPr>
        <w:t>Summit Street</w:t>
      </w:r>
      <w:r w:rsidRPr="006D004B">
        <w:rPr>
          <w:rFonts w:ascii="Calibri" w:hAnsi="Calibri" w:cs="Arial"/>
          <w:sz w:val="22"/>
          <w:szCs w:val="22"/>
        </w:rPr>
        <w:t xml:space="preserve"> and south of </w:t>
      </w:r>
      <w:r w:rsidR="006D004B">
        <w:rPr>
          <w:rFonts w:ascii="Calibri" w:hAnsi="Calibri" w:cs="Arial"/>
          <w:sz w:val="22"/>
          <w:szCs w:val="22"/>
        </w:rPr>
        <w:t>7th</w:t>
      </w:r>
      <w:r w:rsidR="006D004B" w:rsidRPr="006D004B">
        <w:rPr>
          <w:rFonts w:ascii="Calibri" w:hAnsi="Calibri" w:cs="Arial"/>
          <w:sz w:val="22"/>
          <w:szCs w:val="22"/>
        </w:rPr>
        <w:t xml:space="preserve"> Avenue</w:t>
      </w:r>
      <w:r w:rsidR="006D004B">
        <w:rPr>
          <w:rFonts w:ascii="Calibri" w:hAnsi="Calibri" w:cs="Arial"/>
          <w:sz w:val="22"/>
          <w:szCs w:val="22"/>
        </w:rPr>
        <w:t xml:space="preserve"> South</w:t>
      </w:r>
      <w:r w:rsidR="00690A47" w:rsidRPr="006D004B">
        <w:rPr>
          <w:rFonts w:ascii="Calibri" w:hAnsi="Calibri" w:cs="Arial"/>
          <w:sz w:val="22"/>
          <w:szCs w:val="22"/>
        </w:rPr>
        <w:t xml:space="preserve">. There </w:t>
      </w:r>
      <w:r w:rsidRPr="006D004B">
        <w:rPr>
          <w:rFonts w:ascii="Calibri" w:hAnsi="Calibri" w:cs="Arial"/>
          <w:sz w:val="22"/>
          <w:szCs w:val="22"/>
        </w:rPr>
        <w:t>are three residences located on these lots</w:t>
      </w:r>
      <w:r w:rsidR="00690A47" w:rsidRPr="006D004B">
        <w:rPr>
          <w:rFonts w:ascii="Calibri" w:hAnsi="Calibri" w:cs="Arial"/>
          <w:sz w:val="22"/>
          <w:szCs w:val="22"/>
        </w:rPr>
        <w:t>.</w:t>
      </w:r>
    </w:p>
    <w:p w:rsidR="00690A47" w:rsidRPr="00BA59D1" w:rsidRDefault="00690A47" w:rsidP="00690A47">
      <w:pPr>
        <w:jc w:val="both"/>
        <w:rPr>
          <w:rFonts w:ascii="Calibri" w:hAnsi="Calibri" w:cs="Arial"/>
          <w:color w:val="FF0000"/>
          <w:sz w:val="22"/>
          <w:szCs w:val="22"/>
        </w:rPr>
      </w:pPr>
    </w:p>
    <w:p w:rsidR="00074AEF" w:rsidRDefault="00690A47" w:rsidP="00690A47">
      <w:pPr>
        <w:jc w:val="both"/>
        <w:rPr>
          <w:rFonts w:ascii="Calibri" w:hAnsi="Calibri" w:cs="Arial"/>
          <w:color w:val="FF0000"/>
          <w:sz w:val="22"/>
          <w:szCs w:val="22"/>
        </w:rPr>
      </w:pPr>
      <w:r w:rsidRPr="00074AEF">
        <w:rPr>
          <w:rFonts w:ascii="Calibri" w:hAnsi="Calibri" w:cs="Arial"/>
          <w:sz w:val="22"/>
          <w:szCs w:val="22"/>
        </w:rPr>
        <w:t xml:space="preserve">Currently the City provides </w:t>
      </w:r>
      <w:r w:rsidR="00074AEF" w:rsidRPr="00074AEF">
        <w:rPr>
          <w:rFonts w:ascii="Calibri" w:hAnsi="Calibri" w:cs="Arial"/>
          <w:sz w:val="22"/>
          <w:szCs w:val="22"/>
        </w:rPr>
        <w:t xml:space="preserve">water </w:t>
      </w:r>
      <w:r w:rsidR="00796839">
        <w:rPr>
          <w:rFonts w:ascii="Calibri" w:hAnsi="Calibri" w:cs="Arial"/>
          <w:sz w:val="22"/>
          <w:szCs w:val="22"/>
        </w:rPr>
        <w:t xml:space="preserve">and garbage service </w:t>
      </w:r>
      <w:r w:rsidRPr="00074AEF">
        <w:rPr>
          <w:rFonts w:ascii="Calibri" w:hAnsi="Calibri" w:cs="Arial"/>
          <w:sz w:val="22"/>
          <w:szCs w:val="22"/>
        </w:rPr>
        <w:t xml:space="preserve">to </w:t>
      </w:r>
      <w:r w:rsidR="00074AEF" w:rsidRPr="00074AEF">
        <w:rPr>
          <w:rFonts w:ascii="Calibri" w:hAnsi="Calibri" w:cs="Arial"/>
          <w:sz w:val="22"/>
          <w:szCs w:val="22"/>
        </w:rPr>
        <w:t>Sub</w:t>
      </w:r>
      <w:r w:rsidR="00A1410B">
        <w:rPr>
          <w:rFonts w:ascii="Calibri" w:hAnsi="Calibri" w:cs="Arial"/>
          <w:sz w:val="22"/>
          <w:szCs w:val="22"/>
        </w:rPr>
        <w:t>-</w:t>
      </w:r>
      <w:r w:rsidR="00074AEF" w:rsidRPr="00074AEF">
        <w:rPr>
          <w:rFonts w:ascii="Calibri" w:hAnsi="Calibri" w:cs="Arial"/>
          <w:sz w:val="22"/>
          <w:szCs w:val="22"/>
        </w:rPr>
        <w:t>Area A1 Parcels 248</w:t>
      </w:r>
      <w:r w:rsidR="009E32FD">
        <w:rPr>
          <w:rFonts w:ascii="Calibri" w:hAnsi="Calibri" w:cs="Arial"/>
          <w:sz w:val="22"/>
          <w:szCs w:val="22"/>
        </w:rPr>
        <w:t>5</w:t>
      </w:r>
      <w:r w:rsidR="00074AEF" w:rsidRPr="00074AEF">
        <w:rPr>
          <w:rFonts w:ascii="Calibri" w:hAnsi="Calibri" w:cs="Arial"/>
          <w:sz w:val="22"/>
          <w:szCs w:val="22"/>
        </w:rPr>
        <w:t xml:space="preserve"> and 248</w:t>
      </w:r>
      <w:r w:rsidR="009E32FD">
        <w:rPr>
          <w:rFonts w:ascii="Calibri" w:hAnsi="Calibri" w:cs="Arial"/>
          <w:sz w:val="22"/>
          <w:szCs w:val="22"/>
        </w:rPr>
        <w:t>6</w:t>
      </w:r>
      <w:r w:rsidR="00074AEF" w:rsidRPr="00074AEF">
        <w:rPr>
          <w:rFonts w:ascii="Calibri" w:hAnsi="Calibri" w:cs="Arial"/>
          <w:sz w:val="22"/>
          <w:szCs w:val="22"/>
        </w:rPr>
        <w:t xml:space="preserve">. Those uses pay a monthly water </w:t>
      </w:r>
      <w:r w:rsidRPr="00074AEF">
        <w:rPr>
          <w:rFonts w:ascii="Calibri" w:hAnsi="Calibri" w:cs="Arial"/>
          <w:sz w:val="22"/>
          <w:szCs w:val="22"/>
        </w:rPr>
        <w:t xml:space="preserve">fee of </w:t>
      </w:r>
      <w:r w:rsidR="00796839">
        <w:rPr>
          <w:rFonts w:ascii="Calibri" w:hAnsi="Calibri" w:cs="Arial"/>
          <w:sz w:val="22"/>
          <w:szCs w:val="22"/>
        </w:rPr>
        <w:t>$</w:t>
      </w:r>
      <w:r w:rsidR="001A023A">
        <w:rPr>
          <w:rFonts w:ascii="Calibri" w:hAnsi="Calibri" w:cs="Arial"/>
          <w:sz w:val="22"/>
          <w:szCs w:val="22"/>
        </w:rPr>
        <w:t>67.50</w:t>
      </w:r>
      <w:r w:rsidR="00796839">
        <w:rPr>
          <w:rFonts w:ascii="Calibri" w:hAnsi="Calibri" w:cs="Arial"/>
          <w:sz w:val="22"/>
          <w:szCs w:val="22"/>
        </w:rPr>
        <w:t xml:space="preserve"> for $5,000 gallons or $</w:t>
      </w:r>
      <w:r w:rsidR="001A023A">
        <w:rPr>
          <w:rFonts w:ascii="Calibri" w:hAnsi="Calibri" w:cs="Arial"/>
          <w:sz w:val="22"/>
          <w:szCs w:val="22"/>
        </w:rPr>
        <w:t>810</w:t>
      </w:r>
      <w:r w:rsidR="00074AEF" w:rsidRPr="00074AEF">
        <w:rPr>
          <w:rFonts w:ascii="Calibri" w:hAnsi="Calibri" w:cs="Arial"/>
          <w:sz w:val="22"/>
          <w:szCs w:val="22"/>
        </w:rPr>
        <w:t xml:space="preserve"> per</w:t>
      </w:r>
      <w:r w:rsidRPr="00074AEF">
        <w:rPr>
          <w:rFonts w:ascii="Calibri" w:hAnsi="Calibri" w:cs="Arial"/>
          <w:sz w:val="22"/>
          <w:szCs w:val="22"/>
        </w:rPr>
        <w:t xml:space="preserve"> year.</w:t>
      </w:r>
      <w:r w:rsidRPr="00BA59D1">
        <w:rPr>
          <w:rFonts w:ascii="Calibri" w:hAnsi="Calibri" w:cs="Arial"/>
          <w:color w:val="FF0000"/>
          <w:sz w:val="22"/>
          <w:szCs w:val="22"/>
        </w:rPr>
        <w:t xml:space="preserve"> </w:t>
      </w:r>
      <w:r w:rsidR="00796839" w:rsidRPr="00796839">
        <w:rPr>
          <w:rFonts w:ascii="Calibri" w:hAnsi="Calibri" w:cs="Arial"/>
          <w:sz w:val="22"/>
          <w:szCs w:val="22"/>
        </w:rPr>
        <w:t>Monthly garbage service fees</w:t>
      </w:r>
      <w:r w:rsidR="00796839">
        <w:rPr>
          <w:rFonts w:ascii="Calibri" w:hAnsi="Calibri" w:cs="Arial"/>
          <w:color w:val="FF0000"/>
          <w:sz w:val="22"/>
          <w:szCs w:val="22"/>
        </w:rPr>
        <w:t xml:space="preserve"> </w:t>
      </w:r>
      <w:r w:rsidR="00796839" w:rsidRPr="00796839">
        <w:rPr>
          <w:rFonts w:ascii="Calibri" w:hAnsi="Calibri" w:cs="Arial"/>
          <w:sz w:val="22"/>
          <w:szCs w:val="22"/>
        </w:rPr>
        <w:t xml:space="preserve">are $14.06 per container. </w:t>
      </w:r>
      <w:r w:rsidRPr="00796839">
        <w:rPr>
          <w:rFonts w:ascii="Calibri" w:hAnsi="Calibri" w:cs="Arial"/>
          <w:sz w:val="22"/>
          <w:szCs w:val="22"/>
        </w:rPr>
        <w:t xml:space="preserve"> </w:t>
      </w:r>
      <w:r w:rsidR="00074AEF" w:rsidRPr="00796839">
        <w:rPr>
          <w:rFonts w:ascii="Calibri" w:hAnsi="Calibri" w:cs="Arial"/>
          <w:sz w:val="22"/>
          <w:szCs w:val="22"/>
        </w:rPr>
        <w:t>If Sub Area</w:t>
      </w:r>
      <w:r w:rsidR="00A1410B">
        <w:rPr>
          <w:rFonts w:ascii="Calibri" w:hAnsi="Calibri" w:cs="Arial"/>
          <w:sz w:val="22"/>
          <w:szCs w:val="22"/>
        </w:rPr>
        <w:t>-</w:t>
      </w:r>
      <w:r w:rsidR="00074AEF" w:rsidRPr="00796839">
        <w:rPr>
          <w:rFonts w:ascii="Calibri" w:hAnsi="Calibri" w:cs="Arial"/>
          <w:sz w:val="22"/>
          <w:szCs w:val="22"/>
        </w:rPr>
        <w:t>A1 was annexed into the City, and sanitary sewer</w:t>
      </w:r>
      <w:r w:rsidR="00796839" w:rsidRPr="00796839">
        <w:rPr>
          <w:rFonts w:ascii="Calibri" w:hAnsi="Calibri" w:cs="Arial"/>
          <w:sz w:val="22"/>
          <w:szCs w:val="22"/>
        </w:rPr>
        <w:t xml:space="preserve"> (based on 5,000 gallons per month) </w:t>
      </w:r>
      <w:r w:rsidR="00074AEF" w:rsidRPr="00796839">
        <w:rPr>
          <w:rFonts w:ascii="Calibri" w:hAnsi="Calibri" w:cs="Arial"/>
          <w:sz w:val="22"/>
          <w:szCs w:val="22"/>
        </w:rPr>
        <w:t>was provided, it is expected that Sub</w:t>
      </w:r>
      <w:r w:rsidR="00A1410B">
        <w:rPr>
          <w:rFonts w:ascii="Calibri" w:hAnsi="Calibri" w:cs="Arial"/>
          <w:sz w:val="22"/>
          <w:szCs w:val="22"/>
        </w:rPr>
        <w:t>-</w:t>
      </w:r>
      <w:r w:rsidR="00074AEF" w:rsidRPr="00796839">
        <w:rPr>
          <w:rFonts w:ascii="Calibri" w:hAnsi="Calibri" w:cs="Arial"/>
          <w:sz w:val="22"/>
          <w:szCs w:val="22"/>
        </w:rPr>
        <w:t xml:space="preserve">Area A1 would initially </w:t>
      </w:r>
      <w:r w:rsidR="00074AEF" w:rsidRPr="004775C1">
        <w:rPr>
          <w:rFonts w:ascii="Calibri" w:hAnsi="Calibri" w:cs="Arial"/>
          <w:b/>
          <w:sz w:val="22"/>
          <w:szCs w:val="22"/>
        </w:rPr>
        <w:t xml:space="preserve">generate </w:t>
      </w:r>
      <w:r w:rsidR="004C7D2F" w:rsidRPr="004775C1">
        <w:rPr>
          <w:rFonts w:ascii="Calibri" w:hAnsi="Calibri" w:cs="Arial"/>
          <w:b/>
          <w:sz w:val="22"/>
          <w:szCs w:val="22"/>
        </w:rPr>
        <w:t xml:space="preserve">additional </w:t>
      </w:r>
      <w:r w:rsidR="00074AEF" w:rsidRPr="004775C1">
        <w:rPr>
          <w:rFonts w:ascii="Calibri" w:hAnsi="Calibri" w:cs="Arial"/>
          <w:b/>
          <w:sz w:val="22"/>
          <w:szCs w:val="22"/>
        </w:rPr>
        <w:t xml:space="preserve">annual sanitary sewer revenues of </w:t>
      </w:r>
      <w:r w:rsidR="00074AEF" w:rsidRPr="00C80F30">
        <w:rPr>
          <w:rFonts w:ascii="Calibri" w:hAnsi="Calibri" w:cs="Arial"/>
          <w:b/>
          <w:sz w:val="22"/>
          <w:szCs w:val="22"/>
          <w:highlight w:val="yellow"/>
          <w:u w:val="single"/>
        </w:rPr>
        <w:t>$</w:t>
      </w:r>
      <w:r w:rsidR="009E32FD">
        <w:rPr>
          <w:rFonts w:ascii="Calibri" w:hAnsi="Calibri" w:cs="Arial"/>
          <w:b/>
          <w:sz w:val="22"/>
          <w:szCs w:val="22"/>
          <w:highlight w:val="yellow"/>
          <w:u w:val="single"/>
        </w:rPr>
        <w:t>936</w:t>
      </w:r>
      <w:r w:rsidR="00074AEF" w:rsidRPr="00C80F30">
        <w:rPr>
          <w:rFonts w:ascii="Calibri" w:hAnsi="Calibri" w:cs="Arial"/>
          <w:b/>
          <w:sz w:val="22"/>
          <w:szCs w:val="22"/>
          <w:highlight w:val="yellow"/>
          <w:u w:val="single"/>
        </w:rPr>
        <w:t>.</w:t>
      </w:r>
      <w:r w:rsidR="00074AEF" w:rsidRPr="009E32FD">
        <w:rPr>
          <w:rFonts w:ascii="Calibri" w:hAnsi="Calibri" w:cs="Arial"/>
          <w:b/>
          <w:color w:val="FF0000"/>
          <w:sz w:val="22"/>
          <w:szCs w:val="22"/>
        </w:rPr>
        <w:t xml:space="preserve">  </w:t>
      </w:r>
      <w:r w:rsidR="009E32FD" w:rsidRPr="00770874">
        <w:rPr>
          <w:rFonts w:ascii="Calibri" w:hAnsi="Calibri" w:cs="Arial"/>
          <w:sz w:val="22"/>
          <w:szCs w:val="22"/>
        </w:rPr>
        <w:t xml:space="preserve">The estimated cost of providing sanitary sewer service to Sub-Area </w:t>
      </w:r>
      <w:r w:rsidR="009E32FD">
        <w:rPr>
          <w:rFonts w:ascii="Calibri" w:hAnsi="Calibri" w:cs="Arial"/>
          <w:sz w:val="22"/>
          <w:szCs w:val="22"/>
        </w:rPr>
        <w:t xml:space="preserve">A1 </w:t>
      </w:r>
      <w:r w:rsidR="009E32FD" w:rsidRPr="00770874">
        <w:rPr>
          <w:rFonts w:ascii="Calibri" w:hAnsi="Calibri" w:cs="Arial"/>
          <w:sz w:val="22"/>
          <w:szCs w:val="22"/>
        </w:rPr>
        <w:t xml:space="preserve">lots not currently served would be approximately </w:t>
      </w:r>
      <w:r w:rsidR="009E32FD" w:rsidRPr="00770874">
        <w:rPr>
          <w:rFonts w:ascii="Calibri" w:hAnsi="Calibri" w:cs="Arial"/>
          <w:b/>
          <w:sz w:val="22"/>
          <w:szCs w:val="22"/>
          <w:highlight w:val="yellow"/>
          <w:u w:val="single"/>
        </w:rPr>
        <w:t>$</w:t>
      </w:r>
      <w:r w:rsidR="009E32FD">
        <w:rPr>
          <w:rFonts w:ascii="Calibri" w:hAnsi="Calibri" w:cs="Arial"/>
          <w:b/>
          <w:sz w:val="22"/>
          <w:szCs w:val="22"/>
          <w:highlight w:val="yellow"/>
          <w:u w:val="single"/>
        </w:rPr>
        <w:t>52,300</w:t>
      </w:r>
    </w:p>
    <w:p w:rsidR="00074AEF" w:rsidRPr="00796839" w:rsidRDefault="00074AEF" w:rsidP="00690A47">
      <w:pPr>
        <w:jc w:val="both"/>
        <w:rPr>
          <w:rFonts w:ascii="Calibri" w:hAnsi="Calibri" w:cs="Arial"/>
          <w:sz w:val="22"/>
          <w:szCs w:val="22"/>
        </w:rPr>
      </w:pPr>
    </w:p>
    <w:p w:rsidR="00796839" w:rsidRPr="004775C1" w:rsidRDefault="00796839" w:rsidP="00796839">
      <w:pPr>
        <w:jc w:val="both"/>
        <w:rPr>
          <w:rFonts w:ascii="Calibri" w:hAnsi="Calibri" w:cs="Arial"/>
          <w:b/>
          <w:sz w:val="22"/>
          <w:szCs w:val="22"/>
        </w:rPr>
      </w:pPr>
      <w:r w:rsidRPr="00796839">
        <w:rPr>
          <w:rFonts w:ascii="Calibri" w:hAnsi="Calibri" w:cs="Arial"/>
          <w:sz w:val="22"/>
          <w:szCs w:val="22"/>
        </w:rPr>
        <w:t xml:space="preserve">The 2016 assessed taxable valuation of Sub-Area A1 was $85,551.  The total tax levy </w:t>
      </w:r>
      <w:r w:rsidR="00F01B44">
        <w:rPr>
          <w:rFonts w:ascii="Calibri" w:hAnsi="Calibri" w:cs="Arial"/>
          <w:sz w:val="22"/>
          <w:szCs w:val="22"/>
        </w:rPr>
        <w:t xml:space="preserve">(based on 2015 tax levies) </w:t>
      </w:r>
      <w:r w:rsidRPr="00796839">
        <w:rPr>
          <w:rFonts w:ascii="Calibri" w:hAnsi="Calibri" w:cs="Arial"/>
          <w:sz w:val="22"/>
          <w:szCs w:val="22"/>
        </w:rPr>
        <w:t xml:space="preserve">for each individual parcel </w:t>
      </w:r>
      <w:r w:rsidRPr="00A1410B">
        <w:rPr>
          <w:rFonts w:ascii="Calibri" w:hAnsi="Calibri" w:cs="Arial"/>
          <w:sz w:val="22"/>
          <w:szCs w:val="22"/>
        </w:rPr>
        <w:t>with Sub-area A</w:t>
      </w:r>
      <w:r w:rsidR="00F01B44">
        <w:rPr>
          <w:rFonts w:ascii="Calibri" w:hAnsi="Calibri" w:cs="Arial"/>
          <w:sz w:val="22"/>
          <w:szCs w:val="22"/>
        </w:rPr>
        <w:t>1</w:t>
      </w:r>
      <w:r w:rsidRPr="00A1410B">
        <w:rPr>
          <w:rFonts w:ascii="Calibri" w:hAnsi="Calibri" w:cs="Arial"/>
          <w:sz w:val="22"/>
          <w:szCs w:val="22"/>
        </w:rPr>
        <w:t xml:space="preserve"> is dependent upon the property class and ranges between $12.347 and $17.889</w:t>
      </w:r>
      <w:r w:rsidR="000E5F07">
        <w:rPr>
          <w:rFonts w:ascii="Calibri" w:hAnsi="Calibri" w:cs="Arial"/>
          <w:sz w:val="22"/>
          <w:szCs w:val="22"/>
        </w:rPr>
        <w:t xml:space="preserve">, outside of city limits </w:t>
      </w:r>
      <w:r w:rsidR="000E5F07" w:rsidRPr="000E5F07">
        <w:rPr>
          <w:rFonts w:ascii="Calibri" w:hAnsi="Calibri" w:cs="Arial"/>
          <w:sz w:val="22"/>
          <w:szCs w:val="22"/>
        </w:rPr>
        <w:t>(</w:t>
      </w:r>
      <w:r w:rsidR="00E44553">
        <w:rPr>
          <w:rFonts w:ascii="Calibri" w:hAnsi="Calibri" w:cs="Arial"/>
          <w:sz w:val="22"/>
          <w:szCs w:val="22"/>
        </w:rPr>
        <w:t>$</w:t>
      </w:r>
      <w:r w:rsidR="000E5F07" w:rsidRPr="000E5F07">
        <w:rPr>
          <w:rFonts w:ascii="Calibri" w:hAnsi="Calibri" w:cs="Arial"/>
          <w:sz w:val="22"/>
          <w:szCs w:val="22"/>
        </w:rPr>
        <w:t xml:space="preserve">26.067 and </w:t>
      </w:r>
      <w:r w:rsidR="00E44553">
        <w:rPr>
          <w:rFonts w:ascii="Calibri" w:hAnsi="Calibri" w:cs="Arial"/>
          <w:sz w:val="22"/>
          <w:szCs w:val="22"/>
        </w:rPr>
        <w:t>$</w:t>
      </w:r>
      <w:r w:rsidR="000E5F07" w:rsidRPr="000E5F07">
        <w:rPr>
          <w:rFonts w:ascii="Calibri" w:hAnsi="Calibri" w:cs="Arial"/>
          <w:sz w:val="22"/>
          <w:szCs w:val="22"/>
        </w:rPr>
        <w:t>31.609 inside city limits)</w:t>
      </w:r>
      <w:r w:rsidRPr="00A1410B">
        <w:rPr>
          <w:rFonts w:ascii="Calibri" w:hAnsi="Calibri" w:cs="Arial"/>
          <w:sz w:val="22"/>
          <w:szCs w:val="22"/>
        </w:rPr>
        <w:t xml:space="preserve"> per $1,000 of valuation.  The present property taxes collected in Area A are $</w:t>
      </w:r>
      <w:r w:rsidR="00A1410B" w:rsidRPr="00A1410B">
        <w:rPr>
          <w:rFonts w:ascii="Calibri" w:hAnsi="Calibri" w:cs="Arial"/>
          <w:sz w:val="22"/>
          <w:szCs w:val="22"/>
        </w:rPr>
        <w:t>1,089</w:t>
      </w:r>
      <w:r w:rsidRPr="00A1410B">
        <w:rPr>
          <w:rFonts w:ascii="Calibri" w:hAnsi="Calibri" w:cs="Arial"/>
          <w:sz w:val="22"/>
          <w:szCs w:val="22"/>
        </w:rPr>
        <w:t>.  If Sub-Area A1 was annexed into the City, projected property taxes for Sub-Area A1 would be $</w:t>
      </w:r>
      <w:r w:rsidR="00A1410B" w:rsidRPr="00A1410B">
        <w:rPr>
          <w:rFonts w:ascii="Calibri" w:hAnsi="Calibri" w:cs="Arial"/>
          <w:sz w:val="22"/>
          <w:szCs w:val="22"/>
        </w:rPr>
        <w:t>2,263</w:t>
      </w:r>
      <w:r w:rsidRPr="00A1410B">
        <w:rPr>
          <w:rFonts w:ascii="Calibri" w:hAnsi="Calibri" w:cs="Arial"/>
          <w:sz w:val="22"/>
          <w:szCs w:val="22"/>
        </w:rPr>
        <w:t>, a combined increase of $</w:t>
      </w:r>
      <w:r w:rsidR="00A1410B" w:rsidRPr="00A1410B">
        <w:rPr>
          <w:rFonts w:ascii="Calibri" w:hAnsi="Calibri" w:cs="Arial"/>
          <w:sz w:val="22"/>
          <w:szCs w:val="22"/>
        </w:rPr>
        <w:t>1,17</w:t>
      </w:r>
      <w:r w:rsidR="009E32FD">
        <w:rPr>
          <w:rFonts w:ascii="Calibri" w:hAnsi="Calibri" w:cs="Arial"/>
          <w:sz w:val="22"/>
          <w:szCs w:val="22"/>
        </w:rPr>
        <w:t>4</w:t>
      </w:r>
      <w:r w:rsidR="00A1410B" w:rsidRPr="00A1410B">
        <w:rPr>
          <w:rFonts w:ascii="Calibri" w:hAnsi="Calibri" w:cs="Arial"/>
          <w:sz w:val="22"/>
          <w:szCs w:val="22"/>
        </w:rPr>
        <w:t>.</w:t>
      </w:r>
      <w:r w:rsidRPr="00A1410B">
        <w:rPr>
          <w:rFonts w:ascii="Calibri" w:hAnsi="Calibri" w:cs="Arial"/>
          <w:sz w:val="22"/>
          <w:szCs w:val="22"/>
        </w:rPr>
        <w:t xml:space="preserve">  </w:t>
      </w:r>
      <w:r w:rsidRPr="004775C1">
        <w:rPr>
          <w:rFonts w:ascii="Calibri" w:hAnsi="Calibri" w:cs="Arial"/>
          <w:b/>
          <w:sz w:val="22"/>
          <w:szCs w:val="22"/>
        </w:rPr>
        <w:t xml:space="preserve">The City could anticipate receiving </w:t>
      </w:r>
      <w:r w:rsidRPr="00C80F30">
        <w:rPr>
          <w:rFonts w:ascii="Calibri" w:hAnsi="Calibri" w:cs="Arial"/>
          <w:b/>
          <w:sz w:val="22"/>
          <w:szCs w:val="22"/>
          <w:highlight w:val="yellow"/>
          <w:u w:val="single"/>
        </w:rPr>
        <w:t>$</w:t>
      </w:r>
      <w:r w:rsidR="00A1410B" w:rsidRPr="00C80F30">
        <w:rPr>
          <w:rFonts w:ascii="Calibri" w:hAnsi="Calibri" w:cs="Arial"/>
          <w:b/>
          <w:sz w:val="22"/>
          <w:szCs w:val="22"/>
          <w:highlight w:val="yellow"/>
          <w:u w:val="single"/>
        </w:rPr>
        <w:t>1,20</w:t>
      </w:r>
      <w:r w:rsidR="001A023A" w:rsidRPr="00C80F30">
        <w:rPr>
          <w:rFonts w:ascii="Calibri" w:hAnsi="Calibri" w:cs="Arial"/>
          <w:b/>
          <w:sz w:val="22"/>
          <w:szCs w:val="22"/>
          <w:highlight w:val="yellow"/>
          <w:u w:val="single"/>
        </w:rPr>
        <w:t>9</w:t>
      </w:r>
      <w:r w:rsidRPr="004775C1">
        <w:rPr>
          <w:rFonts w:ascii="Calibri" w:hAnsi="Calibri" w:cs="Arial"/>
          <w:b/>
          <w:sz w:val="22"/>
          <w:szCs w:val="22"/>
        </w:rPr>
        <w:t xml:space="preserve"> in property taxes from Sub-Area A1.</w:t>
      </w:r>
    </w:p>
    <w:p w:rsidR="00796839" w:rsidRDefault="00796839" w:rsidP="00690A47">
      <w:pPr>
        <w:jc w:val="both"/>
        <w:rPr>
          <w:rFonts w:ascii="Calibri" w:hAnsi="Calibri" w:cs="Arial"/>
          <w:color w:val="FF0000"/>
          <w:sz w:val="22"/>
          <w:szCs w:val="22"/>
        </w:rPr>
      </w:pPr>
    </w:p>
    <w:p w:rsidR="009E32FD" w:rsidRDefault="009E32FD">
      <w:pPr>
        <w:rPr>
          <w:rFonts w:ascii="Calibri" w:hAnsi="Calibri" w:cs="Arial"/>
          <w:b/>
        </w:rPr>
      </w:pPr>
    </w:p>
    <w:p w:rsidR="00C80F30" w:rsidRPr="00701731" w:rsidRDefault="00C80F30" w:rsidP="00FB6328">
      <w:pPr>
        <w:jc w:val="center"/>
        <w:rPr>
          <w:rFonts w:ascii="Calibri" w:hAnsi="Calibri" w:cs="Arial"/>
          <w:b/>
        </w:rPr>
      </w:pPr>
      <w:r w:rsidRPr="00701731">
        <w:rPr>
          <w:rFonts w:ascii="Calibri" w:hAnsi="Calibri" w:cs="Arial"/>
          <w:b/>
        </w:rPr>
        <w:t xml:space="preserve">Figure </w:t>
      </w:r>
      <w:r>
        <w:rPr>
          <w:rFonts w:ascii="Calibri" w:hAnsi="Calibri" w:cs="Arial"/>
          <w:b/>
        </w:rPr>
        <w:t>3</w:t>
      </w:r>
      <w:r w:rsidRPr="00701731">
        <w:rPr>
          <w:rFonts w:ascii="Calibri" w:hAnsi="Calibri" w:cs="Arial"/>
          <w:b/>
        </w:rPr>
        <w:t xml:space="preserve"> – </w:t>
      </w:r>
      <w:r>
        <w:rPr>
          <w:rFonts w:ascii="Calibri" w:hAnsi="Calibri" w:cs="Arial"/>
          <w:b/>
        </w:rPr>
        <w:t>Sub-Area A1</w:t>
      </w:r>
      <w:r w:rsidRPr="00701731">
        <w:rPr>
          <w:rFonts w:ascii="Calibri" w:hAnsi="Calibri" w:cs="Arial"/>
          <w:b/>
        </w:rPr>
        <w:t xml:space="preserve"> Map</w:t>
      </w:r>
    </w:p>
    <w:p w:rsidR="00C80F30" w:rsidRDefault="00C80F30">
      <w:pPr>
        <w:rPr>
          <w:rFonts w:ascii="Calibri" w:hAnsi="Calibri" w:cs="Arial"/>
          <w:sz w:val="22"/>
          <w:szCs w:val="22"/>
        </w:rPr>
      </w:pPr>
    </w:p>
    <w:p w:rsidR="00C80F30" w:rsidRDefault="00A95CEE">
      <w:pPr>
        <w:rPr>
          <w:rFonts w:ascii="Calibri" w:hAnsi="Calibri" w:cs="Arial"/>
          <w:sz w:val="22"/>
          <w:szCs w:val="22"/>
        </w:rPr>
      </w:pPr>
      <w:r>
        <w:rPr>
          <w:rFonts w:ascii="Calibri" w:hAnsi="Calibri" w:cs="Arial"/>
          <w:noProof/>
          <w:sz w:val="22"/>
          <w:szCs w:val="22"/>
        </w:rPr>
        <w:drawing>
          <wp:anchor distT="0" distB="0" distL="114300" distR="114300" simplePos="0" relativeHeight="251837440" behindDoc="1" locked="0" layoutInCell="1" allowOverlap="1">
            <wp:simplePos x="0" y="0"/>
            <wp:positionH relativeFrom="column">
              <wp:posOffset>-395348</wp:posOffset>
            </wp:positionH>
            <wp:positionV relativeFrom="paragraph">
              <wp:posOffset>-2135</wp:posOffset>
            </wp:positionV>
            <wp:extent cx="6956913" cy="3813243"/>
            <wp:effectExtent l="19050" t="0" r="0" b="0"/>
            <wp:wrapNone/>
            <wp:docPr id="7" name="Picture 6" descr="Area 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A-1.jpg"/>
                    <pic:cNvPicPr/>
                  </pic:nvPicPr>
                  <pic:blipFill>
                    <a:blip r:embed="rId11" cstate="print"/>
                    <a:stretch>
                      <a:fillRect/>
                    </a:stretch>
                  </pic:blipFill>
                  <pic:spPr>
                    <a:xfrm>
                      <a:off x="0" y="0"/>
                      <a:ext cx="6962836" cy="3816490"/>
                    </a:xfrm>
                    <a:prstGeom prst="rect">
                      <a:avLst/>
                    </a:prstGeom>
                  </pic:spPr>
                </pic:pic>
              </a:graphicData>
            </a:graphic>
          </wp:anchor>
        </w:drawing>
      </w:r>
      <w:r w:rsidR="00C80F30">
        <w:rPr>
          <w:rFonts w:ascii="Calibri" w:hAnsi="Calibri" w:cs="Arial"/>
          <w:sz w:val="22"/>
          <w:szCs w:val="22"/>
        </w:rPr>
        <w:br w:type="page"/>
      </w:r>
    </w:p>
    <w:p w:rsidR="001F11F8" w:rsidRPr="001F11F8" w:rsidRDefault="001F11F8" w:rsidP="001F11F8">
      <w:pPr>
        <w:rPr>
          <w:rFonts w:ascii="Calibri" w:hAnsi="Calibri" w:cs="Arial"/>
          <w:b/>
          <w:sz w:val="22"/>
          <w:szCs w:val="22"/>
        </w:rPr>
      </w:pPr>
      <w:r w:rsidRPr="001F11F8">
        <w:rPr>
          <w:rFonts w:ascii="Calibri" w:hAnsi="Calibri" w:cs="Arial"/>
          <w:b/>
          <w:sz w:val="22"/>
          <w:szCs w:val="22"/>
        </w:rPr>
        <w:lastRenderedPageBreak/>
        <w:t>S</w:t>
      </w:r>
      <w:r>
        <w:rPr>
          <w:rFonts w:ascii="Calibri" w:hAnsi="Calibri" w:cs="Arial"/>
          <w:b/>
          <w:sz w:val="22"/>
          <w:szCs w:val="22"/>
        </w:rPr>
        <w:t>ub-Area A</w:t>
      </w:r>
      <w:r w:rsidRPr="001F11F8">
        <w:rPr>
          <w:rFonts w:ascii="Calibri" w:hAnsi="Calibri" w:cs="Arial"/>
          <w:b/>
          <w:sz w:val="22"/>
          <w:szCs w:val="22"/>
        </w:rPr>
        <w:t>2</w:t>
      </w:r>
    </w:p>
    <w:p w:rsidR="001F11F8" w:rsidRDefault="001F11F8" w:rsidP="00A1410B">
      <w:pPr>
        <w:jc w:val="both"/>
        <w:rPr>
          <w:rFonts w:ascii="Calibri" w:hAnsi="Calibri" w:cs="Arial"/>
          <w:sz w:val="22"/>
          <w:szCs w:val="22"/>
        </w:rPr>
      </w:pPr>
    </w:p>
    <w:p w:rsidR="00A1410B" w:rsidRPr="00A1410B" w:rsidRDefault="00A1410B" w:rsidP="00A1410B">
      <w:pPr>
        <w:jc w:val="both"/>
        <w:rPr>
          <w:rFonts w:ascii="Calibri" w:hAnsi="Calibri" w:cs="Arial"/>
          <w:sz w:val="22"/>
          <w:szCs w:val="22"/>
        </w:rPr>
      </w:pPr>
      <w:r w:rsidRPr="000E5F07">
        <w:rPr>
          <w:rFonts w:ascii="Calibri" w:hAnsi="Calibri" w:cs="Arial"/>
          <w:sz w:val="22"/>
          <w:szCs w:val="22"/>
        </w:rPr>
        <w:t xml:space="preserve">Sub-Area A2 consists of </w:t>
      </w:r>
      <w:r w:rsidR="000E5F07" w:rsidRPr="006D004B">
        <w:rPr>
          <w:rFonts w:ascii="Calibri" w:hAnsi="Calibri" w:cs="Arial"/>
          <w:sz w:val="22"/>
          <w:szCs w:val="22"/>
        </w:rPr>
        <w:t>four</w:t>
      </w:r>
      <w:r w:rsidRPr="006D004B">
        <w:rPr>
          <w:rFonts w:ascii="Calibri" w:hAnsi="Calibri" w:cs="Arial"/>
          <w:sz w:val="22"/>
          <w:szCs w:val="22"/>
        </w:rPr>
        <w:t xml:space="preserve"> lots </w:t>
      </w:r>
      <w:r w:rsidR="00C80F30" w:rsidRPr="006D004B">
        <w:rPr>
          <w:rFonts w:ascii="Calibri" w:hAnsi="Calibri" w:cs="Arial"/>
          <w:sz w:val="22"/>
          <w:szCs w:val="22"/>
        </w:rPr>
        <w:t>located in</w:t>
      </w:r>
      <w:r w:rsidRPr="006D004B">
        <w:rPr>
          <w:rFonts w:ascii="Calibri" w:hAnsi="Calibri" w:cs="Arial"/>
          <w:sz w:val="22"/>
          <w:szCs w:val="22"/>
        </w:rPr>
        <w:t xml:space="preserve"> Section </w:t>
      </w:r>
      <w:r w:rsidR="006D004B" w:rsidRPr="006D004B">
        <w:rPr>
          <w:rFonts w:ascii="Calibri" w:hAnsi="Calibri" w:cs="Arial"/>
          <w:sz w:val="22"/>
          <w:szCs w:val="22"/>
        </w:rPr>
        <w:t>7</w:t>
      </w:r>
      <w:r w:rsidRPr="006D004B">
        <w:rPr>
          <w:rFonts w:ascii="Calibri" w:hAnsi="Calibri" w:cs="Arial"/>
          <w:sz w:val="22"/>
          <w:szCs w:val="22"/>
        </w:rPr>
        <w:t xml:space="preserve"> of the </w:t>
      </w:r>
      <w:r w:rsidR="006D004B" w:rsidRPr="006D004B">
        <w:rPr>
          <w:rFonts w:ascii="Calibri" w:hAnsi="Calibri" w:cs="Arial"/>
          <w:sz w:val="22"/>
          <w:szCs w:val="22"/>
        </w:rPr>
        <w:t xml:space="preserve">Northwest </w:t>
      </w:r>
      <w:r w:rsidRPr="006D004B">
        <w:rPr>
          <w:rFonts w:ascii="Calibri" w:hAnsi="Calibri" w:cs="Arial"/>
          <w:sz w:val="22"/>
          <w:szCs w:val="22"/>
        </w:rPr>
        <w:t>Quarter</w:t>
      </w:r>
      <w:r w:rsidR="006D004B">
        <w:rPr>
          <w:rFonts w:ascii="Calibri" w:hAnsi="Calibri" w:cs="Arial"/>
          <w:sz w:val="22"/>
          <w:szCs w:val="22"/>
        </w:rPr>
        <w:t xml:space="preserve"> </w:t>
      </w:r>
      <w:r w:rsidR="00C80F30">
        <w:rPr>
          <w:rFonts w:ascii="Calibri" w:hAnsi="Calibri" w:cs="Arial"/>
          <w:sz w:val="22"/>
          <w:szCs w:val="22"/>
        </w:rPr>
        <w:t xml:space="preserve">Section </w:t>
      </w:r>
      <w:r w:rsidR="00C80F30" w:rsidRPr="000E5F07">
        <w:rPr>
          <w:rFonts w:ascii="Calibri" w:hAnsi="Calibri" w:cs="Arial"/>
          <w:sz w:val="22"/>
          <w:szCs w:val="22"/>
        </w:rPr>
        <w:t>in</w:t>
      </w:r>
      <w:r w:rsidRPr="000E5F07">
        <w:rPr>
          <w:rFonts w:ascii="Calibri" w:hAnsi="Calibri" w:cs="Arial"/>
          <w:sz w:val="22"/>
          <w:szCs w:val="22"/>
        </w:rPr>
        <w:t xml:space="preserve"> </w:t>
      </w:r>
      <w:r w:rsidR="000E5F07" w:rsidRPr="000E5F07">
        <w:rPr>
          <w:rFonts w:ascii="Calibri" w:hAnsi="Calibri" w:cs="Arial"/>
          <w:sz w:val="22"/>
          <w:szCs w:val="22"/>
        </w:rPr>
        <w:t>Day</w:t>
      </w:r>
      <w:r w:rsidRPr="000E5F07">
        <w:rPr>
          <w:rFonts w:ascii="Calibri" w:hAnsi="Calibri" w:cs="Arial"/>
          <w:sz w:val="22"/>
          <w:szCs w:val="22"/>
        </w:rPr>
        <w:t xml:space="preserve"> Township. The properties are adjacent to the </w:t>
      </w:r>
      <w:r w:rsidR="000E5F07" w:rsidRPr="006D004B">
        <w:rPr>
          <w:rFonts w:ascii="Calibri" w:hAnsi="Calibri" w:cs="Arial"/>
          <w:sz w:val="22"/>
          <w:szCs w:val="22"/>
        </w:rPr>
        <w:t xml:space="preserve">eastern </w:t>
      </w:r>
      <w:r w:rsidRPr="006D004B">
        <w:rPr>
          <w:rFonts w:ascii="Calibri" w:hAnsi="Calibri" w:cs="Arial"/>
          <w:sz w:val="22"/>
          <w:szCs w:val="22"/>
        </w:rPr>
        <w:t xml:space="preserve">side </w:t>
      </w:r>
      <w:r w:rsidR="006D004B" w:rsidRPr="006D004B">
        <w:rPr>
          <w:rFonts w:ascii="Calibri" w:hAnsi="Calibri" w:cs="Arial"/>
          <w:sz w:val="22"/>
          <w:szCs w:val="22"/>
        </w:rPr>
        <w:t>of Kansas Street</w:t>
      </w:r>
      <w:r w:rsidRPr="006D004B">
        <w:rPr>
          <w:rFonts w:ascii="Calibri" w:hAnsi="Calibri" w:cs="Arial"/>
          <w:sz w:val="22"/>
          <w:szCs w:val="22"/>
        </w:rPr>
        <w:t xml:space="preserve"> and south of</w:t>
      </w:r>
      <w:r w:rsidR="006D004B" w:rsidRPr="006D004B">
        <w:rPr>
          <w:rFonts w:ascii="Calibri" w:hAnsi="Calibri" w:cs="Arial"/>
          <w:sz w:val="22"/>
          <w:szCs w:val="22"/>
        </w:rPr>
        <w:t xml:space="preserve"> 4</w:t>
      </w:r>
      <w:r w:rsidR="006D004B" w:rsidRPr="006D004B">
        <w:rPr>
          <w:rFonts w:ascii="Calibri" w:hAnsi="Calibri" w:cs="Arial"/>
          <w:sz w:val="22"/>
          <w:szCs w:val="22"/>
          <w:vertAlign w:val="superscript"/>
        </w:rPr>
        <w:t>th</w:t>
      </w:r>
      <w:r w:rsidR="006D004B" w:rsidRPr="006D004B">
        <w:rPr>
          <w:rFonts w:ascii="Calibri" w:hAnsi="Calibri" w:cs="Arial"/>
          <w:sz w:val="22"/>
          <w:szCs w:val="22"/>
        </w:rPr>
        <w:t xml:space="preserve"> Avenue South</w:t>
      </w:r>
      <w:r w:rsidRPr="006D004B">
        <w:rPr>
          <w:rFonts w:ascii="Calibri" w:hAnsi="Calibri" w:cs="Arial"/>
          <w:sz w:val="22"/>
          <w:szCs w:val="22"/>
        </w:rPr>
        <w:t>. There are</w:t>
      </w:r>
      <w:r w:rsidRPr="000E5F07">
        <w:rPr>
          <w:rFonts w:ascii="Calibri" w:hAnsi="Calibri" w:cs="Arial"/>
          <w:sz w:val="22"/>
          <w:szCs w:val="22"/>
        </w:rPr>
        <w:t xml:space="preserve"> </w:t>
      </w:r>
      <w:r w:rsidR="000E5F07" w:rsidRPr="000E5F07">
        <w:rPr>
          <w:rFonts w:ascii="Calibri" w:hAnsi="Calibri" w:cs="Arial"/>
          <w:sz w:val="22"/>
          <w:szCs w:val="22"/>
        </w:rPr>
        <w:t>two lots with residences, one vacant lot and one lot with a garage.</w:t>
      </w:r>
    </w:p>
    <w:p w:rsidR="00A1410B" w:rsidRPr="00BA59D1" w:rsidRDefault="00A1410B" w:rsidP="00A1410B">
      <w:pPr>
        <w:jc w:val="both"/>
        <w:rPr>
          <w:rFonts w:ascii="Calibri" w:hAnsi="Calibri" w:cs="Arial"/>
          <w:color w:val="FF0000"/>
          <w:sz w:val="22"/>
          <w:szCs w:val="22"/>
        </w:rPr>
      </w:pPr>
    </w:p>
    <w:p w:rsidR="00A1410B" w:rsidRPr="009C3238" w:rsidRDefault="00A1410B" w:rsidP="00A1410B">
      <w:pPr>
        <w:jc w:val="both"/>
        <w:rPr>
          <w:rFonts w:ascii="Calibri" w:hAnsi="Calibri" w:cs="Arial"/>
          <w:color w:val="FF0000"/>
          <w:sz w:val="22"/>
          <w:szCs w:val="22"/>
        </w:rPr>
      </w:pPr>
      <w:r w:rsidRPr="009C3238">
        <w:rPr>
          <w:rFonts w:ascii="Calibri" w:hAnsi="Calibri" w:cs="Arial"/>
          <w:sz w:val="22"/>
          <w:szCs w:val="22"/>
        </w:rPr>
        <w:t>Currently the City provides water</w:t>
      </w:r>
      <w:r w:rsidR="000E5F07" w:rsidRPr="009C3238">
        <w:rPr>
          <w:rFonts w:ascii="Calibri" w:hAnsi="Calibri" w:cs="Arial"/>
          <w:sz w:val="22"/>
          <w:szCs w:val="22"/>
        </w:rPr>
        <w:t xml:space="preserve">, sewer, </w:t>
      </w:r>
      <w:r w:rsidR="00D47BC2" w:rsidRPr="009C3238">
        <w:rPr>
          <w:rFonts w:ascii="Calibri" w:hAnsi="Calibri" w:cs="Arial"/>
          <w:sz w:val="22"/>
          <w:szCs w:val="22"/>
        </w:rPr>
        <w:t>and garbage</w:t>
      </w:r>
      <w:r w:rsidRPr="009C3238">
        <w:rPr>
          <w:rFonts w:ascii="Calibri" w:hAnsi="Calibri" w:cs="Arial"/>
          <w:sz w:val="22"/>
          <w:szCs w:val="22"/>
        </w:rPr>
        <w:t xml:space="preserve"> service to Sub-Area A2 Parcels 24</w:t>
      </w:r>
      <w:r w:rsidR="000E5F07" w:rsidRPr="009C3238">
        <w:rPr>
          <w:rFonts w:ascii="Calibri" w:hAnsi="Calibri" w:cs="Arial"/>
          <w:sz w:val="22"/>
          <w:szCs w:val="22"/>
        </w:rPr>
        <w:t>53</w:t>
      </w:r>
      <w:r w:rsidRPr="009C3238">
        <w:rPr>
          <w:rFonts w:ascii="Calibri" w:hAnsi="Calibri" w:cs="Arial"/>
          <w:sz w:val="22"/>
          <w:szCs w:val="22"/>
        </w:rPr>
        <w:t xml:space="preserve"> and 2</w:t>
      </w:r>
      <w:r w:rsidR="000E5F07" w:rsidRPr="009C3238">
        <w:rPr>
          <w:rFonts w:ascii="Calibri" w:hAnsi="Calibri" w:cs="Arial"/>
          <w:sz w:val="22"/>
          <w:szCs w:val="22"/>
        </w:rPr>
        <w:t>256</w:t>
      </w:r>
      <w:r w:rsidRPr="009C3238">
        <w:rPr>
          <w:rFonts w:ascii="Calibri" w:hAnsi="Calibri" w:cs="Arial"/>
          <w:sz w:val="22"/>
          <w:szCs w:val="22"/>
        </w:rPr>
        <w:t>. Those uses pay a monthly water fee of $</w:t>
      </w:r>
      <w:r w:rsidR="001A023A">
        <w:rPr>
          <w:rFonts w:ascii="Calibri" w:hAnsi="Calibri" w:cs="Arial"/>
          <w:sz w:val="22"/>
          <w:szCs w:val="22"/>
        </w:rPr>
        <w:t>67.50</w:t>
      </w:r>
      <w:r w:rsidRPr="009C3238">
        <w:rPr>
          <w:rFonts w:ascii="Calibri" w:hAnsi="Calibri" w:cs="Arial"/>
          <w:sz w:val="22"/>
          <w:szCs w:val="22"/>
        </w:rPr>
        <w:t xml:space="preserve"> </w:t>
      </w:r>
      <w:r w:rsidR="009C3238">
        <w:rPr>
          <w:rFonts w:ascii="Calibri" w:hAnsi="Calibri" w:cs="Arial"/>
          <w:sz w:val="22"/>
          <w:szCs w:val="22"/>
        </w:rPr>
        <w:t>f</w:t>
      </w:r>
      <w:r w:rsidRPr="009C3238">
        <w:rPr>
          <w:rFonts w:ascii="Calibri" w:hAnsi="Calibri" w:cs="Arial"/>
          <w:sz w:val="22"/>
          <w:szCs w:val="22"/>
        </w:rPr>
        <w:t>or $5,000 gallons or $</w:t>
      </w:r>
      <w:r w:rsidR="001A023A">
        <w:rPr>
          <w:rFonts w:ascii="Calibri" w:hAnsi="Calibri" w:cs="Arial"/>
          <w:sz w:val="22"/>
          <w:szCs w:val="22"/>
        </w:rPr>
        <w:t>810</w:t>
      </w:r>
      <w:r w:rsidRPr="009C3238">
        <w:rPr>
          <w:rFonts w:ascii="Calibri" w:hAnsi="Calibri" w:cs="Arial"/>
          <w:sz w:val="22"/>
          <w:szCs w:val="22"/>
        </w:rPr>
        <w:t xml:space="preserve"> per year</w:t>
      </w:r>
      <w:r w:rsidR="000E5F07" w:rsidRPr="009C3238">
        <w:rPr>
          <w:rFonts w:ascii="Calibri" w:hAnsi="Calibri" w:cs="Arial"/>
          <w:sz w:val="22"/>
          <w:szCs w:val="22"/>
        </w:rPr>
        <w:t xml:space="preserve"> and a monthly sewer fee of $</w:t>
      </w:r>
      <w:r w:rsidR="001A023A">
        <w:rPr>
          <w:rFonts w:ascii="Calibri" w:hAnsi="Calibri" w:cs="Arial"/>
          <w:sz w:val="22"/>
          <w:szCs w:val="22"/>
        </w:rPr>
        <w:t>42</w:t>
      </w:r>
      <w:r w:rsidR="00D47BC2" w:rsidRPr="009C3238">
        <w:rPr>
          <w:rFonts w:ascii="Calibri" w:hAnsi="Calibri" w:cs="Arial"/>
          <w:sz w:val="22"/>
          <w:szCs w:val="22"/>
        </w:rPr>
        <w:t xml:space="preserve"> for</w:t>
      </w:r>
      <w:r w:rsidR="000E5F07" w:rsidRPr="009C3238">
        <w:rPr>
          <w:rFonts w:ascii="Calibri" w:hAnsi="Calibri" w:cs="Arial"/>
          <w:sz w:val="22"/>
          <w:szCs w:val="22"/>
        </w:rPr>
        <w:t xml:space="preserve"> $5,000 gallons or $</w:t>
      </w:r>
      <w:r w:rsidR="001A023A">
        <w:rPr>
          <w:rFonts w:ascii="Calibri" w:hAnsi="Calibri" w:cs="Arial"/>
          <w:sz w:val="22"/>
          <w:szCs w:val="22"/>
        </w:rPr>
        <w:t>504</w:t>
      </w:r>
      <w:r w:rsidR="000E5F07" w:rsidRPr="009C3238">
        <w:rPr>
          <w:rFonts w:ascii="Calibri" w:hAnsi="Calibri" w:cs="Arial"/>
          <w:sz w:val="22"/>
          <w:szCs w:val="22"/>
        </w:rPr>
        <w:t xml:space="preserve"> per year</w:t>
      </w:r>
      <w:r w:rsidRPr="009C3238">
        <w:rPr>
          <w:rFonts w:ascii="Calibri" w:hAnsi="Calibri" w:cs="Arial"/>
          <w:sz w:val="22"/>
          <w:szCs w:val="22"/>
        </w:rPr>
        <w:t>.</w:t>
      </w:r>
      <w:r w:rsidRPr="009C3238">
        <w:rPr>
          <w:rFonts w:ascii="Calibri" w:hAnsi="Calibri" w:cs="Arial"/>
          <w:color w:val="FF0000"/>
          <w:sz w:val="22"/>
          <w:szCs w:val="22"/>
        </w:rPr>
        <w:t xml:space="preserve"> </w:t>
      </w:r>
      <w:r w:rsidRPr="009C3238">
        <w:rPr>
          <w:rFonts w:ascii="Calibri" w:hAnsi="Calibri" w:cs="Arial"/>
          <w:sz w:val="22"/>
          <w:szCs w:val="22"/>
        </w:rPr>
        <w:t>Monthly garbage service fees</w:t>
      </w:r>
      <w:r w:rsidRPr="009C3238">
        <w:rPr>
          <w:rFonts w:ascii="Calibri" w:hAnsi="Calibri" w:cs="Arial"/>
          <w:color w:val="FF0000"/>
          <w:sz w:val="22"/>
          <w:szCs w:val="22"/>
        </w:rPr>
        <w:t xml:space="preserve"> </w:t>
      </w:r>
      <w:r w:rsidRPr="009C3238">
        <w:rPr>
          <w:rFonts w:ascii="Calibri" w:hAnsi="Calibri" w:cs="Arial"/>
          <w:sz w:val="22"/>
          <w:szCs w:val="22"/>
        </w:rPr>
        <w:t xml:space="preserve">are $14.06 per container.   </w:t>
      </w:r>
      <w:r w:rsidR="001A023A" w:rsidRPr="009C3238">
        <w:rPr>
          <w:rFonts w:ascii="Calibri" w:hAnsi="Calibri" w:cs="Arial"/>
          <w:sz w:val="22"/>
          <w:szCs w:val="22"/>
        </w:rPr>
        <w:t xml:space="preserve">If Sub-Area </w:t>
      </w:r>
      <w:r w:rsidR="001A023A">
        <w:rPr>
          <w:rFonts w:ascii="Calibri" w:hAnsi="Calibri" w:cs="Arial"/>
          <w:sz w:val="22"/>
          <w:szCs w:val="22"/>
        </w:rPr>
        <w:t xml:space="preserve">A3 was annexed into the City, with water and </w:t>
      </w:r>
      <w:r w:rsidR="001A023A" w:rsidRPr="009C3238">
        <w:rPr>
          <w:rFonts w:ascii="Calibri" w:hAnsi="Calibri" w:cs="Arial"/>
          <w:sz w:val="22"/>
          <w:szCs w:val="22"/>
        </w:rPr>
        <w:t xml:space="preserve">sanitary sewer </w:t>
      </w:r>
      <w:r w:rsidR="001A023A">
        <w:rPr>
          <w:rFonts w:ascii="Calibri" w:hAnsi="Calibri" w:cs="Arial"/>
          <w:sz w:val="22"/>
          <w:szCs w:val="22"/>
        </w:rPr>
        <w:t>service</w:t>
      </w:r>
      <w:r w:rsidR="001A023A" w:rsidRPr="009C3238">
        <w:rPr>
          <w:rFonts w:ascii="Calibri" w:hAnsi="Calibri" w:cs="Arial"/>
          <w:sz w:val="22"/>
          <w:szCs w:val="22"/>
        </w:rPr>
        <w:t xml:space="preserve"> (based on 5,000 gallons per month) provided, </w:t>
      </w:r>
      <w:r w:rsidR="001A023A" w:rsidRPr="001A023A">
        <w:rPr>
          <w:rFonts w:ascii="Calibri" w:hAnsi="Calibri" w:cs="Arial"/>
          <w:b/>
          <w:sz w:val="22"/>
          <w:szCs w:val="22"/>
        </w:rPr>
        <w:t xml:space="preserve">it is expected that Sub-Area A3 would initially experience an annual loss of water and sanitary sewer revenues of </w:t>
      </w:r>
      <w:r w:rsidR="001A023A" w:rsidRPr="00C80F30">
        <w:rPr>
          <w:rFonts w:ascii="Calibri" w:hAnsi="Calibri" w:cs="Arial"/>
          <w:b/>
          <w:sz w:val="22"/>
          <w:szCs w:val="22"/>
          <w:highlight w:val="yellow"/>
          <w:u w:val="single"/>
        </w:rPr>
        <w:t>$1,152</w:t>
      </w:r>
      <w:r w:rsidR="001A023A" w:rsidRPr="00C80F30">
        <w:rPr>
          <w:rFonts w:ascii="Calibri" w:hAnsi="Calibri" w:cs="Arial"/>
          <w:sz w:val="22"/>
          <w:szCs w:val="22"/>
          <w:highlight w:val="yellow"/>
        </w:rPr>
        <w:t>.</w:t>
      </w:r>
      <w:r w:rsidR="001A023A" w:rsidRPr="009C3238">
        <w:rPr>
          <w:rFonts w:ascii="Calibri" w:hAnsi="Calibri" w:cs="Arial"/>
          <w:color w:val="FF0000"/>
          <w:sz w:val="22"/>
          <w:szCs w:val="22"/>
        </w:rPr>
        <w:t xml:space="preserve">  </w:t>
      </w:r>
    </w:p>
    <w:p w:rsidR="00A1410B" w:rsidRPr="00A1410B" w:rsidRDefault="00A1410B" w:rsidP="00A1410B">
      <w:pPr>
        <w:jc w:val="both"/>
        <w:rPr>
          <w:rFonts w:ascii="Calibri" w:hAnsi="Calibri" w:cs="Arial"/>
          <w:sz w:val="22"/>
          <w:szCs w:val="22"/>
          <w:highlight w:val="red"/>
        </w:rPr>
      </w:pPr>
    </w:p>
    <w:p w:rsidR="00A1410B" w:rsidRPr="001A023A" w:rsidRDefault="00A1410B" w:rsidP="00A1410B">
      <w:pPr>
        <w:jc w:val="both"/>
        <w:rPr>
          <w:rFonts w:ascii="Calibri" w:hAnsi="Calibri" w:cs="Arial"/>
          <w:b/>
          <w:sz w:val="22"/>
          <w:szCs w:val="22"/>
        </w:rPr>
      </w:pPr>
      <w:r w:rsidRPr="000E5F07">
        <w:rPr>
          <w:rFonts w:ascii="Calibri" w:hAnsi="Calibri" w:cs="Arial"/>
          <w:sz w:val="22"/>
          <w:szCs w:val="22"/>
        </w:rPr>
        <w:t>The 2016 assessed taxable valuation of Sub-Area A2 was $</w:t>
      </w:r>
      <w:r w:rsidR="00F01B44" w:rsidRPr="000E5F07">
        <w:rPr>
          <w:rFonts w:ascii="Calibri" w:hAnsi="Calibri" w:cs="Arial"/>
          <w:sz w:val="22"/>
          <w:szCs w:val="22"/>
        </w:rPr>
        <w:t>207,126</w:t>
      </w:r>
      <w:r w:rsidRPr="000E5F07">
        <w:rPr>
          <w:rFonts w:ascii="Calibri" w:hAnsi="Calibri" w:cs="Arial"/>
          <w:sz w:val="22"/>
          <w:szCs w:val="22"/>
        </w:rPr>
        <w:t xml:space="preserve">.  The total tax </w:t>
      </w:r>
      <w:r w:rsidR="00F01B44" w:rsidRPr="000E5F07">
        <w:rPr>
          <w:rFonts w:ascii="Calibri" w:hAnsi="Calibri" w:cs="Arial"/>
          <w:sz w:val="22"/>
          <w:szCs w:val="22"/>
        </w:rPr>
        <w:t>levy (based on 2015 tax levies)</w:t>
      </w:r>
      <w:r w:rsidRPr="000E5F07">
        <w:rPr>
          <w:rFonts w:ascii="Calibri" w:hAnsi="Calibri" w:cs="Arial"/>
          <w:sz w:val="22"/>
          <w:szCs w:val="22"/>
        </w:rPr>
        <w:t>for each individual parcel with Sub-area A</w:t>
      </w:r>
      <w:r w:rsidR="00F01B44" w:rsidRPr="000E5F07">
        <w:rPr>
          <w:rFonts w:ascii="Calibri" w:hAnsi="Calibri" w:cs="Arial"/>
          <w:sz w:val="22"/>
          <w:szCs w:val="22"/>
        </w:rPr>
        <w:t>2</w:t>
      </w:r>
      <w:r w:rsidRPr="000E5F07">
        <w:rPr>
          <w:rFonts w:ascii="Calibri" w:hAnsi="Calibri" w:cs="Arial"/>
          <w:sz w:val="22"/>
          <w:szCs w:val="22"/>
        </w:rPr>
        <w:t xml:space="preserve"> is dependent upon the property class and ranges between $12.3</w:t>
      </w:r>
      <w:r w:rsidR="00A075BC">
        <w:rPr>
          <w:rFonts w:ascii="Calibri" w:hAnsi="Calibri" w:cs="Arial"/>
          <w:sz w:val="22"/>
          <w:szCs w:val="22"/>
        </w:rPr>
        <w:t>25</w:t>
      </w:r>
      <w:r w:rsidRPr="000E5F07">
        <w:rPr>
          <w:rFonts w:ascii="Calibri" w:hAnsi="Calibri" w:cs="Arial"/>
          <w:sz w:val="22"/>
          <w:szCs w:val="22"/>
        </w:rPr>
        <w:t xml:space="preserve"> and $17.8</w:t>
      </w:r>
      <w:r w:rsidR="000E5F07" w:rsidRPr="000E5F07">
        <w:rPr>
          <w:rFonts w:ascii="Calibri" w:hAnsi="Calibri" w:cs="Arial"/>
          <w:sz w:val="22"/>
          <w:szCs w:val="22"/>
        </w:rPr>
        <w:t>67, outside of city limits (</w:t>
      </w:r>
      <w:r w:rsidR="00E44553">
        <w:rPr>
          <w:rFonts w:ascii="Calibri" w:hAnsi="Calibri" w:cs="Arial"/>
          <w:sz w:val="22"/>
          <w:szCs w:val="22"/>
        </w:rPr>
        <w:t>$</w:t>
      </w:r>
      <w:r w:rsidR="000E5F07" w:rsidRPr="000E5F07">
        <w:rPr>
          <w:rFonts w:ascii="Calibri" w:hAnsi="Calibri" w:cs="Arial"/>
          <w:sz w:val="22"/>
          <w:szCs w:val="22"/>
        </w:rPr>
        <w:t xml:space="preserve">26.067 and </w:t>
      </w:r>
      <w:r w:rsidR="00E44553">
        <w:rPr>
          <w:rFonts w:ascii="Calibri" w:hAnsi="Calibri" w:cs="Arial"/>
          <w:sz w:val="22"/>
          <w:szCs w:val="22"/>
        </w:rPr>
        <w:t>$</w:t>
      </w:r>
      <w:r w:rsidR="000E5F07" w:rsidRPr="000E5F07">
        <w:rPr>
          <w:rFonts w:ascii="Calibri" w:hAnsi="Calibri" w:cs="Arial"/>
          <w:sz w:val="22"/>
          <w:szCs w:val="22"/>
        </w:rPr>
        <w:t>31.609 inside city limits)</w:t>
      </w:r>
      <w:r w:rsidRPr="000E5F07">
        <w:rPr>
          <w:rFonts w:ascii="Calibri" w:hAnsi="Calibri" w:cs="Arial"/>
          <w:sz w:val="22"/>
          <w:szCs w:val="22"/>
        </w:rPr>
        <w:t xml:space="preserve"> per $1,000 of </w:t>
      </w:r>
      <w:r w:rsidRPr="00A075BC">
        <w:rPr>
          <w:rFonts w:ascii="Calibri" w:hAnsi="Calibri" w:cs="Arial"/>
          <w:sz w:val="22"/>
          <w:szCs w:val="22"/>
        </w:rPr>
        <w:t>valuation.  The present property taxes collected in Area A are $</w:t>
      </w:r>
      <w:r w:rsidR="009C3238" w:rsidRPr="00A075BC">
        <w:rPr>
          <w:rFonts w:ascii="Calibri" w:hAnsi="Calibri" w:cs="Arial"/>
          <w:sz w:val="22"/>
          <w:szCs w:val="22"/>
        </w:rPr>
        <w:t>2,59</w:t>
      </w:r>
      <w:r w:rsidR="00B85CBD">
        <w:rPr>
          <w:rFonts w:ascii="Calibri" w:hAnsi="Calibri" w:cs="Arial"/>
          <w:sz w:val="22"/>
          <w:szCs w:val="22"/>
        </w:rPr>
        <w:t>1</w:t>
      </w:r>
      <w:r w:rsidRPr="00A075BC">
        <w:rPr>
          <w:rFonts w:ascii="Calibri" w:hAnsi="Calibri" w:cs="Arial"/>
          <w:sz w:val="22"/>
          <w:szCs w:val="22"/>
        </w:rPr>
        <w:t>.  If Sub-Area A2 was annexed into the City, projected property taxes for Sub-Area A2 would be $</w:t>
      </w:r>
      <w:r w:rsidR="009C3238" w:rsidRPr="00A075BC">
        <w:rPr>
          <w:rFonts w:ascii="Calibri" w:hAnsi="Calibri" w:cs="Arial"/>
          <w:sz w:val="22"/>
          <w:szCs w:val="22"/>
        </w:rPr>
        <w:t>5,437</w:t>
      </w:r>
      <w:r w:rsidRPr="00A075BC">
        <w:rPr>
          <w:rFonts w:ascii="Calibri" w:hAnsi="Calibri" w:cs="Arial"/>
          <w:sz w:val="22"/>
          <w:szCs w:val="22"/>
        </w:rPr>
        <w:t>, a combined increase of $</w:t>
      </w:r>
      <w:r w:rsidR="009C3238" w:rsidRPr="00A075BC">
        <w:rPr>
          <w:rFonts w:ascii="Calibri" w:hAnsi="Calibri" w:cs="Arial"/>
          <w:sz w:val="22"/>
          <w:szCs w:val="22"/>
        </w:rPr>
        <w:t>2,846</w:t>
      </w:r>
      <w:r w:rsidRPr="00A075BC">
        <w:rPr>
          <w:rFonts w:ascii="Calibri" w:hAnsi="Calibri" w:cs="Arial"/>
          <w:sz w:val="22"/>
          <w:szCs w:val="22"/>
        </w:rPr>
        <w:t xml:space="preserve">.  </w:t>
      </w:r>
      <w:r w:rsidRPr="001A023A">
        <w:rPr>
          <w:rFonts w:ascii="Calibri" w:hAnsi="Calibri" w:cs="Arial"/>
          <w:b/>
          <w:sz w:val="22"/>
          <w:szCs w:val="22"/>
        </w:rPr>
        <w:t xml:space="preserve">The City could anticipate receiving </w:t>
      </w:r>
      <w:r w:rsidRPr="00C80F30">
        <w:rPr>
          <w:rFonts w:ascii="Calibri" w:hAnsi="Calibri" w:cs="Arial"/>
          <w:b/>
          <w:sz w:val="22"/>
          <w:szCs w:val="22"/>
          <w:highlight w:val="yellow"/>
          <w:u w:val="single"/>
        </w:rPr>
        <w:t>$</w:t>
      </w:r>
      <w:r w:rsidR="009C3238" w:rsidRPr="00C80F30">
        <w:rPr>
          <w:rFonts w:ascii="Calibri" w:hAnsi="Calibri" w:cs="Arial"/>
          <w:b/>
          <w:sz w:val="22"/>
          <w:szCs w:val="22"/>
          <w:highlight w:val="yellow"/>
          <w:u w:val="single"/>
        </w:rPr>
        <w:t>2,92</w:t>
      </w:r>
      <w:r w:rsidR="001A023A" w:rsidRPr="00C80F30">
        <w:rPr>
          <w:rFonts w:ascii="Calibri" w:hAnsi="Calibri" w:cs="Arial"/>
          <w:b/>
          <w:sz w:val="22"/>
          <w:szCs w:val="22"/>
          <w:highlight w:val="yellow"/>
          <w:u w:val="single"/>
        </w:rPr>
        <w:t>7</w:t>
      </w:r>
      <w:r w:rsidRPr="001A023A">
        <w:rPr>
          <w:rFonts w:ascii="Calibri" w:hAnsi="Calibri" w:cs="Arial"/>
          <w:b/>
          <w:sz w:val="22"/>
          <w:szCs w:val="22"/>
        </w:rPr>
        <w:t xml:space="preserve"> in property taxes from Sub-Area A2.</w:t>
      </w:r>
    </w:p>
    <w:p w:rsidR="00A1410B" w:rsidRDefault="00A1410B" w:rsidP="00690A47">
      <w:pPr>
        <w:jc w:val="both"/>
        <w:rPr>
          <w:rFonts w:ascii="Calibri" w:hAnsi="Calibri" w:cs="Arial"/>
          <w:color w:val="FF0000"/>
          <w:sz w:val="22"/>
          <w:szCs w:val="22"/>
        </w:rPr>
      </w:pPr>
    </w:p>
    <w:p w:rsidR="00C80F30" w:rsidRDefault="00C80F30" w:rsidP="00FB6328">
      <w:pPr>
        <w:jc w:val="center"/>
        <w:rPr>
          <w:rFonts w:ascii="Calibri" w:hAnsi="Calibri" w:cs="Arial"/>
          <w:b/>
        </w:rPr>
      </w:pPr>
      <w:r w:rsidRPr="00701731">
        <w:rPr>
          <w:rFonts w:ascii="Calibri" w:hAnsi="Calibri" w:cs="Arial"/>
          <w:b/>
        </w:rPr>
        <w:t xml:space="preserve">Figure </w:t>
      </w:r>
      <w:r>
        <w:rPr>
          <w:rFonts w:ascii="Calibri" w:hAnsi="Calibri" w:cs="Arial"/>
          <w:b/>
        </w:rPr>
        <w:t>4</w:t>
      </w:r>
      <w:r w:rsidRPr="00701731">
        <w:rPr>
          <w:rFonts w:ascii="Calibri" w:hAnsi="Calibri" w:cs="Arial"/>
          <w:b/>
        </w:rPr>
        <w:t xml:space="preserve"> – </w:t>
      </w:r>
      <w:r>
        <w:rPr>
          <w:rFonts w:ascii="Calibri" w:hAnsi="Calibri" w:cs="Arial"/>
          <w:b/>
        </w:rPr>
        <w:t>Sub-Area A2</w:t>
      </w:r>
      <w:r w:rsidRPr="00701731">
        <w:rPr>
          <w:rFonts w:ascii="Calibri" w:hAnsi="Calibri" w:cs="Arial"/>
          <w:b/>
        </w:rPr>
        <w:t xml:space="preserve"> Map</w:t>
      </w: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r>
        <w:rPr>
          <w:rFonts w:ascii="Calibri" w:hAnsi="Calibri" w:cs="Arial"/>
          <w:b/>
          <w:noProof/>
        </w:rPr>
        <w:drawing>
          <wp:anchor distT="0" distB="0" distL="114300" distR="114300" simplePos="0" relativeHeight="251838464" behindDoc="1" locked="0" layoutInCell="1" allowOverlap="1">
            <wp:simplePos x="0" y="0"/>
            <wp:positionH relativeFrom="column">
              <wp:posOffset>-492219</wp:posOffset>
            </wp:positionH>
            <wp:positionV relativeFrom="paragraph">
              <wp:posOffset>-6418</wp:posOffset>
            </wp:positionV>
            <wp:extent cx="7195776" cy="3946071"/>
            <wp:effectExtent l="19050" t="0" r="5124" b="0"/>
            <wp:wrapNone/>
            <wp:docPr id="8" name="Picture 7" descr="Are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A-2.jpg"/>
                    <pic:cNvPicPr/>
                  </pic:nvPicPr>
                  <pic:blipFill>
                    <a:blip r:embed="rId12" cstate="print"/>
                    <a:stretch>
                      <a:fillRect/>
                    </a:stretch>
                  </pic:blipFill>
                  <pic:spPr>
                    <a:xfrm>
                      <a:off x="0" y="0"/>
                      <a:ext cx="7195554" cy="3945950"/>
                    </a:xfrm>
                    <a:prstGeom prst="rect">
                      <a:avLst/>
                    </a:prstGeom>
                  </pic:spPr>
                </pic:pic>
              </a:graphicData>
            </a:graphic>
          </wp:anchor>
        </w:drawing>
      </w: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A95CEE" w:rsidRDefault="00A95CEE" w:rsidP="00FB6328">
      <w:pPr>
        <w:jc w:val="center"/>
        <w:rPr>
          <w:rFonts w:ascii="Calibri" w:hAnsi="Calibri" w:cs="Arial"/>
          <w:b/>
        </w:rPr>
      </w:pPr>
    </w:p>
    <w:p w:rsidR="00C34679" w:rsidRPr="00701731" w:rsidRDefault="00C34679" w:rsidP="00FB6328">
      <w:pPr>
        <w:jc w:val="center"/>
        <w:rPr>
          <w:rFonts w:ascii="Calibri" w:hAnsi="Calibri" w:cs="Arial"/>
          <w:b/>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FB6328" w:rsidRDefault="00FB6328" w:rsidP="00FB6328">
      <w:pPr>
        <w:rPr>
          <w:rFonts w:ascii="Calibri" w:hAnsi="Calibri" w:cs="Arial"/>
          <w:sz w:val="22"/>
          <w:szCs w:val="22"/>
        </w:rPr>
      </w:pPr>
    </w:p>
    <w:p w:rsidR="001F11F8" w:rsidRPr="001F11F8" w:rsidRDefault="001F11F8" w:rsidP="001F11F8">
      <w:pPr>
        <w:rPr>
          <w:rFonts w:ascii="Calibri" w:hAnsi="Calibri" w:cs="Arial"/>
          <w:b/>
          <w:sz w:val="22"/>
          <w:szCs w:val="22"/>
        </w:rPr>
      </w:pPr>
      <w:r w:rsidRPr="001F11F8">
        <w:rPr>
          <w:rFonts w:ascii="Calibri" w:hAnsi="Calibri" w:cs="Arial"/>
          <w:b/>
          <w:sz w:val="22"/>
          <w:szCs w:val="22"/>
        </w:rPr>
        <w:t>Sub-Area A3</w:t>
      </w:r>
    </w:p>
    <w:p w:rsidR="001F11F8" w:rsidRDefault="001F11F8" w:rsidP="00FB6328">
      <w:pPr>
        <w:rPr>
          <w:rFonts w:ascii="Calibri" w:hAnsi="Calibri" w:cs="Arial"/>
          <w:sz w:val="22"/>
          <w:szCs w:val="22"/>
        </w:rPr>
      </w:pPr>
    </w:p>
    <w:p w:rsidR="00A075BC" w:rsidRPr="00A1410B" w:rsidRDefault="00A075BC" w:rsidP="00FB6328">
      <w:pPr>
        <w:rPr>
          <w:rFonts w:ascii="Calibri" w:hAnsi="Calibri" w:cs="Arial"/>
          <w:sz w:val="22"/>
          <w:szCs w:val="22"/>
        </w:rPr>
      </w:pPr>
      <w:r w:rsidRPr="000E5F07">
        <w:rPr>
          <w:rFonts w:ascii="Calibri" w:hAnsi="Calibri" w:cs="Arial"/>
          <w:sz w:val="22"/>
          <w:szCs w:val="22"/>
        </w:rPr>
        <w:t xml:space="preserve">Sub-Area </w:t>
      </w:r>
      <w:r w:rsidRPr="006D004B">
        <w:rPr>
          <w:rFonts w:ascii="Calibri" w:hAnsi="Calibri" w:cs="Arial"/>
          <w:sz w:val="22"/>
          <w:szCs w:val="22"/>
        </w:rPr>
        <w:t xml:space="preserve">A3 consists of three lots </w:t>
      </w:r>
      <w:r w:rsidR="00C80F30" w:rsidRPr="006D004B">
        <w:rPr>
          <w:rFonts w:ascii="Calibri" w:hAnsi="Calibri" w:cs="Arial"/>
          <w:sz w:val="22"/>
          <w:szCs w:val="22"/>
        </w:rPr>
        <w:t>located in</w:t>
      </w:r>
      <w:r w:rsidRPr="006D004B">
        <w:rPr>
          <w:rFonts w:ascii="Calibri" w:hAnsi="Calibri" w:cs="Arial"/>
          <w:sz w:val="22"/>
          <w:szCs w:val="22"/>
        </w:rPr>
        <w:t xml:space="preserve"> </w:t>
      </w:r>
      <w:r w:rsidR="006D004B" w:rsidRPr="006D004B">
        <w:rPr>
          <w:rFonts w:ascii="Calibri" w:hAnsi="Calibri" w:cs="Arial"/>
          <w:sz w:val="22"/>
          <w:szCs w:val="22"/>
        </w:rPr>
        <w:t xml:space="preserve">Section 7 of the Northwest Quarter </w:t>
      </w:r>
      <w:r w:rsidR="00C80F30" w:rsidRPr="006D004B">
        <w:rPr>
          <w:rFonts w:ascii="Calibri" w:hAnsi="Calibri" w:cs="Arial"/>
          <w:sz w:val="22"/>
          <w:szCs w:val="22"/>
        </w:rPr>
        <w:t>Section in</w:t>
      </w:r>
      <w:r w:rsidRPr="006D004B">
        <w:rPr>
          <w:rFonts w:ascii="Calibri" w:hAnsi="Calibri" w:cs="Arial"/>
          <w:sz w:val="22"/>
          <w:szCs w:val="22"/>
        </w:rPr>
        <w:t xml:space="preserve"> Day Township. The properties are adjacent to the eastern side </w:t>
      </w:r>
      <w:r w:rsidR="006D004B" w:rsidRPr="006D004B">
        <w:rPr>
          <w:rFonts w:ascii="Calibri" w:hAnsi="Calibri" w:cs="Arial"/>
          <w:sz w:val="22"/>
          <w:szCs w:val="22"/>
        </w:rPr>
        <w:t>of Kansas Street</w:t>
      </w:r>
      <w:r w:rsidRPr="006D004B">
        <w:rPr>
          <w:rFonts w:ascii="Calibri" w:hAnsi="Calibri" w:cs="Arial"/>
          <w:sz w:val="22"/>
          <w:szCs w:val="22"/>
        </w:rPr>
        <w:t xml:space="preserve"> and south of</w:t>
      </w:r>
      <w:r w:rsidR="006D004B" w:rsidRPr="006D004B">
        <w:rPr>
          <w:rFonts w:ascii="Calibri" w:hAnsi="Calibri" w:cs="Arial"/>
          <w:sz w:val="22"/>
          <w:szCs w:val="22"/>
        </w:rPr>
        <w:t xml:space="preserve"> 5</w:t>
      </w:r>
      <w:r w:rsidR="006D004B" w:rsidRPr="006D004B">
        <w:rPr>
          <w:rFonts w:ascii="Calibri" w:hAnsi="Calibri" w:cs="Arial"/>
          <w:sz w:val="22"/>
          <w:szCs w:val="22"/>
          <w:vertAlign w:val="superscript"/>
        </w:rPr>
        <w:t>th</w:t>
      </w:r>
      <w:r w:rsidR="006D004B" w:rsidRPr="006D004B">
        <w:rPr>
          <w:rFonts w:ascii="Calibri" w:hAnsi="Calibri" w:cs="Arial"/>
          <w:sz w:val="22"/>
          <w:szCs w:val="22"/>
        </w:rPr>
        <w:t xml:space="preserve"> Avenue</w:t>
      </w:r>
      <w:r w:rsidRPr="006D004B">
        <w:rPr>
          <w:rFonts w:ascii="Calibri" w:hAnsi="Calibri" w:cs="Arial"/>
          <w:sz w:val="22"/>
          <w:szCs w:val="22"/>
        </w:rPr>
        <w:t xml:space="preserve">. </w:t>
      </w:r>
      <w:r w:rsidR="006D004B" w:rsidRPr="006D004B">
        <w:rPr>
          <w:rFonts w:ascii="Calibri" w:hAnsi="Calibri" w:cs="Arial"/>
          <w:sz w:val="22"/>
          <w:szCs w:val="22"/>
        </w:rPr>
        <w:t xml:space="preserve"> </w:t>
      </w:r>
      <w:r w:rsidR="006D004B">
        <w:rPr>
          <w:rFonts w:ascii="Calibri" w:hAnsi="Calibri" w:cs="Arial"/>
          <w:sz w:val="22"/>
          <w:szCs w:val="22"/>
        </w:rPr>
        <w:t>There</w:t>
      </w:r>
      <w:r w:rsidRPr="006D004B">
        <w:rPr>
          <w:rFonts w:ascii="Calibri" w:hAnsi="Calibri" w:cs="Arial"/>
          <w:sz w:val="22"/>
          <w:szCs w:val="22"/>
        </w:rPr>
        <w:t xml:space="preserve"> are two lots with residences and one vacant lot.</w:t>
      </w:r>
    </w:p>
    <w:p w:rsidR="00A075BC" w:rsidRPr="00BA59D1" w:rsidRDefault="00A075BC" w:rsidP="00A075BC">
      <w:pPr>
        <w:jc w:val="both"/>
        <w:rPr>
          <w:rFonts w:ascii="Calibri" w:hAnsi="Calibri" w:cs="Arial"/>
          <w:color w:val="FF0000"/>
          <w:sz w:val="22"/>
          <w:szCs w:val="22"/>
        </w:rPr>
      </w:pPr>
    </w:p>
    <w:p w:rsidR="00A075BC" w:rsidRPr="009C3238" w:rsidRDefault="00A075BC" w:rsidP="00A075BC">
      <w:pPr>
        <w:jc w:val="both"/>
        <w:rPr>
          <w:rFonts w:ascii="Calibri" w:hAnsi="Calibri" w:cs="Arial"/>
          <w:color w:val="FF0000"/>
          <w:sz w:val="22"/>
          <w:szCs w:val="22"/>
        </w:rPr>
      </w:pPr>
      <w:r w:rsidRPr="009C3238">
        <w:rPr>
          <w:rFonts w:ascii="Calibri" w:hAnsi="Calibri" w:cs="Arial"/>
          <w:sz w:val="22"/>
          <w:szCs w:val="22"/>
        </w:rPr>
        <w:t xml:space="preserve">Currently the City provides water, sewer, and garbage service to Sub-Area </w:t>
      </w:r>
      <w:r>
        <w:rPr>
          <w:rFonts w:ascii="Calibri" w:hAnsi="Calibri" w:cs="Arial"/>
          <w:sz w:val="22"/>
          <w:szCs w:val="22"/>
        </w:rPr>
        <w:t>A3</w:t>
      </w:r>
      <w:r w:rsidRPr="009C3238">
        <w:rPr>
          <w:rFonts w:ascii="Calibri" w:hAnsi="Calibri" w:cs="Arial"/>
          <w:sz w:val="22"/>
          <w:szCs w:val="22"/>
        </w:rPr>
        <w:t xml:space="preserve"> Parcels 2</w:t>
      </w:r>
      <w:r>
        <w:rPr>
          <w:rFonts w:ascii="Calibri" w:hAnsi="Calibri" w:cs="Arial"/>
          <w:sz w:val="22"/>
          <w:szCs w:val="22"/>
        </w:rPr>
        <w:t xml:space="preserve">257, 2258, </w:t>
      </w:r>
      <w:r w:rsidRPr="009C3238">
        <w:rPr>
          <w:rFonts w:ascii="Calibri" w:hAnsi="Calibri" w:cs="Arial"/>
          <w:sz w:val="22"/>
          <w:szCs w:val="22"/>
        </w:rPr>
        <w:t>and 225</w:t>
      </w:r>
      <w:r>
        <w:rPr>
          <w:rFonts w:ascii="Calibri" w:hAnsi="Calibri" w:cs="Arial"/>
          <w:sz w:val="22"/>
          <w:szCs w:val="22"/>
        </w:rPr>
        <w:t>9</w:t>
      </w:r>
      <w:r w:rsidRPr="009C3238">
        <w:rPr>
          <w:rFonts w:ascii="Calibri" w:hAnsi="Calibri" w:cs="Arial"/>
          <w:sz w:val="22"/>
          <w:szCs w:val="22"/>
        </w:rPr>
        <w:t>. Those uses pay a monthly water fee of $</w:t>
      </w:r>
      <w:r w:rsidR="001A023A">
        <w:rPr>
          <w:rFonts w:ascii="Calibri" w:hAnsi="Calibri" w:cs="Arial"/>
          <w:sz w:val="22"/>
          <w:szCs w:val="22"/>
        </w:rPr>
        <w:t xml:space="preserve">67.50 </w:t>
      </w:r>
      <w:r w:rsidR="001A023A" w:rsidRPr="009C3238">
        <w:rPr>
          <w:rFonts w:ascii="Calibri" w:hAnsi="Calibri" w:cs="Arial"/>
          <w:sz w:val="22"/>
          <w:szCs w:val="22"/>
        </w:rPr>
        <w:t>for</w:t>
      </w:r>
      <w:r w:rsidRPr="009C3238">
        <w:rPr>
          <w:rFonts w:ascii="Calibri" w:hAnsi="Calibri" w:cs="Arial"/>
          <w:sz w:val="22"/>
          <w:szCs w:val="22"/>
        </w:rPr>
        <w:t xml:space="preserve"> $5,000 gallons or $</w:t>
      </w:r>
      <w:r w:rsidR="004775C1">
        <w:rPr>
          <w:rFonts w:ascii="Calibri" w:hAnsi="Calibri" w:cs="Arial"/>
          <w:sz w:val="22"/>
          <w:szCs w:val="22"/>
        </w:rPr>
        <w:t>810</w:t>
      </w:r>
      <w:r w:rsidRPr="009C3238">
        <w:rPr>
          <w:rFonts w:ascii="Calibri" w:hAnsi="Calibri" w:cs="Arial"/>
          <w:sz w:val="22"/>
          <w:szCs w:val="22"/>
        </w:rPr>
        <w:t xml:space="preserve"> per year and a monthly sewer fee of $</w:t>
      </w:r>
      <w:r w:rsidR="004775C1">
        <w:rPr>
          <w:rFonts w:ascii="Calibri" w:hAnsi="Calibri" w:cs="Arial"/>
          <w:sz w:val="22"/>
          <w:szCs w:val="22"/>
        </w:rPr>
        <w:t>42</w:t>
      </w:r>
      <w:r w:rsidRPr="009C3238">
        <w:rPr>
          <w:rFonts w:ascii="Calibri" w:hAnsi="Calibri" w:cs="Arial"/>
          <w:sz w:val="22"/>
          <w:szCs w:val="22"/>
        </w:rPr>
        <w:t xml:space="preserve"> for $5,000 gallons or $</w:t>
      </w:r>
      <w:r w:rsidR="004775C1">
        <w:rPr>
          <w:rFonts w:ascii="Calibri" w:hAnsi="Calibri" w:cs="Arial"/>
          <w:sz w:val="22"/>
          <w:szCs w:val="22"/>
        </w:rPr>
        <w:t>504</w:t>
      </w:r>
      <w:r w:rsidRPr="009C3238">
        <w:rPr>
          <w:rFonts w:ascii="Calibri" w:hAnsi="Calibri" w:cs="Arial"/>
          <w:sz w:val="22"/>
          <w:szCs w:val="22"/>
        </w:rPr>
        <w:t xml:space="preserve"> per year.</w:t>
      </w:r>
      <w:r w:rsidRPr="009C3238">
        <w:rPr>
          <w:rFonts w:ascii="Calibri" w:hAnsi="Calibri" w:cs="Arial"/>
          <w:color w:val="FF0000"/>
          <w:sz w:val="22"/>
          <w:szCs w:val="22"/>
        </w:rPr>
        <w:t xml:space="preserve"> </w:t>
      </w:r>
      <w:r w:rsidRPr="009C3238">
        <w:rPr>
          <w:rFonts w:ascii="Calibri" w:hAnsi="Calibri" w:cs="Arial"/>
          <w:sz w:val="22"/>
          <w:szCs w:val="22"/>
        </w:rPr>
        <w:t>Monthly garbage service fees</w:t>
      </w:r>
      <w:r w:rsidRPr="009C3238">
        <w:rPr>
          <w:rFonts w:ascii="Calibri" w:hAnsi="Calibri" w:cs="Arial"/>
          <w:color w:val="FF0000"/>
          <w:sz w:val="22"/>
          <w:szCs w:val="22"/>
        </w:rPr>
        <w:t xml:space="preserve"> </w:t>
      </w:r>
      <w:r w:rsidRPr="009C3238">
        <w:rPr>
          <w:rFonts w:ascii="Calibri" w:hAnsi="Calibri" w:cs="Arial"/>
          <w:sz w:val="22"/>
          <w:szCs w:val="22"/>
        </w:rPr>
        <w:t xml:space="preserve">are $14.06 per container.   If Sub-Area </w:t>
      </w:r>
      <w:r>
        <w:rPr>
          <w:rFonts w:ascii="Calibri" w:hAnsi="Calibri" w:cs="Arial"/>
          <w:sz w:val="22"/>
          <w:szCs w:val="22"/>
        </w:rPr>
        <w:t>A3</w:t>
      </w:r>
      <w:r w:rsidR="001A023A">
        <w:rPr>
          <w:rFonts w:ascii="Calibri" w:hAnsi="Calibri" w:cs="Arial"/>
          <w:sz w:val="22"/>
          <w:szCs w:val="22"/>
        </w:rPr>
        <w:t xml:space="preserve"> was annexed into the City, with water and </w:t>
      </w:r>
      <w:r w:rsidRPr="009C3238">
        <w:rPr>
          <w:rFonts w:ascii="Calibri" w:hAnsi="Calibri" w:cs="Arial"/>
          <w:sz w:val="22"/>
          <w:szCs w:val="22"/>
        </w:rPr>
        <w:t>sanitary sewer</w:t>
      </w:r>
      <w:r w:rsidR="00C80F30">
        <w:rPr>
          <w:rFonts w:ascii="Calibri" w:hAnsi="Calibri" w:cs="Arial"/>
          <w:sz w:val="22"/>
          <w:szCs w:val="22"/>
        </w:rPr>
        <w:t xml:space="preserve"> </w:t>
      </w:r>
      <w:r w:rsidR="001A023A">
        <w:rPr>
          <w:rFonts w:ascii="Calibri" w:hAnsi="Calibri" w:cs="Arial"/>
          <w:sz w:val="22"/>
          <w:szCs w:val="22"/>
        </w:rPr>
        <w:t>service</w:t>
      </w:r>
      <w:r w:rsidR="001A023A" w:rsidRPr="009C3238">
        <w:rPr>
          <w:rFonts w:ascii="Calibri" w:hAnsi="Calibri" w:cs="Arial"/>
          <w:sz w:val="22"/>
          <w:szCs w:val="22"/>
        </w:rPr>
        <w:t xml:space="preserve"> (</w:t>
      </w:r>
      <w:r w:rsidRPr="009C3238">
        <w:rPr>
          <w:rFonts w:ascii="Calibri" w:hAnsi="Calibri" w:cs="Arial"/>
          <w:sz w:val="22"/>
          <w:szCs w:val="22"/>
        </w:rPr>
        <w:t xml:space="preserve">based on 5,000 gallons per month) provided, </w:t>
      </w:r>
      <w:r w:rsidRPr="001A023A">
        <w:rPr>
          <w:rFonts w:ascii="Calibri" w:hAnsi="Calibri" w:cs="Arial"/>
          <w:b/>
          <w:sz w:val="22"/>
          <w:szCs w:val="22"/>
        </w:rPr>
        <w:t>it is expected that Sub-Area A3 would initially experience a</w:t>
      </w:r>
      <w:r w:rsidR="00D47BC2" w:rsidRPr="001A023A">
        <w:rPr>
          <w:rFonts w:ascii="Calibri" w:hAnsi="Calibri" w:cs="Arial"/>
          <w:b/>
          <w:sz w:val="22"/>
          <w:szCs w:val="22"/>
        </w:rPr>
        <w:t xml:space="preserve">n annual </w:t>
      </w:r>
      <w:r w:rsidRPr="001A023A">
        <w:rPr>
          <w:rFonts w:ascii="Calibri" w:hAnsi="Calibri" w:cs="Arial"/>
          <w:b/>
          <w:sz w:val="22"/>
          <w:szCs w:val="22"/>
        </w:rPr>
        <w:t xml:space="preserve">loss </w:t>
      </w:r>
      <w:r w:rsidR="001A023A" w:rsidRPr="001A023A">
        <w:rPr>
          <w:rFonts w:ascii="Calibri" w:hAnsi="Calibri" w:cs="Arial"/>
          <w:b/>
          <w:sz w:val="22"/>
          <w:szCs w:val="22"/>
        </w:rPr>
        <w:t xml:space="preserve">of water and </w:t>
      </w:r>
      <w:r w:rsidRPr="001A023A">
        <w:rPr>
          <w:rFonts w:ascii="Calibri" w:hAnsi="Calibri" w:cs="Arial"/>
          <w:b/>
          <w:sz w:val="22"/>
          <w:szCs w:val="22"/>
        </w:rPr>
        <w:t xml:space="preserve">sanitary sewer revenues of </w:t>
      </w:r>
      <w:r w:rsidRPr="00C80F30">
        <w:rPr>
          <w:rFonts w:ascii="Calibri" w:hAnsi="Calibri" w:cs="Arial"/>
          <w:b/>
          <w:sz w:val="22"/>
          <w:szCs w:val="22"/>
          <w:highlight w:val="yellow"/>
          <w:u w:val="single"/>
        </w:rPr>
        <w:t>$1,152</w:t>
      </w:r>
      <w:r w:rsidRPr="00C80F30">
        <w:rPr>
          <w:rFonts w:ascii="Calibri" w:hAnsi="Calibri" w:cs="Arial"/>
          <w:b/>
          <w:sz w:val="22"/>
          <w:szCs w:val="22"/>
          <w:highlight w:val="yellow"/>
        </w:rPr>
        <w:t>.</w:t>
      </w:r>
      <w:r w:rsidRPr="009C3238">
        <w:rPr>
          <w:rFonts w:ascii="Calibri" w:hAnsi="Calibri" w:cs="Arial"/>
          <w:color w:val="FF0000"/>
          <w:sz w:val="22"/>
          <w:szCs w:val="22"/>
        </w:rPr>
        <w:t xml:space="preserve">  </w:t>
      </w:r>
    </w:p>
    <w:p w:rsidR="00A075BC" w:rsidRPr="00A1410B" w:rsidRDefault="00A075BC" w:rsidP="00A075BC">
      <w:pPr>
        <w:jc w:val="both"/>
        <w:rPr>
          <w:rFonts w:ascii="Calibri" w:hAnsi="Calibri" w:cs="Arial"/>
          <w:sz w:val="22"/>
          <w:szCs w:val="22"/>
          <w:highlight w:val="red"/>
        </w:rPr>
      </w:pPr>
    </w:p>
    <w:p w:rsidR="00A075BC" w:rsidRPr="00A1410B" w:rsidRDefault="00A075BC" w:rsidP="001A023A">
      <w:pPr>
        <w:rPr>
          <w:rFonts w:ascii="Calibri" w:hAnsi="Calibri" w:cs="Arial"/>
          <w:sz w:val="22"/>
          <w:szCs w:val="22"/>
        </w:rPr>
      </w:pPr>
      <w:r w:rsidRPr="000E5F07">
        <w:rPr>
          <w:rFonts w:ascii="Calibri" w:hAnsi="Calibri" w:cs="Arial"/>
          <w:sz w:val="22"/>
          <w:szCs w:val="22"/>
        </w:rPr>
        <w:t xml:space="preserve">The 2016 assessed taxable valuation of Sub-Area </w:t>
      </w:r>
      <w:r>
        <w:rPr>
          <w:rFonts w:ascii="Calibri" w:hAnsi="Calibri" w:cs="Arial"/>
          <w:sz w:val="22"/>
          <w:szCs w:val="22"/>
        </w:rPr>
        <w:t>A3</w:t>
      </w:r>
      <w:r w:rsidRPr="000E5F07">
        <w:rPr>
          <w:rFonts w:ascii="Calibri" w:hAnsi="Calibri" w:cs="Arial"/>
          <w:sz w:val="22"/>
          <w:szCs w:val="22"/>
        </w:rPr>
        <w:t xml:space="preserve"> was $</w:t>
      </w:r>
      <w:r>
        <w:rPr>
          <w:rFonts w:ascii="Calibri" w:hAnsi="Calibri" w:cs="Arial"/>
          <w:sz w:val="22"/>
          <w:szCs w:val="22"/>
        </w:rPr>
        <w:t>90,472</w:t>
      </w:r>
      <w:r w:rsidRPr="000E5F07">
        <w:rPr>
          <w:rFonts w:ascii="Calibri" w:hAnsi="Calibri" w:cs="Arial"/>
          <w:sz w:val="22"/>
          <w:szCs w:val="22"/>
        </w:rPr>
        <w:t>.  The total tax levy (based on 2015 tax levies)for e</w:t>
      </w:r>
      <w:r w:rsidR="00D83F12">
        <w:rPr>
          <w:rFonts w:ascii="Calibri" w:hAnsi="Calibri" w:cs="Arial"/>
          <w:sz w:val="22"/>
          <w:szCs w:val="22"/>
        </w:rPr>
        <w:t>ach individual parcel with Sub-A</w:t>
      </w:r>
      <w:r w:rsidRPr="000E5F07">
        <w:rPr>
          <w:rFonts w:ascii="Calibri" w:hAnsi="Calibri" w:cs="Arial"/>
          <w:sz w:val="22"/>
          <w:szCs w:val="22"/>
        </w:rPr>
        <w:t xml:space="preserve">rea </w:t>
      </w:r>
      <w:r>
        <w:rPr>
          <w:rFonts w:ascii="Calibri" w:hAnsi="Calibri" w:cs="Arial"/>
          <w:sz w:val="22"/>
          <w:szCs w:val="22"/>
        </w:rPr>
        <w:t>A3</w:t>
      </w:r>
      <w:r w:rsidRPr="000E5F07">
        <w:rPr>
          <w:rFonts w:ascii="Calibri" w:hAnsi="Calibri" w:cs="Arial"/>
          <w:sz w:val="22"/>
          <w:szCs w:val="22"/>
        </w:rPr>
        <w:t xml:space="preserve"> is $12.3</w:t>
      </w:r>
      <w:r>
        <w:rPr>
          <w:rFonts w:ascii="Calibri" w:hAnsi="Calibri" w:cs="Arial"/>
          <w:sz w:val="22"/>
          <w:szCs w:val="22"/>
        </w:rPr>
        <w:t>25</w:t>
      </w:r>
      <w:r w:rsidRPr="000E5F07">
        <w:rPr>
          <w:rFonts w:ascii="Calibri" w:hAnsi="Calibri" w:cs="Arial"/>
          <w:sz w:val="22"/>
          <w:szCs w:val="22"/>
        </w:rPr>
        <w:t>, outside of city limits (</w:t>
      </w:r>
      <w:r>
        <w:rPr>
          <w:rFonts w:ascii="Calibri" w:hAnsi="Calibri" w:cs="Arial"/>
          <w:sz w:val="22"/>
          <w:szCs w:val="22"/>
        </w:rPr>
        <w:t>$</w:t>
      </w:r>
      <w:r w:rsidRPr="000E5F07">
        <w:rPr>
          <w:rFonts w:ascii="Calibri" w:hAnsi="Calibri" w:cs="Arial"/>
          <w:sz w:val="22"/>
          <w:szCs w:val="22"/>
        </w:rPr>
        <w:t xml:space="preserve">26.067 inside city limits) per $1,000 of </w:t>
      </w:r>
      <w:r w:rsidRPr="00A075BC">
        <w:rPr>
          <w:rFonts w:ascii="Calibri" w:hAnsi="Calibri" w:cs="Arial"/>
          <w:sz w:val="22"/>
          <w:szCs w:val="22"/>
        </w:rPr>
        <w:t>valuation.  The present property taxes collected in Area A</w:t>
      </w:r>
      <w:r>
        <w:rPr>
          <w:rFonts w:ascii="Calibri" w:hAnsi="Calibri" w:cs="Arial"/>
          <w:sz w:val="22"/>
          <w:szCs w:val="22"/>
        </w:rPr>
        <w:t>3</w:t>
      </w:r>
      <w:r w:rsidRPr="00A075BC">
        <w:rPr>
          <w:rFonts w:ascii="Calibri" w:hAnsi="Calibri" w:cs="Arial"/>
          <w:sz w:val="22"/>
          <w:szCs w:val="22"/>
        </w:rPr>
        <w:t xml:space="preserve"> are $</w:t>
      </w:r>
      <w:r>
        <w:rPr>
          <w:rFonts w:ascii="Calibri" w:hAnsi="Calibri" w:cs="Arial"/>
          <w:sz w:val="22"/>
          <w:szCs w:val="22"/>
        </w:rPr>
        <w:t>1,115</w:t>
      </w:r>
      <w:r w:rsidRPr="00A075BC">
        <w:rPr>
          <w:rFonts w:ascii="Calibri" w:hAnsi="Calibri" w:cs="Arial"/>
          <w:sz w:val="22"/>
          <w:szCs w:val="22"/>
        </w:rPr>
        <w:t xml:space="preserve">.  If Sub-Area </w:t>
      </w:r>
      <w:r>
        <w:rPr>
          <w:rFonts w:ascii="Calibri" w:hAnsi="Calibri" w:cs="Arial"/>
          <w:sz w:val="22"/>
          <w:szCs w:val="22"/>
        </w:rPr>
        <w:t>A3</w:t>
      </w:r>
      <w:r w:rsidRPr="00A075BC">
        <w:rPr>
          <w:rFonts w:ascii="Calibri" w:hAnsi="Calibri" w:cs="Arial"/>
          <w:sz w:val="22"/>
          <w:szCs w:val="22"/>
        </w:rPr>
        <w:t xml:space="preserve"> was annexed into the City, projected property taxes for Sub-Area </w:t>
      </w:r>
      <w:r>
        <w:rPr>
          <w:rFonts w:ascii="Calibri" w:hAnsi="Calibri" w:cs="Arial"/>
          <w:sz w:val="22"/>
          <w:szCs w:val="22"/>
        </w:rPr>
        <w:t>A3</w:t>
      </w:r>
      <w:r w:rsidRPr="00A075BC">
        <w:rPr>
          <w:rFonts w:ascii="Calibri" w:hAnsi="Calibri" w:cs="Arial"/>
          <w:sz w:val="22"/>
          <w:szCs w:val="22"/>
        </w:rPr>
        <w:t xml:space="preserve"> would be $</w:t>
      </w:r>
      <w:r>
        <w:rPr>
          <w:rFonts w:ascii="Calibri" w:hAnsi="Calibri" w:cs="Arial"/>
          <w:sz w:val="22"/>
          <w:szCs w:val="22"/>
        </w:rPr>
        <w:t>2,358</w:t>
      </w:r>
      <w:r w:rsidRPr="00A075BC">
        <w:rPr>
          <w:rFonts w:ascii="Calibri" w:hAnsi="Calibri" w:cs="Arial"/>
          <w:sz w:val="22"/>
          <w:szCs w:val="22"/>
        </w:rPr>
        <w:t>, a combined increase of $</w:t>
      </w:r>
      <w:r w:rsidR="00445322">
        <w:rPr>
          <w:rFonts w:ascii="Calibri" w:hAnsi="Calibri" w:cs="Arial"/>
          <w:sz w:val="22"/>
          <w:szCs w:val="22"/>
        </w:rPr>
        <w:t>1,243</w:t>
      </w:r>
      <w:r w:rsidRPr="00A075BC">
        <w:rPr>
          <w:rFonts w:ascii="Calibri" w:hAnsi="Calibri" w:cs="Arial"/>
          <w:sz w:val="22"/>
          <w:szCs w:val="22"/>
        </w:rPr>
        <w:t xml:space="preserve">.  </w:t>
      </w:r>
      <w:r w:rsidRPr="001A023A">
        <w:rPr>
          <w:rFonts w:ascii="Calibri" w:hAnsi="Calibri" w:cs="Arial"/>
          <w:b/>
          <w:sz w:val="22"/>
          <w:szCs w:val="22"/>
        </w:rPr>
        <w:t xml:space="preserve">The City could anticipate receiving </w:t>
      </w:r>
      <w:r w:rsidRPr="00C80F30">
        <w:rPr>
          <w:rFonts w:ascii="Calibri" w:hAnsi="Calibri" w:cs="Arial"/>
          <w:b/>
          <w:sz w:val="22"/>
          <w:szCs w:val="22"/>
          <w:highlight w:val="yellow"/>
          <w:u w:val="single"/>
        </w:rPr>
        <w:t>$</w:t>
      </w:r>
      <w:r w:rsidR="00445322" w:rsidRPr="00C80F30">
        <w:rPr>
          <w:rFonts w:ascii="Calibri" w:hAnsi="Calibri" w:cs="Arial"/>
          <w:b/>
          <w:sz w:val="22"/>
          <w:szCs w:val="22"/>
          <w:highlight w:val="yellow"/>
          <w:u w:val="single"/>
        </w:rPr>
        <w:t>1,278</w:t>
      </w:r>
      <w:r w:rsidRPr="001A023A">
        <w:rPr>
          <w:rFonts w:ascii="Calibri" w:hAnsi="Calibri" w:cs="Arial"/>
          <w:b/>
          <w:sz w:val="22"/>
          <w:szCs w:val="22"/>
        </w:rPr>
        <w:t xml:space="preserve"> in property taxes from Sub-Area A3.</w:t>
      </w:r>
    </w:p>
    <w:p w:rsidR="00A1410B" w:rsidRDefault="00A1410B" w:rsidP="00690A47">
      <w:pPr>
        <w:jc w:val="both"/>
        <w:rPr>
          <w:rFonts w:ascii="Calibri" w:hAnsi="Calibri" w:cs="Arial"/>
          <w:sz w:val="22"/>
          <w:szCs w:val="22"/>
        </w:rPr>
      </w:pPr>
    </w:p>
    <w:p w:rsidR="00C80F30" w:rsidRPr="00701731" w:rsidRDefault="00C80F30" w:rsidP="00FB6328">
      <w:pPr>
        <w:jc w:val="center"/>
        <w:rPr>
          <w:rFonts w:ascii="Calibri" w:hAnsi="Calibri" w:cs="Arial"/>
          <w:b/>
        </w:rPr>
      </w:pPr>
      <w:r w:rsidRPr="00701731">
        <w:rPr>
          <w:rFonts w:ascii="Calibri" w:hAnsi="Calibri" w:cs="Arial"/>
          <w:b/>
        </w:rPr>
        <w:t xml:space="preserve">Figure </w:t>
      </w:r>
      <w:r>
        <w:rPr>
          <w:rFonts w:ascii="Calibri" w:hAnsi="Calibri" w:cs="Arial"/>
          <w:b/>
        </w:rPr>
        <w:t>5</w:t>
      </w:r>
      <w:r w:rsidRPr="00701731">
        <w:rPr>
          <w:rFonts w:ascii="Calibri" w:hAnsi="Calibri" w:cs="Arial"/>
          <w:b/>
        </w:rPr>
        <w:t xml:space="preserve"> – </w:t>
      </w:r>
      <w:r>
        <w:rPr>
          <w:rFonts w:ascii="Calibri" w:hAnsi="Calibri" w:cs="Arial"/>
          <w:b/>
        </w:rPr>
        <w:t>Sub-Area A3</w:t>
      </w:r>
      <w:r w:rsidRPr="00701731">
        <w:rPr>
          <w:rFonts w:ascii="Calibri" w:hAnsi="Calibri" w:cs="Arial"/>
          <w:b/>
        </w:rPr>
        <w:t xml:space="preserve"> Map</w:t>
      </w:r>
    </w:p>
    <w:p w:rsidR="00C80F30" w:rsidRDefault="00C80F30" w:rsidP="00690A47">
      <w:pPr>
        <w:jc w:val="both"/>
        <w:rPr>
          <w:rFonts w:ascii="Calibri" w:hAnsi="Calibri" w:cs="Arial"/>
          <w:sz w:val="22"/>
          <w:szCs w:val="22"/>
        </w:rPr>
      </w:pPr>
    </w:p>
    <w:p w:rsidR="00C80F30" w:rsidRPr="00445322" w:rsidRDefault="00C80F30" w:rsidP="00690A47">
      <w:pPr>
        <w:jc w:val="both"/>
        <w:rPr>
          <w:rFonts w:ascii="Calibri" w:hAnsi="Calibri" w:cs="Arial"/>
          <w:sz w:val="22"/>
          <w:szCs w:val="22"/>
        </w:rPr>
      </w:pPr>
    </w:p>
    <w:p w:rsidR="00ED14A1" w:rsidRPr="00BA59D1" w:rsidRDefault="00A95CEE" w:rsidP="00690A47">
      <w:pPr>
        <w:jc w:val="both"/>
        <w:rPr>
          <w:rFonts w:ascii="Calibri" w:hAnsi="Calibri" w:cs="Arial"/>
          <w:color w:val="FF0000"/>
          <w:sz w:val="22"/>
          <w:szCs w:val="22"/>
        </w:rPr>
      </w:pPr>
      <w:r>
        <w:rPr>
          <w:rFonts w:ascii="Calibri" w:hAnsi="Calibri" w:cs="Arial"/>
          <w:noProof/>
          <w:color w:val="FF0000"/>
          <w:sz w:val="22"/>
          <w:szCs w:val="22"/>
        </w:rPr>
        <w:drawing>
          <wp:anchor distT="0" distB="0" distL="114300" distR="114300" simplePos="0" relativeHeight="251839488" behindDoc="0" locked="0" layoutInCell="1" allowOverlap="1">
            <wp:simplePos x="0" y="0"/>
            <wp:positionH relativeFrom="column">
              <wp:posOffset>-356437</wp:posOffset>
            </wp:positionH>
            <wp:positionV relativeFrom="paragraph">
              <wp:posOffset>13740</wp:posOffset>
            </wp:positionV>
            <wp:extent cx="6858608" cy="3774332"/>
            <wp:effectExtent l="19050" t="0" r="0" b="0"/>
            <wp:wrapNone/>
            <wp:docPr id="9" name="Picture 8" descr="Area 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A-3.jpg"/>
                    <pic:cNvPicPr/>
                  </pic:nvPicPr>
                  <pic:blipFill>
                    <a:blip r:embed="rId13" cstate="print"/>
                    <a:stretch>
                      <a:fillRect/>
                    </a:stretch>
                  </pic:blipFill>
                  <pic:spPr>
                    <a:xfrm>
                      <a:off x="0" y="0"/>
                      <a:ext cx="6858608" cy="3774332"/>
                    </a:xfrm>
                    <a:prstGeom prst="rect">
                      <a:avLst/>
                    </a:prstGeom>
                  </pic:spPr>
                </pic:pic>
              </a:graphicData>
            </a:graphic>
          </wp:anchor>
        </w:drawing>
      </w:r>
    </w:p>
    <w:p w:rsidR="00690A47" w:rsidRPr="00AA5A14" w:rsidRDefault="00ED14A1" w:rsidP="00690A47">
      <w:pPr>
        <w:rPr>
          <w:rFonts w:ascii="Calibri" w:hAnsi="Calibri" w:cs="Arial"/>
          <w:b/>
        </w:rPr>
      </w:pPr>
      <w:r w:rsidRPr="00BA59D1">
        <w:rPr>
          <w:rFonts w:ascii="Calibri" w:hAnsi="Calibri" w:cs="Arial"/>
          <w:b/>
          <w:color w:val="FF0000"/>
        </w:rPr>
        <w:br w:type="page"/>
      </w:r>
      <w:r w:rsidR="00690A47" w:rsidRPr="00AA5A14">
        <w:rPr>
          <w:rFonts w:ascii="Calibri" w:hAnsi="Calibri" w:cs="Arial"/>
          <w:b/>
        </w:rPr>
        <w:lastRenderedPageBreak/>
        <w:t>Area B</w:t>
      </w:r>
    </w:p>
    <w:p w:rsidR="00690A47" w:rsidRPr="00AA5A14" w:rsidRDefault="00690A47" w:rsidP="00690A47">
      <w:pPr>
        <w:rPr>
          <w:rFonts w:ascii="Calibri" w:hAnsi="Calibri" w:cs="Arial"/>
          <w:b/>
        </w:rPr>
      </w:pPr>
    </w:p>
    <w:p w:rsidR="003023BE" w:rsidRDefault="00C80F30" w:rsidP="00690A47">
      <w:pPr>
        <w:jc w:val="both"/>
        <w:rPr>
          <w:rFonts w:ascii="Calibri" w:hAnsi="Calibri" w:cs="Arial"/>
          <w:sz w:val="22"/>
          <w:szCs w:val="22"/>
        </w:rPr>
      </w:pPr>
      <w:r w:rsidRPr="006D004B">
        <w:rPr>
          <w:rFonts w:ascii="Calibri" w:hAnsi="Calibri" w:cs="Arial"/>
          <w:sz w:val="22"/>
          <w:szCs w:val="22"/>
        </w:rPr>
        <w:t xml:space="preserve">Area </w:t>
      </w:r>
      <w:r>
        <w:rPr>
          <w:rFonts w:ascii="Calibri" w:hAnsi="Calibri" w:cs="Arial"/>
          <w:sz w:val="22"/>
          <w:szCs w:val="22"/>
        </w:rPr>
        <w:t>B</w:t>
      </w:r>
      <w:r w:rsidRPr="006D004B">
        <w:rPr>
          <w:rFonts w:ascii="Calibri" w:hAnsi="Calibri" w:cs="Arial"/>
          <w:sz w:val="22"/>
          <w:szCs w:val="22"/>
        </w:rPr>
        <w:t xml:space="preserve"> consists of</w:t>
      </w:r>
      <w:r>
        <w:rPr>
          <w:rFonts w:ascii="Calibri" w:hAnsi="Calibri" w:cs="Arial"/>
          <w:sz w:val="22"/>
          <w:szCs w:val="22"/>
        </w:rPr>
        <w:t xml:space="preserve"> two sub-areas containing sixteen</w:t>
      </w:r>
      <w:r w:rsidRPr="006D004B">
        <w:rPr>
          <w:rFonts w:ascii="Calibri" w:hAnsi="Calibri" w:cs="Arial"/>
          <w:sz w:val="22"/>
          <w:szCs w:val="22"/>
        </w:rPr>
        <w:t xml:space="preserve"> parcels.  </w:t>
      </w:r>
    </w:p>
    <w:p w:rsidR="00B16575" w:rsidRDefault="00B16575" w:rsidP="00690A47">
      <w:pPr>
        <w:jc w:val="both"/>
        <w:rPr>
          <w:rFonts w:ascii="Calibri" w:hAnsi="Calibri" w:cs="Arial"/>
          <w:sz w:val="22"/>
          <w:szCs w:val="22"/>
        </w:rPr>
      </w:pPr>
    </w:p>
    <w:p w:rsidR="00B16575" w:rsidRPr="00770874" w:rsidRDefault="00B16575" w:rsidP="00B16575">
      <w:pPr>
        <w:jc w:val="both"/>
        <w:rPr>
          <w:rFonts w:ascii="Calibri" w:hAnsi="Calibri" w:cs="Arial"/>
          <w:sz w:val="22"/>
          <w:szCs w:val="22"/>
        </w:rPr>
      </w:pPr>
      <w:r w:rsidRPr="00770874">
        <w:rPr>
          <w:rFonts w:ascii="Calibri" w:hAnsi="Calibri" w:cs="Arial"/>
          <w:sz w:val="22"/>
          <w:szCs w:val="22"/>
        </w:rPr>
        <w:t>If Area B was annexed into the City, Water and sanitary sewer wo</w:t>
      </w:r>
      <w:r>
        <w:rPr>
          <w:rFonts w:ascii="Calibri" w:hAnsi="Calibri" w:cs="Arial"/>
          <w:sz w:val="22"/>
          <w:szCs w:val="22"/>
        </w:rPr>
        <w:t>uld need to be provided to Sub-Areas B1 and B2</w:t>
      </w:r>
      <w:r w:rsidRPr="00770874">
        <w:rPr>
          <w:rFonts w:ascii="Calibri" w:hAnsi="Calibri" w:cs="Arial"/>
          <w:sz w:val="22"/>
          <w:szCs w:val="22"/>
        </w:rPr>
        <w:t xml:space="preserve">. The estimated cost of providing sanitary sewer service to Sub-Area </w:t>
      </w:r>
      <w:r>
        <w:rPr>
          <w:rFonts w:ascii="Calibri" w:hAnsi="Calibri" w:cs="Arial"/>
          <w:sz w:val="22"/>
          <w:szCs w:val="22"/>
        </w:rPr>
        <w:t>B1 and B2</w:t>
      </w:r>
      <w:r w:rsidRPr="00770874">
        <w:rPr>
          <w:rFonts w:ascii="Calibri" w:hAnsi="Calibri" w:cs="Arial"/>
          <w:sz w:val="22"/>
          <w:szCs w:val="22"/>
        </w:rPr>
        <w:t xml:space="preserve"> lots not currently served would be approximately </w:t>
      </w:r>
      <w:r w:rsidRPr="00770874">
        <w:rPr>
          <w:rFonts w:ascii="Calibri" w:hAnsi="Calibri" w:cs="Arial"/>
          <w:b/>
          <w:sz w:val="22"/>
          <w:szCs w:val="22"/>
          <w:highlight w:val="yellow"/>
          <w:u w:val="single"/>
        </w:rPr>
        <w:t>$</w:t>
      </w:r>
      <w:r>
        <w:rPr>
          <w:rFonts w:ascii="Calibri" w:hAnsi="Calibri" w:cs="Arial"/>
          <w:b/>
          <w:sz w:val="22"/>
          <w:szCs w:val="22"/>
          <w:highlight w:val="yellow"/>
          <w:u w:val="single"/>
        </w:rPr>
        <w:t>320,000</w:t>
      </w:r>
      <w:r w:rsidRPr="00770874">
        <w:rPr>
          <w:rFonts w:ascii="Calibri" w:hAnsi="Calibri" w:cs="Arial"/>
          <w:sz w:val="22"/>
          <w:szCs w:val="22"/>
        </w:rPr>
        <w:t xml:space="preserve">. </w:t>
      </w:r>
      <w:r w:rsidRPr="00770874">
        <w:rPr>
          <w:rFonts w:ascii="Calibri" w:hAnsi="Calibri" w:cs="Arial"/>
          <w:b/>
          <w:sz w:val="22"/>
          <w:szCs w:val="22"/>
        </w:rPr>
        <w:t xml:space="preserve">It is expected that Area </w:t>
      </w:r>
      <w:r>
        <w:rPr>
          <w:rFonts w:ascii="Calibri" w:hAnsi="Calibri" w:cs="Arial"/>
          <w:b/>
          <w:sz w:val="22"/>
          <w:szCs w:val="22"/>
        </w:rPr>
        <w:t>B</w:t>
      </w:r>
      <w:r w:rsidRPr="00770874">
        <w:rPr>
          <w:rFonts w:ascii="Calibri" w:hAnsi="Calibri" w:cs="Arial"/>
          <w:b/>
          <w:sz w:val="22"/>
          <w:szCs w:val="22"/>
        </w:rPr>
        <w:t xml:space="preserve"> would initially generate annual water and sanitary sewer user fee </w:t>
      </w:r>
      <w:r>
        <w:rPr>
          <w:rFonts w:ascii="Calibri" w:hAnsi="Calibri" w:cs="Arial"/>
          <w:b/>
          <w:sz w:val="22"/>
          <w:szCs w:val="22"/>
        </w:rPr>
        <w:t>gains</w:t>
      </w:r>
      <w:r w:rsidRPr="00770874">
        <w:rPr>
          <w:rFonts w:ascii="Calibri" w:hAnsi="Calibri" w:cs="Arial"/>
          <w:b/>
          <w:sz w:val="22"/>
          <w:szCs w:val="22"/>
        </w:rPr>
        <w:t xml:space="preserve"> of </w:t>
      </w:r>
      <w:r w:rsidRPr="00770874">
        <w:rPr>
          <w:rFonts w:ascii="Calibri" w:hAnsi="Calibri" w:cs="Arial"/>
          <w:b/>
          <w:sz w:val="22"/>
          <w:szCs w:val="22"/>
          <w:highlight w:val="yellow"/>
          <w:u w:val="single"/>
        </w:rPr>
        <w:t>$</w:t>
      </w:r>
      <w:r>
        <w:rPr>
          <w:rFonts w:ascii="Calibri" w:hAnsi="Calibri" w:cs="Arial"/>
          <w:b/>
          <w:sz w:val="22"/>
          <w:szCs w:val="22"/>
          <w:highlight w:val="yellow"/>
          <w:u w:val="single"/>
        </w:rPr>
        <w:t>3,318</w:t>
      </w:r>
      <w:r>
        <w:rPr>
          <w:rFonts w:ascii="Calibri" w:hAnsi="Calibri" w:cs="Arial"/>
          <w:b/>
          <w:sz w:val="22"/>
          <w:szCs w:val="22"/>
          <w:u w:val="single"/>
        </w:rPr>
        <w:t>,</w:t>
      </w:r>
      <w:r w:rsidRPr="00BC7A78">
        <w:rPr>
          <w:rFonts w:ascii="Calibri" w:hAnsi="Calibri" w:cs="Arial"/>
          <w:b/>
          <w:sz w:val="22"/>
          <w:szCs w:val="22"/>
        </w:rPr>
        <w:t xml:space="preserve"> and</w:t>
      </w:r>
      <w:r w:rsidRPr="00583A54">
        <w:rPr>
          <w:rFonts w:ascii="Calibri" w:hAnsi="Calibri" w:cs="Arial"/>
          <w:b/>
          <w:sz w:val="22"/>
          <w:szCs w:val="22"/>
        </w:rPr>
        <w:t xml:space="preserve"> could potentially see </w:t>
      </w:r>
      <w:r>
        <w:rPr>
          <w:rFonts w:ascii="Calibri" w:hAnsi="Calibri" w:cs="Arial"/>
          <w:b/>
          <w:sz w:val="22"/>
          <w:szCs w:val="22"/>
        </w:rPr>
        <w:t xml:space="preserve">an additional </w:t>
      </w:r>
      <w:r w:rsidRPr="00583A54">
        <w:rPr>
          <w:rFonts w:ascii="Calibri" w:hAnsi="Calibri" w:cs="Arial"/>
          <w:b/>
          <w:sz w:val="22"/>
          <w:szCs w:val="22"/>
        </w:rPr>
        <w:t xml:space="preserve">long term annual </w:t>
      </w:r>
      <w:r>
        <w:rPr>
          <w:rFonts w:ascii="Calibri" w:hAnsi="Calibri" w:cs="Arial"/>
          <w:b/>
          <w:sz w:val="22"/>
          <w:szCs w:val="22"/>
        </w:rPr>
        <w:t xml:space="preserve">water and sewer fee gain </w:t>
      </w:r>
      <w:r w:rsidRPr="00583A54">
        <w:rPr>
          <w:rFonts w:ascii="Calibri" w:hAnsi="Calibri" w:cs="Arial"/>
          <w:b/>
          <w:sz w:val="22"/>
          <w:szCs w:val="22"/>
        </w:rPr>
        <w:t>of</w:t>
      </w:r>
      <w:r>
        <w:rPr>
          <w:rFonts w:ascii="Calibri" w:hAnsi="Calibri" w:cs="Arial"/>
          <w:b/>
          <w:sz w:val="22"/>
          <w:szCs w:val="22"/>
          <w:u w:val="single"/>
        </w:rPr>
        <w:t xml:space="preserve"> </w:t>
      </w:r>
      <w:r w:rsidRPr="00583A54">
        <w:rPr>
          <w:rFonts w:ascii="Calibri" w:hAnsi="Calibri" w:cs="Arial"/>
          <w:b/>
          <w:sz w:val="22"/>
          <w:szCs w:val="22"/>
          <w:highlight w:val="yellow"/>
          <w:u w:val="single"/>
        </w:rPr>
        <w:t>$2,</w:t>
      </w:r>
      <w:r>
        <w:rPr>
          <w:rFonts w:ascii="Calibri" w:hAnsi="Calibri" w:cs="Arial"/>
          <w:b/>
          <w:sz w:val="22"/>
          <w:szCs w:val="22"/>
          <w:highlight w:val="yellow"/>
          <w:u w:val="single"/>
        </w:rPr>
        <w:t>952</w:t>
      </w:r>
      <w:r w:rsidRPr="00583A54">
        <w:rPr>
          <w:rFonts w:ascii="Calibri" w:hAnsi="Calibri" w:cs="Arial"/>
          <w:b/>
          <w:sz w:val="22"/>
          <w:szCs w:val="22"/>
          <w:highlight w:val="yellow"/>
          <w:u w:val="single"/>
        </w:rPr>
        <w:t>.</w:t>
      </w:r>
      <w:r w:rsidRPr="00770874">
        <w:rPr>
          <w:rFonts w:ascii="Calibri" w:hAnsi="Calibri" w:cs="Arial"/>
          <w:sz w:val="22"/>
          <w:szCs w:val="22"/>
        </w:rPr>
        <w:t xml:space="preserve">  </w:t>
      </w:r>
    </w:p>
    <w:p w:rsidR="00B16575" w:rsidRDefault="00B16575" w:rsidP="00B16575">
      <w:pPr>
        <w:jc w:val="both"/>
        <w:rPr>
          <w:rFonts w:ascii="Calibri" w:hAnsi="Calibri" w:cs="Arial"/>
          <w:sz w:val="22"/>
          <w:szCs w:val="22"/>
        </w:rPr>
      </w:pPr>
    </w:p>
    <w:p w:rsidR="00B16575" w:rsidRPr="00770874" w:rsidRDefault="00B16575" w:rsidP="00B16575">
      <w:pPr>
        <w:jc w:val="both"/>
        <w:rPr>
          <w:rFonts w:ascii="Calibri" w:hAnsi="Calibri" w:cs="Arial"/>
          <w:b/>
          <w:sz w:val="22"/>
          <w:szCs w:val="22"/>
        </w:rPr>
      </w:pPr>
      <w:r w:rsidRPr="00770874">
        <w:rPr>
          <w:rFonts w:ascii="Calibri" w:hAnsi="Calibri" w:cs="Arial"/>
          <w:sz w:val="22"/>
          <w:szCs w:val="22"/>
        </w:rPr>
        <w:t xml:space="preserve">The 2016 taxable valuation of Area A is $383,149.  If Area </w:t>
      </w:r>
      <w:r>
        <w:rPr>
          <w:rFonts w:ascii="Calibri" w:hAnsi="Calibri" w:cs="Arial"/>
          <w:sz w:val="22"/>
          <w:szCs w:val="22"/>
        </w:rPr>
        <w:t>B</w:t>
      </w:r>
      <w:r w:rsidRPr="00770874">
        <w:rPr>
          <w:rFonts w:ascii="Calibri" w:hAnsi="Calibri" w:cs="Arial"/>
          <w:sz w:val="22"/>
          <w:szCs w:val="22"/>
        </w:rPr>
        <w:t xml:space="preserve"> was annexed into the City, the </w:t>
      </w:r>
      <w:r w:rsidRPr="00770874">
        <w:rPr>
          <w:rFonts w:ascii="Calibri" w:hAnsi="Calibri" w:cs="Arial"/>
          <w:b/>
          <w:sz w:val="22"/>
          <w:szCs w:val="22"/>
        </w:rPr>
        <w:t xml:space="preserve">City could anticipate receiving </w:t>
      </w:r>
      <w:r w:rsidRPr="00770874">
        <w:rPr>
          <w:rFonts w:ascii="Calibri" w:hAnsi="Calibri" w:cs="Arial"/>
          <w:b/>
          <w:sz w:val="22"/>
          <w:szCs w:val="22"/>
          <w:highlight w:val="yellow"/>
          <w:u w:val="single"/>
        </w:rPr>
        <w:t>$15,327</w:t>
      </w:r>
      <w:r w:rsidRPr="00770874">
        <w:rPr>
          <w:rFonts w:ascii="Calibri" w:hAnsi="Calibri" w:cs="Arial"/>
          <w:b/>
          <w:sz w:val="22"/>
          <w:szCs w:val="22"/>
        </w:rPr>
        <w:t xml:space="preserve"> in property taxes from Area </w:t>
      </w:r>
      <w:r>
        <w:rPr>
          <w:rFonts w:ascii="Calibri" w:hAnsi="Calibri" w:cs="Arial"/>
          <w:b/>
          <w:sz w:val="22"/>
          <w:szCs w:val="22"/>
        </w:rPr>
        <w:t>B</w:t>
      </w:r>
      <w:r w:rsidRPr="00770874">
        <w:rPr>
          <w:rFonts w:ascii="Calibri" w:hAnsi="Calibri" w:cs="Arial"/>
          <w:b/>
          <w:sz w:val="22"/>
          <w:szCs w:val="22"/>
        </w:rPr>
        <w:t>.</w:t>
      </w:r>
    </w:p>
    <w:p w:rsidR="00B16575" w:rsidRDefault="00B16575" w:rsidP="00690A47">
      <w:pPr>
        <w:jc w:val="both"/>
        <w:rPr>
          <w:rFonts w:ascii="Calibri" w:hAnsi="Calibri" w:cs="Arial"/>
          <w:sz w:val="22"/>
          <w:szCs w:val="22"/>
        </w:rPr>
      </w:pPr>
    </w:p>
    <w:p w:rsidR="00C80F30" w:rsidRDefault="00C80F30" w:rsidP="00690A47">
      <w:pPr>
        <w:jc w:val="both"/>
        <w:rPr>
          <w:rFonts w:ascii="Calibri" w:hAnsi="Calibri" w:cs="Arial"/>
          <w:sz w:val="22"/>
          <w:szCs w:val="22"/>
        </w:rPr>
      </w:pPr>
    </w:p>
    <w:p w:rsidR="00E44553" w:rsidRDefault="00E44553" w:rsidP="00FB6328">
      <w:pPr>
        <w:jc w:val="center"/>
        <w:rPr>
          <w:rFonts w:ascii="Calibri" w:hAnsi="Calibri" w:cs="Arial"/>
          <w:b/>
        </w:rPr>
      </w:pPr>
      <w:r w:rsidRPr="00701731">
        <w:rPr>
          <w:rFonts w:ascii="Calibri" w:hAnsi="Calibri" w:cs="Arial"/>
          <w:b/>
        </w:rPr>
        <w:t xml:space="preserve">Figure </w:t>
      </w:r>
      <w:r>
        <w:rPr>
          <w:rFonts w:ascii="Calibri" w:hAnsi="Calibri" w:cs="Arial"/>
          <w:b/>
        </w:rPr>
        <w:t>6</w:t>
      </w:r>
      <w:r w:rsidRPr="00701731">
        <w:rPr>
          <w:rFonts w:ascii="Calibri" w:hAnsi="Calibri" w:cs="Arial"/>
          <w:b/>
        </w:rPr>
        <w:t xml:space="preserve"> – Study Area </w:t>
      </w:r>
      <w:r>
        <w:rPr>
          <w:rFonts w:ascii="Calibri" w:hAnsi="Calibri" w:cs="Arial"/>
          <w:b/>
        </w:rPr>
        <w:t>B</w:t>
      </w:r>
      <w:r w:rsidRPr="00701731">
        <w:rPr>
          <w:rFonts w:ascii="Calibri" w:hAnsi="Calibri" w:cs="Arial"/>
          <w:b/>
        </w:rPr>
        <w:t xml:space="preserve"> Map</w:t>
      </w:r>
    </w:p>
    <w:p w:rsidR="00B16575" w:rsidRPr="00701731" w:rsidRDefault="00B16575" w:rsidP="00FB6328">
      <w:pPr>
        <w:jc w:val="center"/>
        <w:rPr>
          <w:rFonts w:ascii="Calibri" w:hAnsi="Calibri" w:cs="Arial"/>
          <w:b/>
        </w:rPr>
      </w:pPr>
    </w:p>
    <w:p w:rsidR="00E44553" w:rsidRDefault="00A95CEE">
      <w:pPr>
        <w:rPr>
          <w:rFonts w:ascii="Calibri" w:hAnsi="Calibri" w:cs="Arial"/>
          <w:sz w:val="22"/>
          <w:szCs w:val="22"/>
        </w:rPr>
      </w:pPr>
      <w:r>
        <w:rPr>
          <w:rFonts w:ascii="Calibri" w:hAnsi="Calibri" w:cs="Arial"/>
          <w:noProof/>
          <w:sz w:val="22"/>
          <w:szCs w:val="22"/>
        </w:rPr>
        <w:drawing>
          <wp:inline distT="0" distB="0" distL="0" distR="0">
            <wp:extent cx="6126480" cy="4006850"/>
            <wp:effectExtent l="19050" t="0" r="7620" b="0"/>
            <wp:docPr id="11" name="Picture 10" descr="B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Areas.jpg"/>
                    <pic:cNvPicPr/>
                  </pic:nvPicPr>
                  <pic:blipFill>
                    <a:blip r:embed="rId14" cstate="print"/>
                    <a:stretch>
                      <a:fillRect/>
                    </a:stretch>
                  </pic:blipFill>
                  <pic:spPr>
                    <a:xfrm>
                      <a:off x="0" y="0"/>
                      <a:ext cx="6126480" cy="4006850"/>
                    </a:xfrm>
                    <a:prstGeom prst="rect">
                      <a:avLst/>
                    </a:prstGeom>
                  </pic:spPr>
                </pic:pic>
              </a:graphicData>
            </a:graphic>
          </wp:inline>
        </w:drawing>
      </w: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FB6328" w:rsidRDefault="00FB6328">
      <w:pPr>
        <w:rPr>
          <w:rFonts w:ascii="Calibri" w:hAnsi="Calibri" w:cs="Arial"/>
          <w:sz w:val="22"/>
          <w:szCs w:val="22"/>
        </w:rPr>
      </w:pPr>
    </w:p>
    <w:p w:rsidR="00B16575" w:rsidRPr="00B16575" w:rsidRDefault="00B16575" w:rsidP="00AA5A14">
      <w:pPr>
        <w:jc w:val="both"/>
        <w:rPr>
          <w:rFonts w:ascii="Calibri" w:hAnsi="Calibri" w:cs="Arial"/>
          <w:b/>
          <w:sz w:val="22"/>
          <w:szCs w:val="22"/>
        </w:rPr>
      </w:pPr>
      <w:r w:rsidRPr="00B16575">
        <w:rPr>
          <w:rFonts w:ascii="Calibri" w:hAnsi="Calibri" w:cs="Arial"/>
          <w:b/>
          <w:sz w:val="22"/>
          <w:szCs w:val="22"/>
        </w:rPr>
        <w:t>Sub-Area B1</w:t>
      </w:r>
    </w:p>
    <w:p w:rsidR="00B16575" w:rsidRDefault="00B16575" w:rsidP="00AA5A14">
      <w:pPr>
        <w:jc w:val="both"/>
        <w:rPr>
          <w:rFonts w:ascii="Calibri" w:hAnsi="Calibri" w:cs="Arial"/>
          <w:sz w:val="22"/>
          <w:szCs w:val="22"/>
        </w:rPr>
      </w:pPr>
    </w:p>
    <w:p w:rsidR="00AA5A14" w:rsidRPr="006D004B" w:rsidRDefault="00AA5A14" w:rsidP="00AA5A14">
      <w:pPr>
        <w:jc w:val="both"/>
        <w:rPr>
          <w:rFonts w:ascii="Calibri" w:hAnsi="Calibri" w:cs="Arial"/>
          <w:sz w:val="22"/>
          <w:szCs w:val="22"/>
        </w:rPr>
      </w:pPr>
      <w:r w:rsidRPr="003023BE">
        <w:rPr>
          <w:rFonts w:ascii="Calibri" w:hAnsi="Calibri" w:cs="Arial"/>
          <w:sz w:val="22"/>
          <w:szCs w:val="22"/>
        </w:rPr>
        <w:t xml:space="preserve">Sub-Area B1 consists of </w:t>
      </w:r>
      <w:r w:rsidR="00C80F30">
        <w:rPr>
          <w:rFonts w:ascii="Calibri" w:hAnsi="Calibri" w:cs="Arial"/>
          <w:sz w:val="22"/>
          <w:szCs w:val="22"/>
        </w:rPr>
        <w:t>eleven</w:t>
      </w:r>
      <w:r w:rsidRPr="003023BE">
        <w:rPr>
          <w:rFonts w:ascii="Calibri" w:hAnsi="Calibri" w:cs="Arial"/>
          <w:sz w:val="22"/>
          <w:szCs w:val="22"/>
        </w:rPr>
        <w:t xml:space="preserve"> lots located in</w:t>
      </w:r>
      <w:r w:rsidR="003023BE" w:rsidRPr="003023BE">
        <w:rPr>
          <w:rFonts w:ascii="Calibri" w:hAnsi="Calibri" w:cs="Arial"/>
          <w:sz w:val="22"/>
          <w:szCs w:val="22"/>
        </w:rPr>
        <w:t xml:space="preserve"> the Southeast Quarter of Section 1 </w:t>
      </w:r>
      <w:r w:rsidRPr="003023BE">
        <w:rPr>
          <w:rFonts w:ascii="Calibri" w:hAnsi="Calibri" w:cs="Arial"/>
          <w:sz w:val="22"/>
          <w:szCs w:val="22"/>
        </w:rPr>
        <w:t>in Lincoln Township. The</w:t>
      </w:r>
      <w:r w:rsidRPr="006D004B">
        <w:rPr>
          <w:rFonts w:ascii="Calibri" w:hAnsi="Calibri" w:cs="Arial"/>
          <w:sz w:val="22"/>
          <w:szCs w:val="22"/>
        </w:rPr>
        <w:t xml:space="preserve"> properties are adjacent to the </w:t>
      </w:r>
      <w:r w:rsidR="003023BE">
        <w:rPr>
          <w:rFonts w:ascii="Calibri" w:hAnsi="Calibri" w:cs="Arial"/>
          <w:sz w:val="22"/>
          <w:szCs w:val="22"/>
        </w:rPr>
        <w:t>north side of U.S. Highway 212</w:t>
      </w:r>
      <w:r w:rsidRPr="006D004B">
        <w:rPr>
          <w:rFonts w:ascii="Calibri" w:hAnsi="Calibri" w:cs="Arial"/>
          <w:sz w:val="22"/>
          <w:szCs w:val="22"/>
        </w:rPr>
        <w:t xml:space="preserve">. There are </w:t>
      </w:r>
      <w:r w:rsidR="00B91412">
        <w:rPr>
          <w:rFonts w:ascii="Calibri" w:hAnsi="Calibri" w:cs="Arial"/>
          <w:sz w:val="22"/>
          <w:szCs w:val="22"/>
        </w:rPr>
        <w:t>six</w:t>
      </w:r>
      <w:r w:rsidR="003023BE">
        <w:rPr>
          <w:rFonts w:ascii="Calibri" w:hAnsi="Calibri" w:cs="Arial"/>
          <w:sz w:val="22"/>
          <w:szCs w:val="22"/>
        </w:rPr>
        <w:t xml:space="preserve"> commercial/industrial uses</w:t>
      </w:r>
      <w:r w:rsidR="00B91412">
        <w:rPr>
          <w:rFonts w:ascii="Calibri" w:hAnsi="Calibri" w:cs="Arial"/>
          <w:sz w:val="22"/>
          <w:szCs w:val="22"/>
        </w:rPr>
        <w:t>,</w:t>
      </w:r>
      <w:r w:rsidR="003023BE">
        <w:rPr>
          <w:rFonts w:ascii="Calibri" w:hAnsi="Calibri" w:cs="Arial"/>
          <w:sz w:val="22"/>
          <w:szCs w:val="22"/>
        </w:rPr>
        <w:t xml:space="preserve"> one residential/home occupation use</w:t>
      </w:r>
      <w:r w:rsidR="00C80F30">
        <w:rPr>
          <w:rFonts w:ascii="Calibri" w:hAnsi="Calibri" w:cs="Arial"/>
          <w:sz w:val="22"/>
          <w:szCs w:val="22"/>
        </w:rPr>
        <w:t xml:space="preserve"> and one vacant use</w:t>
      </w:r>
      <w:r w:rsidR="003023BE">
        <w:rPr>
          <w:rFonts w:ascii="Calibri" w:hAnsi="Calibri" w:cs="Arial"/>
          <w:sz w:val="22"/>
          <w:szCs w:val="22"/>
        </w:rPr>
        <w:t xml:space="preserve"> located on these</w:t>
      </w:r>
      <w:r w:rsidRPr="006D004B">
        <w:rPr>
          <w:rFonts w:ascii="Calibri" w:hAnsi="Calibri" w:cs="Arial"/>
          <w:sz w:val="22"/>
          <w:szCs w:val="22"/>
        </w:rPr>
        <w:t xml:space="preserve"> lots.</w:t>
      </w:r>
    </w:p>
    <w:p w:rsidR="00AA5A14" w:rsidRPr="00BA59D1" w:rsidRDefault="00AA5A14" w:rsidP="00AA5A14">
      <w:pPr>
        <w:jc w:val="both"/>
        <w:rPr>
          <w:rFonts w:ascii="Calibri" w:hAnsi="Calibri" w:cs="Arial"/>
          <w:color w:val="FF0000"/>
          <w:sz w:val="22"/>
          <w:szCs w:val="22"/>
        </w:rPr>
      </w:pPr>
    </w:p>
    <w:p w:rsidR="00AA5A14" w:rsidRDefault="00AA5A14" w:rsidP="00AA5A14">
      <w:pPr>
        <w:jc w:val="both"/>
        <w:rPr>
          <w:rFonts w:ascii="Calibri" w:hAnsi="Calibri" w:cs="Arial"/>
          <w:color w:val="FF0000"/>
          <w:sz w:val="22"/>
          <w:szCs w:val="22"/>
        </w:rPr>
      </w:pPr>
      <w:r w:rsidRPr="00074AEF">
        <w:rPr>
          <w:rFonts w:ascii="Calibri" w:hAnsi="Calibri" w:cs="Arial"/>
          <w:sz w:val="22"/>
          <w:szCs w:val="22"/>
        </w:rPr>
        <w:t xml:space="preserve">Currently the City provides water </w:t>
      </w:r>
      <w:r>
        <w:rPr>
          <w:rFonts w:ascii="Calibri" w:hAnsi="Calibri" w:cs="Arial"/>
          <w:sz w:val="22"/>
          <w:szCs w:val="22"/>
        </w:rPr>
        <w:t xml:space="preserve">service </w:t>
      </w:r>
      <w:r w:rsidRPr="00074AEF">
        <w:rPr>
          <w:rFonts w:ascii="Calibri" w:hAnsi="Calibri" w:cs="Arial"/>
          <w:sz w:val="22"/>
          <w:szCs w:val="22"/>
        </w:rPr>
        <w:t>to</w:t>
      </w:r>
      <w:r w:rsidR="003023BE">
        <w:rPr>
          <w:rFonts w:ascii="Calibri" w:hAnsi="Calibri" w:cs="Arial"/>
          <w:sz w:val="22"/>
          <w:szCs w:val="22"/>
        </w:rPr>
        <w:t xml:space="preserve"> five of the parcels (2414, 2419,</w:t>
      </w:r>
      <w:r w:rsidR="00C80F30">
        <w:rPr>
          <w:rFonts w:ascii="Calibri" w:hAnsi="Calibri" w:cs="Arial"/>
          <w:sz w:val="22"/>
          <w:szCs w:val="22"/>
        </w:rPr>
        <w:t xml:space="preserve"> </w:t>
      </w:r>
      <w:r w:rsidR="003023BE">
        <w:rPr>
          <w:rFonts w:ascii="Calibri" w:hAnsi="Calibri" w:cs="Arial"/>
          <w:sz w:val="22"/>
          <w:szCs w:val="22"/>
        </w:rPr>
        <w:t>2420, 2424)</w:t>
      </w:r>
      <w:r w:rsidR="00C80F30">
        <w:rPr>
          <w:rFonts w:ascii="Calibri" w:hAnsi="Calibri" w:cs="Arial"/>
          <w:sz w:val="22"/>
          <w:szCs w:val="22"/>
        </w:rPr>
        <w:t xml:space="preserve"> </w:t>
      </w:r>
      <w:r w:rsidR="003023BE">
        <w:rPr>
          <w:rFonts w:ascii="Calibri" w:hAnsi="Calibri" w:cs="Arial"/>
          <w:sz w:val="22"/>
          <w:szCs w:val="22"/>
        </w:rPr>
        <w:t>and garbage service to one of the parcels (2415)</w:t>
      </w:r>
      <w:r w:rsidRPr="00074AEF">
        <w:rPr>
          <w:rFonts w:ascii="Calibri" w:hAnsi="Calibri" w:cs="Arial"/>
          <w:sz w:val="22"/>
          <w:szCs w:val="22"/>
        </w:rPr>
        <w:t xml:space="preserve">. Those uses pay a monthly water fee of </w:t>
      </w:r>
      <w:r>
        <w:rPr>
          <w:rFonts w:ascii="Calibri" w:hAnsi="Calibri" w:cs="Arial"/>
          <w:sz w:val="22"/>
          <w:szCs w:val="22"/>
        </w:rPr>
        <w:t>$</w:t>
      </w:r>
      <w:r w:rsidR="00B91412">
        <w:rPr>
          <w:rFonts w:ascii="Calibri" w:hAnsi="Calibri" w:cs="Arial"/>
          <w:sz w:val="22"/>
          <w:szCs w:val="22"/>
        </w:rPr>
        <w:t>67.50</w:t>
      </w:r>
      <w:r>
        <w:rPr>
          <w:rFonts w:ascii="Calibri" w:hAnsi="Calibri" w:cs="Arial"/>
          <w:sz w:val="22"/>
          <w:szCs w:val="22"/>
        </w:rPr>
        <w:t xml:space="preserve"> for $5,000 gallons or $</w:t>
      </w:r>
      <w:r w:rsidR="00B91412">
        <w:rPr>
          <w:rFonts w:ascii="Calibri" w:hAnsi="Calibri" w:cs="Arial"/>
          <w:sz w:val="22"/>
          <w:szCs w:val="22"/>
        </w:rPr>
        <w:t>810</w:t>
      </w:r>
      <w:r w:rsidRPr="00074AEF">
        <w:rPr>
          <w:rFonts w:ascii="Calibri" w:hAnsi="Calibri" w:cs="Arial"/>
          <w:sz w:val="22"/>
          <w:szCs w:val="22"/>
        </w:rPr>
        <w:t xml:space="preserve"> per year.</w:t>
      </w:r>
      <w:r w:rsidRPr="00BA59D1">
        <w:rPr>
          <w:rFonts w:ascii="Calibri" w:hAnsi="Calibri" w:cs="Arial"/>
          <w:color w:val="FF0000"/>
          <w:sz w:val="22"/>
          <w:szCs w:val="22"/>
        </w:rPr>
        <w:t xml:space="preserve"> </w:t>
      </w:r>
      <w:r w:rsidRPr="00796839">
        <w:rPr>
          <w:rFonts w:ascii="Calibri" w:hAnsi="Calibri" w:cs="Arial"/>
          <w:sz w:val="22"/>
          <w:szCs w:val="22"/>
        </w:rPr>
        <w:t>Monthly garbage service fees</w:t>
      </w:r>
      <w:r>
        <w:rPr>
          <w:rFonts w:ascii="Calibri" w:hAnsi="Calibri" w:cs="Arial"/>
          <w:color w:val="FF0000"/>
          <w:sz w:val="22"/>
          <w:szCs w:val="22"/>
        </w:rPr>
        <w:t xml:space="preserve"> </w:t>
      </w:r>
      <w:r w:rsidRPr="00796839">
        <w:rPr>
          <w:rFonts w:ascii="Calibri" w:hAnsi="Calibri" w:cs="Arial"/>
          <w:sz w:val="22"/>
          <w:szCs w:val="22"/>
        </w:rPr>
        <w:t>are $14.06 per container.  If Sub Area</w:t>
      </w:r>
      <w:r>
        <w:rPr>
          <w:rFonts w:ascii="Calibri" w:hAnsi="Calibri" w:cs="Arial"/>
          <w:sz w:val="22"/>
          <w:szCs w:val="22"/>
        </w:rPr>
        <w:t>-B1</w:t>
      </w:r>
      <w:r w:rsidRPr="00796839">
        <w:rPr>
          <w:rFonts w:ascii="Calibri" w:hAnsi="Calibri" w:cs="Arial"/>
          <w:sz w:val="22"/>
          <w:szCs w:val="22"/>
        </w:rPr>
        <w:t xml:space="preserve"> was annexed into the City, </w:t>
      </w:r>
      <w:r w:rsidR="004A037D">
        <w:rPr>
          <w:rFonts w:ascii="Calibri" w:hAnsi="Calibri" w:cs="Arial"/>
          <w:sz w:val="22"/>
          <w:szCs w:val="22"/>
        </w:rPr>
        <w:t xml:space="preserve">with water and </w:t>
      </w:r>
      <w:r w:rsidR="004A037D" w:rsidRPr="009C3238">
        <w:rPr>
          <w:rFonts w:ascii="Calibri" w:hAnsi="Calibri" w:cs="Arial"/>
          <w:sz w:val="22"/>
          <w:szCs w:val="22"/>
        </w:rPr>
        <w:t>sanitary sewer</w:t>
      </w:r>
      <w:r w:rsidR="004A037D">
        <w:rPr>
          <w:rFonts w:ascii="Calibri" w:hAnsi="Calibri" w:cs="Arial"/>
          <w:sz w:val="22"/>
          <w:szCs w:val="22"/>
        </w:rPr>
        <w:t xml:space="preserve"> service</w:t>
      </w:r>
      <w:r w:rsidR="004A037D" w:rsidRPr="009C3238">
        <w:rPr>
          <w:rFonts w:ascii="Calibri" w:hAnsi="Calibri" w:cs="Arial"/>
          <w:sz w:val="22"/>
          <w:szCs w:val="22"/>
        </w:rPr>
        <w:t xml:space="preserve"> </w:t>
      </w:r>
      <w:r w:rsidRPr="00796839">
        <w:rPr>
          <w:rFonts w:ascii="Calibri" w:hAnsi="Calibri" w:cs="Arial"/>
          <w:sz w:val="22"/>
          <w:szCs w:val="22"/>
        </w:rPr>
        <w:t>(based on 5,000 gallons per month) provided, it is expected that Sub</w:t>
      </w:r>
      <w:r>
        <w:rPr>
          <w:rFonts w:ascii="Calibri" w:hAnsi="Calibri" w:cs="Arial"/>
          <w:sz w:val="22"/>
          <w:szCs w:val="22"/>
        </w:rPr>
        <w:t>-</w:t>
      </w:r>
      <w:r w:rsidRPr="00796839">
        <w:rPr>
          <w:rFonts w:ascii="Calibri" w:hAnsi="Calibri" w:cs="Arial"/>
          <w:sz w:val="22"/>
          <w:szCs w:val="22"/>
        </w:rPr>
        <w:t xml:space="preserve">Area </w:t>
      </w:r>
      <w:r>
        <w:rPr>
          <w:rFonts w:ascii="Calibri" w:hAnsi="Calibri" w:cs="Arial"/>
          <w:sz w:val="22"/>
          <w:szCs w:val="22"/>
        </w:rPr>
        <w:t>B1</w:t>
      </w:r>
      <w:r w:rsidRPr="00796839">
        <w:rPr>
          <w:rFonts w:ascii="Calibri" w:hAnsi="Calibri" w:cs="Arial"/>
          <w:sz w:val="22"/>
          <w:szCs w:val="22"/>
        </w:rPr>
        <w:t xml:space="preserve"> would initially generate </w:t>
      </w:r>
      <w:r>
        <w:rPr>
          <w:rFonts w:ascii="Calibri" w:hAnsi="Calibri" w:cs="Arial"/>
          <w:sz w:val="22"/>
          <w:szCs w:val="22"/>
        </w:rPr>
        <w:t xml:space="preserve">additional </w:t>
      </w:r>
      <w:r w:rsidRPr="00796839">
        <w:rPr>
          <w:rFonts w:ascii="Calibri" w:hAnsi="Calibri" w:cs="Arial"/>
          <w:sz w:val="22"/>
          <w:szCs w:val="22"/>
        </w:rPr>
        <w:t xml:space="preserve">annual </w:t>
      </w:r>
      <w:r w:rsidR="004A037D">
        <w:rPr>
          <w:rFonts w:ascii="Calibri" w:hAnsi="Calibri" w:cs="Arial"/>
          <w:sz w:val="22"/>
          <w:szCs w:val="22"/>
        </w:rPr>
        <w:t xml:space="preserve">water and </w:t>
      </w:r>
      <w:r w:rsidRPr="00796839">
        <w:rPr>
          <w:rFonts w:ascii="Calibri" w:hAnsi="Calibri" w:cs="Arial"/>
          <w:sz w:val="22"/>
          <w:szCs w:val="22"/>
        </w:rPr>
        <w:t>sanitary sewer revenues</w:t>
      </w:r>
      <w:r w:rsidRPr="0010006B">
        <w:rPr>
          <w:rFonts w:ascii="Calibri" w:hAnsi="Calibri" w:cs="Arial"/>
          <w:sz w:val="22"/>
          <w:szCs w:val="22"/>
        </w:rPr>
        <w:t xml:space="preserve"> of</w:t>
      </w:r>
      <w:r w:rsidRPr="0010006B">
        <w:rPr>
          <w:rFonts w:ascii="Calibri" w:hAnsi="Calibri" w:cs="Arial"/>
          <w:b/>
          <w:sz w:val="22"/>
          <w:szCs w:val="22"/>
        </w:rPr>
        <w:t xml:space="preserve"> </w:t>
      </w:r>
      <w:r w:rsidRPr="0010006B">
        <w:rPr>
          <w:rFonts w:ascii="Calibri" w:hAnsi="Calibri" w:cs="Arial"/>
          <w:b/>
          <w:sz w:val="22"/>
          <w:szCs w:val="22"/>
          <w:highlight w:val="yellow"/>
          <w:u w:val="single"/>
        </w:rPr>
        <w:t>$</w:t>
      </w:r>
      <w:r w:rsidR="004A037D" w:rsidRPr="0010006B">
        <w:rPr>
          <w:rFonts w:ascii="Calibri" w:hAnsi="Calibri" w:cs="Arial"/>
          <w:b/>
          <w:sz w:val="22"/>
          <w:szCs w:val="22"/>
          <w:highlight w:val="yellow"/>
          <w:u w:val="single"/>
        </w:rPr>
        <w:t>2,298</w:t>
      </w:r>
      <w:r w:rsidR="002A6F36" w:rsidRPr="0010006B">
        <w:rPr>
          <w:rFonts w:ascii="Calibri" w:hAnsi="Calibri" w:cs="Arial"/>
          <w:sz w:val="22"/>
          <w:szCs w:val="22"/>
          <w:highlight w:val="yellow"/>
          <w:u w:val="single"/>
        </w:rPr>
        <w:t>.</w:t>
      </w:r>
      <w:r w:rsidR="002A6F36">
        <w:rPr>
          <w:rFonts w:ascii="Calibri" w:hAnsi="Calibri" w:cs="Arial"/>
          <w:sz w:val="22"/>
          <w:szCs w:val="22"/>
        </w:rPr>
        <w:t xml:space="preserve">  However the City would experience a loss in annual water revenues of $</w:t>
      </w:r>
      <w:r w:rsidR="004A037D">
        <w:rPr>
          <w:rFonts w:ascii="Calibri" w:hAnsi="Calibri" w:cs="Arial"/>
          <w:sz w:val="22"/>
          <w:szCs w:val="22"/>
        </w:rPr>
        <w:t>1,920</w:t>
      </w:r>
      <w:r w:rsidRPr="00796839">
        <w:rPr>
          <w:rFonts w:ascii="Calibri" w:hAnsi="Calibri" w:cs="Arial"/>
          <w:sz w:val="22"/>
          <w:szCs w:val="22"/>
        </w:rPr>
        <w:t>.</w:t>
      </w:r>
      <w:r w:rsidRPr="00BA59D1">
        <w:rPr>
          <w:rFonts w:ascii="Calibri" w:hAnsi="Calibri" w:cs="Arial"/>
          <w:color w:val="FF0000"/>
          <w:sz w:val="22"/>
          <w:szCs w:val="22"/>
        </w:rPr>
        <w:t xml:space="preserve">  </w:t>
      </w:r>
      <w:r w:rsidR="00B91412" w:rsidRPr="00B91412">
        <w:rPr>
          <w:rFonts w:ascii="Calibri" w:hAnsi="Calibri" w:cs="Arial"/>
          <w:b/>
          <w:sz w:val="22"/>
          <w:szCs w:val="22"/>
        </w:rPr>
        <w:t xml:space="preserve">Thus resulting in a net </w:t>
      </w:r>
      <w:r w:rsidR="004A037D">
        <w:rPr>
          <w:rFonts w:ascii="Calibri" w:hAnsi="Calibri" w:cs="Arial"/>
          <w:b/>
          <w:sz w:val="22"/>
          <w:szCs w:val="22"/>
        </w:rPr>
        <w:t>gain</w:t>
      </w:r>
      <w:r w:rsidR="00B91412" w:rsidRPr="00B91412">
        <w:rPr>
          <w:rFonts w:ascii="Calibri" w:hAnsi="Calibri" w:cs="Arial"/>
          <w:b/>
          <w:sz w:val="22"/>
          <w:szCs w:val="22"/>
        </w:rPr>
        <w:t xml:space="preserve"> in water and sewer fees of </w:t>
      </w:r>
      <w:r w:rsidR="00B91412" w:rsidRPr="00B91412">
        <w:rPr>
          <w:rFonts w:ascii="Calibri" w:hAnsi="Calibri" w:cs="Arial"/>
          <w:b/>
          <w:sz w:val="22"/>
          <w:szCs w:val="22"/>
          <w:highlight w:val="yellow"/>
          <w:u w:val="single"/>
        </w:rPr>
        <w:t>$</w:t>
      </w:r>
      <w:r w:rsidR="004A037D">
        <w:rPr>
          <w:rFonts w:ascii="Calibri" w:hAnsi="Calibri" w:cs="Arial"/>
          <w:b/>
          <w:sz w:val="22"/>
          <w:szCs w:val="22"/>
          <w:highlight w:val="yellow"/>
          <w:u w:val="single"/>
        </w:rPr>
        <w:t>378</w:t>
      </w:r>
      <w:r w:rsidR="00B91412" w:rsidRPr="00B91412">
        <w:rPr>
          <w:rFonts w:ascii="Calibri" w:hAnsi="Calibri" w:cs="Arial"/>
          <w:b/>
          <w:sz w:val="22"/>
          <w:szCs w:val="22"/>
          <w:highlight w:val="yellow"/>
          <w:u w:val="single"/>
        </w:rPr>
        <w:t>.</w:t>
      </w:r>
    </w:p>
    <w:p w:rsidR="00AA5A14" w:rsidRPr="00796839" w:rsidRDefault="00AA5A14" w:rsidP="00AA5A14">
      <w:pPr>
        <w:jc w:val="both"/>
        <w:rPr>
          <w:rFonts w:ascii="Calibri" w:hAnsi="Calibri" w:cs="Arial"/>
          <w:sz w:val="22"/>
          <w:szCs w:val="22"/>
        </w:rPr>
      </w:pPr>
    </w:p>
    <w:p w:rsidR="00AA5A14" w:rsidRDefault="00AA5A14" w:rsidP="00AA5A14">
      <w:pPr>
        <w:jc w:val="both"/>
        <w:rPr>
          <w:rFonts w:ascii="Calibri" w:hAnsi="Calibri" w:cs="Arial"/>
          <w:sz w:val="22"/>
          <w:szCs w:val="22"/>
        </w:rPr>
      </w:pPr>
      <w:r w:rsidRPr="00796839">
        <w:rPr>
          <w:rFonts w:ascii="Calibri" w:hAnsi="Calibri" w:cs="Arial"/>
          <w:sz w:val="22"/>
          <w:szCs w:val="22"/>
        </w:rPr>
        <w:t xml:space="preserve">The 2016 assessed taxable valuation of Sub-Area </w:t>
      </w:r>
      <w:r>
        <w:rPr>
          <w:rFonts w:ascii="Calibri" w:hAnsi="Calibri" w:cs="Arial"/>
          <w:sz w:val="22"/>
          <w:szCs w:val="22"/>
        </w:rPr>
        <w:t>B1</w:t>
      </w:r>
      <w:r w:rsidRPr="00796839">
        <w:rPr>
          <w:rFonts w:ascii="Calibri" w:hAnsi="Calibri" w:cs="Arial"/>
          <w:sz w:val="22"/>
          <w:szCs w:val="22"/>
        </w:rPr>
        <w:t xml:space="preserve"> was $</w:t>
      </w:r>
      <w:r w:rsidR="00E44553">
        <w:rPr>
          <w:rFonts w:ascii="Calibri" w:hAnsi="Calibri" w:cs="Arial"/>
          <w:sz w:val="22"/>
          <w:szCs w:val="22"/>
        </w:rPr>
        <w:t>454,283</w:t>
      </w:r>
      <w:r w:rsidRPr="00796839">
        <w:rPr>
          <w:rFonts w:ascii="Calibri" w:hAnsi="Calibri" w:cs="Arial"/>
          <w:sz w:val="22"/>
          <w:szCs w:val="22"/>
        </w:rPr>
        <w:t xml:space="preserve">.  The total tax levy </w:t>
      </w:r>
      <w:r>
        <w:rPr>
          <w:rFonts w:ascii="Calibri" w:hAnsi="Calibri" w:cs="Arial"/>
          <w:sz w:val="22"/>
          <w:szCs w:val="22"/>
        </w:rPr>
        <w:t xml:space="preserve">(based on 2015 tax levies) </w:t>
      </w:r>
      <w:r w:rsidRPr="00796839">
        <w:rPr>
          <w:rFonts w:ascii="Calibri" w:hAnsi="Calibri" w:cs="Arial"/>
          <w:sz w:val="22"/>
          <w:szCs w:val="22"/>
        </w:rPr>
        <w:t xml:space="preserve">for each individual parcel </w:t>
      </w:r>
      <w:r w:rsidRPr="00A1410B">
        <w:rPr>
          <w:rFonts w:ascii="Calibri" w:hAnsi="Calibri" w:cs="Arial"/>
          <w:sz w:val="22"/>
          <w:szCs w:val="22"/>
        </w:rPr>
        <w:t xml:space="preserve">with Sub-area </w:t>
      </w:r>
      <w:r>
        <w:rPr>
          <w:rFonts w:ascii="Calibri" w:hAnsi="Calibri" w:cs="Arial"/>
          <w:sz w:val="22"/>
          <w:szCs w:val="22"/>
        </w:rPr>
        <w:t>B1</w:t>
      </w:r>
      <w:r w:rsidRPr="00A1410B">
        <w:rPr>
          <w:rFonts w:ascii="Calibri" w:hAnsi="Calibri" w:cs="Arial"/>
          <w:sz w:val="22"/>
          <w:szCs w:val="22"/>
        </w:rPr>
        <w:t xml:space="preserve"> is dependent upon the property class and ranges between $</w:t>
      </w:r>
      <w:r w:rsidR="00E44553">
        <w:rPr>
          <w:rFonts w:ascii="Calibri" w:hAnsi="Calibri" w:cs="Arial"/>
          <w:sz w:val="22"/>
          <w:szCs w:val="22"/>
        </w:rPr>
        <w:t>4.641</w:t>
      </w:r>
      <w:r w:rsidRPr="00A1410B">
        <w:rPr>
          <w:rFonts w:ascii="Calibri" w:hAnsi="Calibri" w:cs="Arial"/>
          <w:sz w:val="22"/>
          <w:szCs w:val="22"/>
        </w:rPr>
        <w:t xml:space="preserve"> and $17.889</w:t>
      </w:r>
      <w:r>
        <w:rPr>
          <w:rFonts w:ascii="Calibri" w:hAnsi="Calibri" w:cs="Arial"/>
          <w:sz w:val="22"/>
          <w:szCs w:val="22"/>
        </w:rPr>
        <w:t xml:space="preserve">, outside of city limits </w:t>
      </w:r>
      <w:r w:rsidRPr="000E5F07">
        <w:rPr>
          <w:rFonts w:ascii="Calibri" w:hAnsi="Calibri" w:cs="Arial"/>
          <w:sz w:val="22"/>
          <w:szCs w:val="22"/>
        </w:rPr>
        <w:t>(</w:t>
      </w:r>
      <w:r w:rsidR="00E44553">
        <w:rPr>
          <w:rFonts w:ascii="Calibri" w:hAnsi="Calibri" w:cs="Arial"/>
          <w:sz w:val="22"/>
          <w:szCs w:val="22"/>
        </w:rPr>
        <w:t>$18.361</w:t>
      </w:r>
      <w:r w:rsidRPr="000E5F07">
        <w:rPr>
          <w:rFonts w:ascii="Calibri" w:hAnsi="Calibri" w:cs="Arial"/>
          <w:sz w:val="22"/>
          <w:szCs w:val="22"/>
        </w:rPr>
        <w:t xml:space="preserve"> and </w:t>
      </w:r>
      <w:r w:rsidR="00E44553">
        <w:rPr>
          <w:rFonts w:ascii="Calibri" w:hAnsi="Calibri" w:cs="Arial"/>
          <w:sz w:val="22"/>
          <w:szCs w:val="22"/>
        </w:rPr>
        <w:t>$</w:t>
      </w:r>
      <w:r w:rsidRPr="000E5F07">
        <w:rPr>
          <w:rFonts w:ascii="Calibri" w:hAnsi="Calibri" w:cs="Arial"/>
          <w:sz w:val="22"/>
          <w:szCs w:val="22"/>
        </w:rPr>
        <w:t>31.609 inside city limits)</w:t>
      </w:r>
      <w:r w:rsidRPr="00A1410B">
        <w:rPr>
          <w:rFonts w:ascii="Calibri" w:hAnsi="Calibri" w:cs="Arial"/>
          <w:sz w:val="22"/>
          <w:szCs w:val="22"/>
        </w:rPr>
        <w:t xml:space="preserve"> per $1,000 of valuation.  The present property taxes collected in Area </w:t>
      </w:r>
      <w:r w:rsidR="00D83F12">
        <w:rPr>
          <w:rFonts w:ascii="Calibri" w:hAnsi="Calibri" w:cs="Arial"/>
          <w:sz w:val="22"/>
          <w:szCs w:val="22"/>
        </w:rPr>
        <w:t>B1</w:t>
      </w:r>
      <w:r w:rsidRPr="00A1410B">
        <w:rPr>
          <w:rFonts w:ascii="Calibri" w:hAnsi="Calibri" w:cs="Arial"/>
          <w:sz w:val="22"/>
          <w:szCs w:val="22"/>
        </w:rPr>
        <w:t xml:space="preserve"> are $</w:t>
      </w:r>
      <w:r w:rsidR="00E44553">
        <w:rPr>
          <w:rFonts w:ascii="Calibri" w:hAnsi="Calibri" w:cs="Arial"/>
          <w:sz w:val="22"/>
          <w:szCs w:val="22"/>
        </w:rPr>
        <w:t>6</w:t>
      </w:r>
      <w:r w:rsidR="00D83F12">
        <w:rPr>
          <w:rFonts w:ascii="Calibri" w:hAnsi="Calibri" w:cs="Arial"/>
          <w:sz w:val="22"/>
          <w:szCs w:val="22"/>
        </w:rPr>
        <w:t>,</w:t>
      </w:r>
      <w:r w:rsidR="00E44553">
        <w:rPr>
          <w:rFonts w:ascii="Calibri" w:hAnsi="Calibri" w:cs="Arial"/>
          <w:sz w:val="22"/>
          <w:szCs w:val="22"/>
        </w:rPr>
        <w:t>683</w:t>
      </w:r>
      <w:r w:rsidRPr="00A1410B">
        <w:rPr>
          <w:rFonts w:ascii="Calibri" w:hAnsi="Calibri" w:cs="Arial"/>
          <w:sz w:val="22"/>
          <w:szCs w:val="22"/>
        </w:rPr>
        <w:t xml:space="preserve">.  If Sub-Area </w:t>
      </w:r>
      <w:r>
        <w:rPr>
          <w:rFonts w:ascii="Calibri" w:hAnsi="Calibri" w:cs="Arial"/>
          <w:sz w:val="22"/>
          <w:szCs w:val="22"/>
        </w:rPr>
        <w:t>B1</w:t>
      </w:r>
      <w:r w:rsidRPr="00A1410B">
        <w:rPr>
          <w:rFonts w:ascii="Calibri" w:hAnsi="Calibri" w:cs="Arial"/>
          <w:sz w:val="22"/>
          <w:szCs w:val="22"/>
        </w:rPr>
        <w:t xml:space="preserve"> was annexed into the City, projected property taxes for Sub-Area </w:t>
      </w:r>
      <w:r>
        <w:rPr>
          <w:rFonts w:ascii="Calibri" w:hAnsi="Calibri" w:cs="Arial"/>
          <w:sz w:val="22"/>
          <w:szCs w:val="22"/>
        </w:rPr>
        <w:t>B1</w:t>
      </w:r>
      <w:r w:rsidRPr="00A1410B">
        <w:rPr>
          <w:rFonts w:ascii="Calibri" w:hAnsi="Calibri" w:cs="Arial"/>
          <w:sz w:val="22"/>
          <w:szCs w:val="22"/>
        </w:rPr>
        <w:t xml:space="preserve"> would be $</w:t>
      </w:r>
      <w:r w:rsidR="00E44553">
        <w:rPr>
          <w:rFonts w:ascii="Calibri" w:hAnsi="Calibri" w:cs="Arial"/>
          <w:sz w:val="22"/>
          <w:szCs w:val="22"/>
        </w:rPr>
        <w:t>12,916</w:t>
      </w:r>
      <w:r w:rsidRPr="00A1410B">
        <w:rPr>
          <w:rFonts w:ascii="Calibri" w:hAnsi="Calibri" w:cs="Arial"/>
          <w:sz w:val="22"/>
          <w:szCs w:val="22"/>
        </w:rPr>
        <w:t>, a combined increase of $</w:t>
      </w:r>
      <w:r w:rsidR="00E44553">
        <w:rPr>
          <w:rFonts w:ascii="Calibri" w:hAnsi="Calibri" w:cs="Arial"/>
          <w:sz w:val="22"/>
          <w:szCs w:val="22"/>
        </w:rPr>
        <w:t>6,233</w:t>
      </w:r>
      <w:r w:rsidRPr="00A1410B">
        <w:rPr>
          <w:rFonts w:ascii="Calibri" w:hAnsi="Calibri" w:cs="Arial"/>
          <w:sz w:val="22"/>
          <w:szCs w:val="22"/>
        </w:rPr>
        <w:t xml:space="preserve">.  </w:t>
      </w:r>
      <w:r w:rsidRPr="00E44553">
        <w:rPr>
          <w:rFonts w:ascii="Calibri" w:hAnsi="Calibri" w:cs="Arial"/>
          <w:b/>
          <w:sz w:val="22"/>
          <w:szCs w:val="22"/>
        </w:rPr>
        <w:t xml:space="preserve">The City could anticipate receiving </w:t>
      </w:r>
      <w:r w:rsidRPr="00E44553">
        <w:rPr>
          <w:rFonts w:ascii="Calibri" w:hAnsi="Calibri" w:cs="Arial"/>
          <w:b/>
          <w:sz w:val="22"/>
          <w:szCs w:val="22"/>
          <w:highlight w:val="yellow"/>
        </w:rPr>
        <w:t>$</w:t>
      </w:r>
      <w:r w:rsidR="00E44553" w:rsidRPr="00E44553">
        <w:rPr>
          <w:rFonts w:ascii="Calibri" w:hAnsi="Calibri" w:cs="Arial"/>
          <w:b/>
          <w:sz w:val="22"/>
          <w:szCs w:val="22"/>
          <w:highlight w:val="yellow"/>
          <w:u w:val="single"/>
        </w:rPr>
        <w:t>5,399</w:t>
      </w:r>
      <w:r w:rsidRPr="00E44553">
        <w:rPr>
          <w:rFonts w:ascii="Calibri" w:hAnsi="Calibri" w:cs="Arial"/>
          <w:b/>
          <w:sz w:val="22"/>
          <w:szCs w:val="22"/>
        </w:rPr>
        <w:t xml:space="preserve"> in property taxes from Sub-Area B1</w:t>
      </w:r>
      <w:r w:rsidRPr="00A1410B">
        <w:rPr>
          <w:rFonts w:ascii="Calibri" w:hAnsi="Calibri" w:cs="Arial"/>
          <w:sz w:val="22"/>
          <w:szCs w:val="22"/>
        </w:rPr>
        <w:t>.</w:t>
      </w:r>
    </w:p>
    <w:p w:rsidR="00FB6328" w:rsidRPr="00A1410B" w:rsidRDefault="00FB6328" w:rsidP="00AA5A14">
      <w:pPr>
        <w:jc w:val="both"/>
        <w:rPr>
          <w:rFonts w:ascii="Calibri" w:hAnsi="Calibri" w:cs="Arial"/>
          <w:sz w:val="22"/>
          <w:szCs w:val="22"/>
        </w:rPr>
      </w:pPr>
    </w:p>
    <w:p w:rsidR="00AA5A14" w:rsidRDefault="00AA5A14" w:rsidP="00AA5A14">
      <w:pPr>
        <w:jc w:val="both"/>
        <w:rPr>
          <w:rFonts w:ascii="Calibri" w:hAnsi="Calibri" w:cs="Arial"/>
          <w:color w:val="FF0000"/>
          <w:sz w:val="22"/>
          <w:szCs w:val="22"/>
        </w:rPr>
      </w:pPr>
    </w:p>
    <w:p w:rsidR="00E44553" w:rsidRDefault="00E44553" w:rsidP="00FB6328">
      <w:pPr>
        <w:jc w:val="center"/>
        <w:rPr>
          <w:rFonts w:ascii="Calibri" w:hAnsi="Calibri" w:cs="Arial"/>
          <w:b/>
        </w:rPr>
      </w:pPr>
      <w:r w:rsidRPr="00701731">
        <w:rPr>
          <w:rFonts w:ascii="Calibri" w:hAnsi="Calibri" w:cs="Arial"/>
          <w:b/>
        </w:rPr>
        <w:t>Figure</w:t>
      </w:r>
      <w:r>
        <w:rPr>
          <w:rFonts w:ascii="Calibri" w:hAnsi="Calibri" w:cs="Arial"/>
          <w:b/>
        </w:rPr>
        <w:t xml:space="preserve"> 7</w:t>
      </w:r>
      <w:r w:rsidRPr="00701731">
        <w:rPr>
          <w:rFonts w:ascii="Calibri" w:hAnsi="Calibri" w:cs="Arial"/>
          <w:b/>
        </w:rPr>
        <w:t xml:space="preserve"> – </w:t>
      </w:r>
      <w:r>
        <w:rPr>
          <w:rFonts w:ascii="Calibri" w:hAnsi="Calibri" w:cs="Arial"/>
          <w:b/>
        </w:rPr>
        <w:t>Sub-Area B1</w:t>
      </w:r>
      <w:r w:rsidRPr="00701731">
        <w:rPr>
          <w:rFonts w:ascii="Calibri" w:hAnsi="Calibri" w:cs="Arial"/>
          <w:b/>
        </w:rPr>
        <w:t xml:space="preserve"> Map</w:t>
      </w:r>
    </w:p>
    <w:p w:rsidR="00C34679" w:rsidRDefault="00C34679" w:rsidP="00FB6328">
      <w:pPr>
        <w:jc w:val="center"/>
        <w:rPr>
          <w:rFonts w:ascii="Calibri" w:hAnsi="Calibri" w:cs="Arial"/>
          <w:b/>
        </w:rPr>
      </w:pPr>
    </w:p>
    <w:p w:rsidR="00FB6328" w:rsidRDefault="00A95CEE" w:rsidP="00FB6328">
      <w:pPr>
        <w:jc w:val="both"/>
        <w:rPr>
          <w:rFonts w:ascii="Calibri" w:hAnsi="Calibri" w:cs="Arial"/>
          <w:color w:val="FF0000"/>
          <w:sz w:val="22"/>
          <w:szCs w:val="22"/>
        </w:rPr>
      </w:pPr>
      <w:r>
        <w:rPr>
          <w:rFonts w:ascii="Calibri" w:hAnsi="Calibri" w:cs="Arial"/>
          <w:noProof/>
          <w:color w:val="FF0000"/>
          <w:sz w:val="22"/>
          <w:szCs w:val="22"/>
        </w:rPr>
        <w:drawing>
          <wp:inline distT="0" distB="0" distL="0" distR="0">
            <wp:extent cx="6126480" cy="3361690"/>
            <wp:effectExtent l="19050" t="0" r="7620" b="0"/>
            <wp:docPr id="12" name="Picture 11" descr="Area 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B-1.jpg"/>
                    <pic:cNvPicPr/>
                  </pic:nvPicPr>
                  <pic:blipFill>
                    <a:blip r:embed="rId15" cstate="print"/>
                    <a:stretch>
                      <a:fillRect/>
                    </a:stretch>
                  </pic:blipFill>
                  <pic:spPr>
                    <a:xfrm>
                      <a:off x="0" y="0"/>
                      <a:ext cx="6126480" cy="3361690"/>
                    </a:xfrm>
                    <a:prstGeom prst="rect">
                      <a:avLst/>
                    </a:prstGeom>
                  </pic:spPr>
                </pic:pic>
              </a:graphicData>
            </a:graphic>
          </wp:inline>
        </w:drawing>
      </w:r>
    </w:p>
    <w:p w:rsidR="00FB6328" w:rsidRDefault="00FB6328" w:rsidP="00FB6328">
      <w:pPr>
        <w:jc w:val="both"/>
        <w:rPr>
          <w:rFonts w:ascii="Calibri" w:hAnsi="Calibri" w:cs="Arial"/>
          <w:color w:val="FF0000"/>
          <w:sz w:val="22"/>
          <w:szCs w:val="22"/>
        </w:rPr>
      </w:pPr>
    </w:p>
    <w:p w:rsidR="00FB6328" w:rsidRDefault="00FB6328" w:rsidP="00FB6328">
      <w:pPr>
        <w:jc w:val="both"/>
        <w:rPr>
          <w:rFonts w:ascii="Calibri" w:hAnsi="Calibri" w:cs="Arial"/>
          <w:color w:val="FF0000"/>
          <w:sz w:val="22"/>
          <w:szCs w:val="22"/>
        </w:rPr>
      </w:pPr>
    </w:p>
    <w:p w:rsidR="00FB6328" w:rsidRDefault="00FB6328" w:rsidP="00FB6328">
      <w:pPr>
        <w:jc w:val="both"/>
        <w:rPr>
          <w:rFonts w:ascii="Calibri" w:hAnsi="Calibri" w:cs="Arial"/>
          <w:color w:val="FF0000"/>
          <w:sz w:val="22"/>
          <w:szCs w:val="22"/>
        </w:rPr>
      </w:pPr>
    </w:p>
    <w:p w:rsidR="00B16575" w:rsidRPr="00B16575" w:rsidRDefault="00B16575" w:rsidP="00C34679">
      <w:pPr>
        <w:rPr>
          <w:rFonts w:ascii="Calibri" w:hAnsi="Calibri" w:cs="Arial"/>
          <w:b/>
          <w:sz w:val="22"/>
          <w:szCs w:val="22"/>
        </w:rPr>
      </w:pPr>
      <w:r w:rsidRPr="00B16575">
        <w:rPr>
          <w:rFonts w:ascii="Calibri" w:hAnsi="Calibri" w:cs="Arial"/>
          <w:b/>
          <w:sz w:val="22"/>
          <w:szCs w:val="22"/>
        </w:rPr>
        <w:lastRenderedPageBreak/>
        <w:t xml:space="preserve">Sub-Area B2 </w:t>
      </w:r>
    </w:p>
    <w:p w:rsidR="00B16575" w:rsidRDefault="00B16575" w:rsidP="00FB6328">
      <w:pPr>
        <w:jc w:val="both"/>
        <w:rPr>
          <w:rFonts w:ascii="Calibri" w:hAnsi="Calibri" w:cs="Arial"/>
          <w:sz w:val="22"/>
          <w:szCs w:val="22"/>
        </w:rPr>
      </w:pPr>
    </w:p>
    <w:p w:rsidR="00E44553" w:rsidRPr="00FB6328" w:rsidRDefault="00E44553" w:rsidP="00FB6328">
      <w:pPr>
        <w:jc w:val="both"/>
        <w:rPr>
          <w:rFonts w:ascii="Calibri" w:hAnsi="Calibri" w:cs="Arial"/>
          <w:color w:val="FF0000"/>
          <w:sz w:val="22"/>
          <w:szCs w:val="22"/>
        </w:rPr>
      </w:pPr>
      <w:r w:rsidRPr="003023BE">
        <w:rPr>
          <w:rFonts w:ascii="Calibri" w:hAnsi="Calibri" w:cs="Arial"/>
          <w:sz w:val="22"/>
          <w:szCs w:val="22"/>
        </w:rPr>
        <w:t>Sub-Area B</w:t>
      </w:r>
      <w:r>
        <w:rPr>
          <w:rFonts w:ascii="Calibri" w:hAnsi="Calibri" w:cs="Arial"/>
          <w:sz w:val="22"/>
          <w:szCs w:val="22"/>
        </w:rPr>
        <w:t>2</w:t>
      </w:r>
      <w:r w:rsidRPr="003023BE">
        <w:rPr>
          <w:rFonts w:ascii="Calibri" w:hAnsi="Calibri" w:cs="Arial"/>
          <w:sz w:val="22"/>
          <w:szCs w:val="22"/>
        </w:rPr>
        <w:t xml:space="preserve"> consists of </w:t>
      </w:r>
      <w:r w:rsidR="00E6773F">
        <w:rPr>
          <w:rFonts w:ascii="Calibri" w:hAnsi="Calibri" w:cs="Arial"/>
          <w:sz w:val="22"/>
          <w:szCs w:val="22"/>
        </w:rPr>
        <w:t>five</w:t>
      </w:r>
      <w:r w:rsidRPr="003023BE">
        <w:rPr>
          <w:rFonts w:ascii="Calibri" w:hAnsi="Calibri" w:cs="Arial"/>
          <w:sz w:val="22"/>
          <w:szCs w:val="22"/>
        </w:rPr>
        <w:t xml:space="preserve"> lots located in the </w:t>
      </w:r>
      <w:r w:rsidR="00BA2E6D">
        <w:rPr>
          <w:rFonts w:ascii="Calibri" w:hAnsi="Calibri" w:cs="Arial"/>
          <w:sz w:val="22"/>
          <w:szCs w:val="22"/>
        </w:rPr>
        <w:t>Northwest Quarter</w:t>
      </w:r>
      <w:r w:rsidRPr="003023BE">
        <w:rPr>
          <w:rFonts w:ascii="Calibri" w:hAnsi="Calibri" w:cs="Arial"/>
          <w:sz w:val="22"/>
          <w:szCs w:val="22"/>
        </w:rPr>
        <w:t xml:space="preserve"> of Section </w:t>
      </w:r>
      <w:r w:rsidR="00BA2E6D">
        <w:rPr>
          <w:rFonts w:ascii="Calibri" w:hAnsi="Calibri" w:cs="Arial"/>
          <w:sz w:val="22"/>
          <w:szCs w:val="22"/>
        </w:rPr>
        <w:t>12</w:t>
      </w:r>
      <w:r w:rsidRPr="003023BE">
        <w:rPr>
          <w:rFonts w:ascii="Calibri" w:hAnsi="Calibri" w:cs="Arial"/>
          <w:sz w:val="22"/>
          <w:szCs w:val="22"/>
        </w:rPr>
        <w:t xml:space="preserve"> in Lincoln Township. The</w:t>
      </w:r>
      <w:r w:rsidRPr="006D004B">
        <w:rPr>
          <w:rFonts w:ascii="Calibri" w:hAnsi="Calibri" w:cs="Arial"/>
          <w:sz w:val="22"/>
          <w:szCs w:val="22"/>
        </w:rPr>
        <w:t xml:space="preserve"> properties are adjacent to the </w:t>
      </w:r>
      <w:r w:rsidR="00BA2E6D">
        <w:rPr>
          <w:rFonts w:ascii="Calibri" w:hAnsi="Calibri" w:cs="Arial"/>
          <w:sz w:val="22"/>
          <w:szCs w:val="22"/>
        </w:rPr>
        <w:t>south</w:t>
      </w:r>
      <w:r>
        <w:rPr>
          <w:rFonts w:ascii="Calibri" w:hAnsi="Calibri" w:cs="Arial"/>
          <w:sz w:val="22"/>
          <w:szCs w:val="22"/>
        </w:rPr>
        <w:t xml:space="preserve"> side of U.S. Highway 212</w:t>
      </w:r>
      <w:r w:rsidRPr="006D004B">
        <w:rPr>
          <w:rFonts w:ascii="Calibri" w:hAnsi="Calibri" w:cs="Arial"/>
          <w:sz w:val="22"/>
          <w:szCs w:val="22"/>
        </w:rPr>
        <w:t xml:space="preserve">. There are </w:t>
      </w:r>
      <w:r w:rsidR="00BA2E6D">
        <w:rPr>
          <w:rFonts w:ascii="Calibri" w:hAnsi="Calibri" w:cs="Arial"/>
          <w:sz w:val="22"/>
          <w:szCs w:val="22"/>
        </w:rPr>
        <w:t xml:space="preserve">three </w:t>
      </w:r>
      <w:r>
        <w:rPr>
          <w:rFonts w:ascii="Calibri" w:hAnsi="Calibri" w:cs="Arial"/>
          <w:sz w:val="22"/>
          <w:szCs w:val="22"/>
        </w:rPr>
        <w:t xml:space="preserve">commercial/industrial uses, </w:t>
      </w:r>
      <w:r w:rsidR="00BA2E6D">
        <w:rPr>
          <w:rFonts w:ascii="Calibri" w:hAnsi="Calibri" w:cs="Arial"/>
          <w:sz w:val="22"/>
          <w:szCs w:val="22"/>
        </w:rPr>
        <w:t xml:space="preserve">two </w:t>
      </w:r>
      <w:r>
        <w:rPr>
          <w:rFonts w:ascii="Calibri" w:hAnsi="Calibri" w:cs="Arial"/>
          <w:sz w:val="22"/>
          <w:szCs w:val="22"/>
        </w:rPr>
        <w:t>residential</w:t>
      </w:r>
      <w:r w:rsidR="00BA2E6D">
        <w:rPr>
          <w:rFonts w:ascii="Calibri" w:hAnsi="Calibri" w:cs="Arial"/>
          <w:sz w:val="22"/>
          <w:szCs w:val="22"/>
        </w:rPr>
        <w:t xml:space="preserve"> uses</w:t>
      </w:r>
      <w:r>
        <w:rPr>
          <w:rFonts w:ascii="Calibri" w:hAnsi="Calibri" w:cs="Arial"/>
          <w:sz w:val="22"/>
          <w:szCs w:val="22"/>
        </w:rPr>
        <w:t xml:space="preserve"> and one vacan</w:t>
      </w:r>
      <w:r w:rsidR="00E6773F">
        <w:rPr>
          <w:rFonts w:ascii="Calibri" w:hAnsi="Calibri" w:cs="Arial"/>
          <w:sz w:val="22"/>
          <w:szCs w:val="22"/>
        </w:rPr>
        <w:t>t/agricultural</w:t>
      </w:r>
      <w:r>
        <w:rPr>
          <w:rFonts w:ascii="Calibri" w:hAnsi="Calibri" w:cs="Arial"/>
          <w:sz w:val="22"/>
          <w:szCs w:val="22"/>
        </w:rPr>
        <w:t xml:space="preserve"> use located on these</w:t>
      </w:r>
      <w:r w:rsidRPr="006D004B">
        <w:rPr>
          <w:rFonts w:ascii="Calibri" w:hAnsi="Calibri" w:cs="Arial"/>
          <w:sz w:val="22"/>
          <w:szCs w:val="22"/>
        </w:rPr>
        <w:t xml:space="preserve"> lots.</w:t>
      </w:r>
    </w:p>
    <w:p w:rsidR="00E44553" w:rsidRPr="00A1410B" w:rsidRDefault="00E44553" w:rsidP="00E44553">
      <w:pPr>
        <w:jc w:val="both"/>
        <w:rPr>
          <w:rFonts w:ascii="Calibri" w:hAnsi="Calibri" w:cs="Arial"/>
          <w:sz w:val="22"/>
          <w:szCs w:val="22"/>
        </w:rPr>
      </w:pPr>
    </w:p>
    <w:p w:rsidR="00770874" w:rsidRPr="00770874" w:rsidRDefault="00AA5A14" w:rsidP="00770874">
      <w:pPr>
        <w:jc w:val="both"/>
        <w:rPr>
          <w:rFonts w:asciiTheme="minorHAnsi" w:hAnsiTheme="minorHAnsi" w:cs="Arial"/>
          <w:sz w:val="22"/>
          <w:szCs w:val="22"/>
        </w:rPr>
      </w:pPr>
      <w:r w:rsidRPr="000B2FAE">
        <w:rPr>
          <w:rFonts w:ascii="Calibri" w:hAnsi="Calibri" w:cs="Arial"/>
          <w:sz w:val="22"/>
          <w:szCs w:val="22"/>
        </w:rPr>
        <w:t>Cur</w:t>
      </w:r>
      <w:r w:rsidR="00BA2E6D" w:rsidRPr="000B2FAE">
        <w:rPr>
          <w:rFonts w:ascii="Calibri" w:hAnsi="Calibri" w:cs="Arial"/>
          <w:sz w:val="22"/>
          <w:szCs w:val="22"/>
        </w:rPr>
        <w:t xml:space="preserve">rently the City provides water </w:t>
      </w:r>
      <w:r w:rsidRPr="000B2FAE">
        <w:rPr>
          <w:rFonts w:ascii="Calibri" w:hAnsi="Calibri" w:cs="Arial"/>
          <w:sz w:val="22"/>
          <w:szCs w:val="22"/>
        </w:rPr>
        <w:t>service to Sub-Area B2 Parcels 24</w:t>
      </w:r>
      <w:r w:rsidR="00BA2E6D" w:rsidRPr="000B2FAE">
        <w:rPr>
          <w:rFonts w:ascii="Calibri" w:hAnsi="Calibri" w:cs="Arial"/>
          <w:sz w:val="22"/>
          <w:szCs w:val="22"/>
        </w:rPr>
        <w:t>80</w:t>
      </w:r>
      <w:r w:rsidRPr="000B2FAE">
        <w:rPr>
          <w:rFonts w:ascii="Calibri" w:hAnsi="Calibri" w:cs="Arial"/>
          <w:sz w:val="22"/>
          <w:szCs w:val="22"/>
        </w:rPr>
        <w:t>. Th</w:t>
      </w:r>
      <w:r w:rsidR="000B2FAE" w:rsidRPr="000B2FAE">
        <w:rPr>
          <w:rFonts w:ascii="Calibri" w:hAnsi="Calibri" w:cs="Arial"/>
          <w:sz w:val="22"/>
          <w:szCs w:val="22"/>
        </w:rPr>
        <w:t xml:space="preserve">at </w:t>
      </w:r>
      <w:r w:rsidRPr="000B2FAE">
        <w:rPr>
          <w:rFonts w:ascii="Calibri" w:hAnsi="Calibri" w:cs="Arial"/>
          <w:sz w:val="22"/>
          <w:szCs w:val="22"/>
        </w:rPr>
        <w:t>use pay</w:t>
      </w:r>
      <w:r w:rsidR="000B2FAE" w:rsidRPr="000B2FAE">
        <w:rPr>
          <w:rFonts w:ascii="Calibri" w:hAnsi="Calibri" w:cs="Arial"/>
          <w:sz w:val="22"/>
          <w:szCs w:val="22"/>
        </w:rPr>
        <w:t>s</w:t>
      </w:r>
      <w:r w:rsidRPr="000B2FAE">
        <w:rPr>
          <w:rFonts w:ascii="Calibri" w:hAnsi="Calibri" w:cs="Arial"/>
          <w:sz w:val="22"/>
          <w:szCs w:val="22"/>
        </w:rPr>
        <w:t xml:space="preserve"> a monthly water fee of $</w:t>
      </w:r>
      <w:r w:rsidR="000B2FAE" w:rsidRPr="000B2FAE">
        <w:rPr>
          <w:rFonts w:ascii="Calibri" w:hAnsi="Calibri" w:cs="Arial"/>
          <w:sz w:val="22"/>
          <w:szCs w:val="22"/>
        </w:rPr>
        <w:t>67.50</w:t>
      </w:r>
      <w:r w:rsidRPr="000B2FAE">
        <w:rPr>
          <w:rFonts w:ascii="Calibri" w:hAnsi="Calibri" w:cs="Arial"/>
          <w:sz w:val="22"/>
          <w:szCs w:val="22"/>
        </w:rPr>
        <w:t xml:space="preserve"> for $5,000 gallons or $</w:t>
      </w:r>
      <w:r w:rsidR="000B2FAE" w:rsidRPr="000B2FAE">
        <w:rPr>
          <w:rFonts w:ascii="Calibri" w:hAnsi="Calibri" w:cs="Arial"/>
          <w:sz w:val="22"/>
          <w:szCs w:val="22"/>
        </w:rPr>
        <w:t xml:space="preserve">810 per year.  </w:t>
      </w:r>
      <w:r w:rsidRPr="000B2FAE">
        <w:rPr>
          <w:rFonts w:ascii="Calibri" w:hAnsi="Calibri" w:cs="Arial"/>
          <w:sz w:val="22"/>
          <w:szCs w:val="22"/>
        </w:rPr>
        <w:t xml:space="preserve">If Sub-Area </w:t>
      </w:r>
      <w:r w:rsidR="003A6860" w:rsidRPr="000B2FAE">
        <w:rPr>
          <w:rFonts w:ascii="Calibri" w:hAnsi="Calibri" w:cs="Arial"/>
          <w:sz w:val="22"/>
          <w:szCs w:val="22"/>
        </w:rPr>
        <w:t>B2 was</w:t>
      </w:r>
      <w:r w:rsidR="000B2FAE" w:rsidRPr="000B2FAE">
        <w:rPr>
          <w:rFonts w:ascii="Calibri" w:hAnsi="Calibri" w:cs="Arial"/>
          <w:sz w:val="22"/>
          <w:szCs w:val="22"/>
        </w:rPr>
        <w:t xml:space="preserve"> annexed into the City, and sanitary sewer (based on 5,000 gallons per month) was also provided, i</w:t>
      </w:r>
      <w:r w:rsidR="00E6773F">
        <w:rPr>
          <w:rFonts w:ascii="Calibri" w:hAnsi="Calibri" w:cs="Arial"/>
          <w:sz w:val="22"/>
          <w:szCs w:val="22"/>
        </w:rPr>
        <w:t>t is expected that Sub-Area B2 w</w:t>
      </w:r>
      <w:r w:rsidR="000B2FAE" w:rsidRPr="000B2FAE">
        <w:rPr>
          <w:rFonts w:ascii="Calibri" w:hAnsi="Calibri" w:cs="Arial"/>
          <w:sz w:val="22"/>
          <w:szCs w:val="22"/>
        </w:rPr>
        <w:t xml:space="preserve">ould initially generate additional </w:t>
      </w:r>
      <w:r w:rsidR="000B2FAE" w:rsidRPr="00EA4EBD">
        <w:rPr>
          <w:rFonts w:ascii="Calibri" w:hAnsi="Calibri" w:cs="Arial"/>
          <w:b/>
          <w:sz w:val="22"/>
          <w:szCs w:val="22"/>
        </w:rPr>
        <w:t xml:space="preserve">annual </w:t>
      </w:r>
      <w:r w:rsidR="00E6773F" w:rsidRPr="00EA4EBD">
        <w:rPr>
          <w:rFonts w:ascii="Calibri" w:hAnsi="Calibri" w:cs="Arial"/>
          <w:b/>
          <w:sz w:val="22"/>
          <w:szCs w:val="22"/>
        </w:rPr>
        <w:t xml:space="preserve">water and </w:t>
      </w:r>
      <w:r w:rsidR="000B2FAE" w:rsidRPr="00EA4EBD">
        <w:rPr>
          <w:rFonts w:ascii="Calibri" w:hAnsi="Calibri" w:cs="Arial"/>
          <w:b/>
          <w:sz w:val="22"/>
          <w:szCs w:val="22"/>
        </w:rPr>
        <w:t xml:space="preserve">sanitary sewer revenues of </w:t>
      </w:r>
      <w:r w:rsidR="000B2FAE" w:rsidRPr="00EA4EBD">
        <w:rPr>
          <w:rFonts w:ascii="Calibri" w:hAnsi="Calibri" w:cs="Arial"/>
          <w:b/>
          <w:sz w:val="22"/>
          <w:szCs w:val="22"/>
          <w:highlight w:val="yellow"/>
          <w:u w:val="single"/>
        </w:rPr>
        <w:t>$1,</w:t>
      </w:r>
      <w:r w:rsidR="00E6773F" w:rsidRPr="00EA4EBD">
        <w:rPr>
          <w:rFonts w:ascii="Calibri" w:hAnsi="Calibri" w:cs="Arial"/>
          <w:b/>
          <w:sz w:val="22"/>
          <w:szCs w:val="22"/>
          <w:highlight w:val="yellow"/>
          <w:u w:val="single"/>
        </w:rPr>
        <w:t>560 and $1,380</w:t>
      </w:r>
      <w:r w:rsidR="00E6773F" w:rsidRPr="00EA4EBD">
        <w:rPr>
          <w:rFonts w:ascii="Calibri" w:hAnsi="Calibri" w:cs="Arial"/>
          <w:sz w:val="22"/>
          <w:szCs w:val="22"/>
          <w:highlight w:val="yellow"/>
          <w:u w:val="single"/>
        </w:rPr>
        <w:t>,</w:t>
      </w:r>
      <w:r w:rsidR="00E6773F">
        <w:rPr>
          <w:rFonts w:ascii="Calibri" w:hAnsi="Calibri" w:cs="Arial"/>
          <w:sz w:val="22"/>
          <w:szCs w:val="22"/>
        </w:rPr>
        <w:t xml:space="preserve"> respectively.  Additionally</w:t>
      </w:r>
      <w:r w:rsidR="001F011A">
        <w:rPr>
          <w:rFonts w:ascii="Calibri" w:hAnsi="Calibri" w:cs="Arial"/>
          <w:sz w:val="22"/>
          <w:szCs w:val="22"/>
        </w:rPr>
        <w:t xml:space="preserve"> w</w:t>
      </w:r>
      <w:r w:rsidR="00770874" w:rsidRPr="00770874">
        <w:rPr>
          <w:rFonts w:asciiTheme="minorHAnsi" w:hAnsiTheme="minorHAnsi" w:cs="Arial"/>
          <w:sz w:val="22"/>
          <w:szCs w:val="22"/>
        </w:rPr>
        <w:t xml:space="preserve">ith full development of Sub-Area B2, the City could anticipate three to four additional water and sanitary sewer users which would generate an annual additional </w:t>
      </w:r>
      <w:r w:rsidR="00770874" w:rsidRPr="00770874">
        <w:rPr>
          <w:rFonts w:asciiTheme="minorHAnsi" w:hAnsiTheme="minorHAnsi" w:cs="Arial"/>
          <w:b/>
          <w:sz w:val="22"/>
          <w:szCs w:val="22"/>
          <w:highlight w:val="yellow"/>
          <w:u w:val="single"/>
        </w:rPr>
        <w:t>$2,952</w:t>
      </w:r>
      <w:r w:rsidR="00770874" w:rsidRPr="00770874">
        <w:rPr>
          <w:rFonts w:asciiTheme="minorHAnsi" w:hAnsiTheme="minorHAnsi" w:cs="Arial"/>
          <w:sz w:val="22"/>
          <w:szCs w:val="22"/>
        </w:rPr>
        <w:t xml:space="preserve"> of water and sanitary sewer revenue (based on current fee structure).  </w:t>
      </w:r>
    </w:p>
    <w:p w:rsidR="00770874" w:rsidRDefault="00770874" w:rsidP="00770874">
      <w:pPr>
        <w:jc w:val="both"/>
        <w:rPr>
          <w:rFonts w:ascii="Arial" w:hAnsi="Arial" w:cs="Arial"/>
          <w:sz w:val="22"/>
          <w:szCs w:val="22"/>
        </w:rPr>
      </w:pPr>
    </w:p>
    <w:p w:rsidR="00AA5A14" w:rsidRPr="00C37048" w:rsidRDefault="00AA5A14" w:rsidP="00AA5A14">
      <w:pPr>
        <w:jc w:val="both"/>
        <w:rPr>
          <w:rFonts w:ascii="Calibri" w:hAnsi="Calibri" w:cs="Arial"/>
          <w:b/>
          <w:color w:val="548DD4" w:themeColor="text2" w:themeTint="99"/>
          <w:sz w:val="22"/>
          <w:szCs w:val="22"/>
        </w:rPr>
      </w:pPr>
      <w:r w:rsidRPr="00E87D99">
        <w:rPr>
          <w:rFonts w:ascii="Calibri" w:hAnsi="Calibri" w:cs="Arial"/>
          <w:sz w:val="22"/>
          <w:szCs w:val="22"/>
        </w:rPr>
        <w:t>The 2016 assessed taxable valuation of Sub-Area B2 was $</w:t>
      </w:r>
      <w:r w:rsidR="00E87D99" w:rsidRPr="00E87D99">
        <w:rPr>
          <w:rFonts w:ascii="Calibri" w:hAnsi="Calibri" w:cs="Arial"/>
          <w:sz w:val="22"/>
          <w:szCs w:val="22"/>
        </w:rPr>
        <w:t>702,604</w:t>
      </w:r>
      <w:r w:rsidRPr="00E87D99">
        <w:rPr>
          <w:rFonts w:ascii="Calibri" w:hAnsi="Calibri" w:cs="Arial"/>
          <w:sz w:val="22"/>
          <w:szCs w:val="22"/>
        </w:rPr>
        <w:t>.  The total tax levy (based on 2015 tax levies)</w:t>
      </w:r>
      <w:r w:rsidR="00E87D99" w:rsidRPr="00E87D99">
        <w:rPr>
          <w:rFonts w:ascii="Calibri" w:hAnsi="Calibri" w:cs="Arial"/>
          <w:sz w:val="22"/>
          <w:szCs w:val="22"/>
        </w:rPr>
        <w:t xml:space="preserve"> </w:t>
      </w:r>
      <w:r w:rsidRPr="00E87D99">
        <w:rPr>
          <w:rFonts w:ascii="Calibri" w:hAnsi="Calibri" w:cs="Arial"/>
          <w:sz w:val="22"/>
          <w:szCs w:val="22"/>
        </w:rPr>
        <w:t xml:space="preserve">for each individual parcel with Sub-area B2 is dependent upon the property class and ranges between </w:t>
      </w:r>
      <w:r w:rsidRPr="00C37048">
        <w:rPr>
          <w:rFonts w:ascii="Calibri" w:hAnsi="Calibri" w:cs="Arial"/>
          <w:sz w:val="22"/>
          <w:szCs w:val="22"/>
        </w:rPr>
        <w:t>$</w:t>
      </w:r>
      <w:r w:rsidR="00E87D99" w:rsidRPr="00C37048">
        <w:rPr>
          <w:rFonts w:ascii="Calibri" w:hAnsi="Calibri" w:cs="Arial"/>
          <w:sz w:val="22"/>
          <w:szCs w:val="22"/>
        </w:rPr>
        <w:t>9.360</w:t>
      </w:r>
      <w:r w:rsidRPr="00C37048">
        <w:rPr>
          <w:rFonts w:ascii="Calibri" w:hAnsi="Calibri" w:cs="Arial"/>
          <w:sz w:val="22"/>
          <w:szCs w:val="22"/>
        </w:rPr>
        <w:t xml:space="preserve"> and $17.867, outside of city limits (</w:t>
      </w:r>
      <w:r w:rsidR="00E87D99" w:rsidRPr="00C37048">
        <w:rPr>
          <w:rFonts w:ascii="Calibri" w:hAnsi="Calibri" w:cs="Arial"/>
          <w:sz w:val="22"/>
          <w:szCs w:val="22"/>
        </w:rPr>
        <w:t>$</w:t>
      </w:r>
      <w:r w:rsidRPr="00C37048">
        <w:rPr>
          <w:rFonts w:ascii="Calibri" w:hAnsi="Calibri" w:cs="Arial"/>
          <w:sz w:val="22"/>
          <w:szCs w:val="22"/>
        </w:rPr>
        <w:t>2</w:t>
      </w:r>
      <w:r w:rsidR="00E87D99" w:rsidRPr="00C37048">
        <w:rPr>
          <w:rFonts w:ascii="Calibri" w:hAnsi="Calibri" w:cs="Arial"/>
          <w:sz w:val="22"/>
          <w:szCs w:val="22"/>
        </w:rPr>
        <w:t>3.080</w:t>
      </w:r>
      <w:r w:rsidRPr="00C37048">
        <w:rPr>
          <w:rFonts w:ascii="Calibri" w:hAnsi="Calibri" w:cs="Arial"/>
          <w:sz w:val="22"/>
          <w:szCs w:val="22"/>
        </w:rPr>
        <w:t xml:space="preserve"> and </w:t>
      </w:r>
      <w:r w:rsidR="00E87D99" w:rsidRPr="00C37048">
        <w:rPr>
          <w:rFonts w:ascii="Calibri" w:hAnsi="Calibri" w:cs="Arial"/>
          <w:sz w:val="22"/>
          <w:szCs w:val="22"/>
        </w:rPr>
        <w:t>$</w:t>
      </w:r>
      <w:r w:rsidRPr="00C37048">
        <w:rPr>
          <w:rFonts w:ascii="Calibri" w:hAnsi="Calibri" w:cs="Arial"/>
          <w:sz w:val="22"/>
          <w:szCs w:val="22"/>
        </w:rPr>
        <w:t xml:space="preserve">31.609 inside city limits) per $1,000 of valuation.  The present property taxes collected in Area </w:t>
      </w:r>
      <w:r w:rsidR="00D83F12">
        <w:rPr>
          <w:rFonts w:ascii="Calibri" w:hAnsi="Calibri" w:cs="Arial"/>
          <w:sz w:val="22"/>
          <w:szCs w:val="22"/>
        </w:rPr>
        <w:t>B2</w:t>
      </w:r>
      <w:r w:rsidRPr="00C37048">
        <w:rPr>
          <w:rFonts w:ascii="Calibri" w:hAnsi="Calibri" w:cs="Arial"/>
          <w:sz w:val="22"/>
          <w:szCs w:val="22"/>
        </w:rPr>
        <w:t xml:space="preserve"> are $</w:t>
      </w:r>
      <w:r w:rsidR="00C37048" w:rsidRPr="00C37048">
        <w:rPr>
          <w:rFonts w:ascii="Calibri" w:hAnsi="Calibri" w:cs="Arial"/>
          <w:sz w:val="22"/>
          <w:szCs w:val="22"/>
        </w:rPr>
        <w:t>10,520</w:t>
      </w:r>
      <w:r w:rsidRPr="00C37048">
        <w:rPr>
          <w:rFonts w:ascii="Calibri" w:hAnsi="Calibri" w:cs="Arial"/>
          <w:sz w:val="22"/>
          <w:szCs w:val="22"/>
        </w:rPr>
        <w:t>.  If Sub-Area B2 was annexed into the City, projected property taxes for Sub-Area B2 would be $</w:t>
      </w:r>
      <w:r w:rsidR="00C37048" w:rsidRPr="00C37048">
        <w:rPr>
          <w:rFonts w:ascii="Calibri" w:hAnsi="Calibri" w:cs="Arial"/>
          <w:sz w:val="22"/>
          <w:szCs w:val="22"/>
        </w:rPr>
        <w:t>20,160</w:t>
      </w:r>
      <w:r w:rsidRPr="00C37048">
        <w:rPr>
          <w:rFonts w:ascii="Calibri" w:hAnsi="Calibri" w:cs="Arial"/>
          <w:sz w:val="22"/>
          <w:szCs w:val="22"/>
        </w:rPr>
        <w:t>, a combined increase of $</w:t>
      </w:r>
      <w:r w:rsidR="00C37048" w:rsidRPr="00C37048">
        <w:rPr>
          <w:rFonts w:ascii="Calibri" w:hAnsi="Calibri" w:cs="Arial"/>
          <w:sz w:val="22"/>
          <w:szCs w:val="22"/>
        </w:rPr>
        <w:t>9,640</w:t>
      </w:r>
      <w:r w:rsidRPr="00C37048">
        <w:rPr>
          <w:rFonts w:ascii="Calibri" w:hAnsi="Calibri" w:cs="Arial"/>
          <w:sz w:val="22"/>
          <w:szCs w:val="22"/>
        </w:rPr>
        <w:t xml:space="preserve">.  </w:t>
      </w:r>
      <w:r w:rsidRPr="00C37048">
        <w:rPr>
          <w:rFonts w:ascii="Calibri" w:hAnsi="Calibri" w:cs="Arial"/>
          <w:b/>
          <w:sz w:val="22"/>
          <w:szCs w:val="22"/>
        </w:rPr>
        <w:t xml:space="preserve">The City could anticipate receiving </w:t>
      </w:r>
      <w:r w:rsidRPr="00C37048">
        <w:rPr>
          <w:rFonts w:ascii="Calibri" w:hAnsi="Calibri" w:cs="Arial"/>
          <w:b/>
          <w:sz w:val="22"/>
          <w:szCs w:val="22"/>
          <w:highlight w:val="yellow"/>
          <w:u w:val="single"/>
        </w:rPr>
        <w:t>$</w:t>
      </w:r>
      <w:r w:rsidR="00C37048" w:rsidRPr="00C37048">
        <w:rPr>
          <w:rFonts w:ascii="Calibri" w:hAnsi="Calibri" w:cs="Arial"/>
          <w:b/>
          <w:sz w:val="22"/>
          <w:szCs w:val="22"/>
          <w:highlight w:val="yellow"/>
          <w:u w:val="single"/>
        </w:rPr>
        <w:t>9,928</w:t>
      </w:r>
      <w:r w:rsidRPr="00C37048">
        <w:rPr>
          <w:rFonts w:ascii="Calibri" w:hAnsi="Calibri" w:cs="Arial"/>
          <w:b/>
          <w:sz w:val="22"/>
          <w:szCs w:val="22"/>
        </w:rPr>
        <w:t xml:space="preserve"> in property taxes from Sub-Area B2.</w:t>
      </w:r>
    </w:p>
    <w:p w:rsidR="00770874" w:rsidRDefault="00770874" w:rsidP="00770874">
      <w:pPr>
        <w:jc w:val="both"/>
        <w:rPr>
          <w:rFonts w:ascii="Arial" w:hAnsi="Arial" w:cs="Arial"/>
          <w:sz w:val="22"/>
          <w:szCs w:val="22"/>
        </w:rPr>
      </w:pPr>
    </w:p>
    <w:p w:rsidR="00E87D99" w:rsidRDefault="00E87D99" w:rsidP="00770874">
      <w:pPr>
        <w:jc w:val="center"/>
        <w:rPr>
          <w:rFonts w:ascii="Calibri" w:hAnsi="Calibri" w:cs="Arial"/>
          <w:b/>
        </w:rPr>
      </w:pPr>
      <w:r w:rsidRPr="00701731">
        <w:rPr>
          <w:rFonts w:ascii="Calibri" w:hAnsi="Calibri" w:cs="Arial"/>
          <w:b/>
        </w:rPr>
        <w:t>Figure</w:t>
      </w:r>
      <w:r>
        <w:rPr>
          <w:rFonts w:ascii="Calibri" w:hAnsi="Calibri" w:cs="Arial"/>
          <w:b/>
        </w:rPr>
        <w:t xml:space="preserve"> 8</w:t>
      </w:r>
      <w:r w:rsidRPr="00701731">
        <w:rPr>
          <w:rFonts w:ascii="Calibri" w:hAnsi="Calibri" w:cs="Arial"/>
          <w:b/>
        </w:rPr>
        <w:t xml:space="preserve"> – </w:t>
      </w:r>
      <w:r>
        <w:rPr>
          <w:rFonts w:ascii="Calibri" w:hAnsi="Calibri" w:cs="Arial"/>
          <w:b/>
        </w:rPr>
        <w:t>Sub-Area B2</w:t>
      </w:r>
      <w:r w:rsidRPr="00701731">
        <w:rPr>
          <w:rFonts w:ascii="Calibri" w:hAnsi="Calibri" w:cs="Arial"/>
          <w:b/>
        </w:rPr>
        <w:t xml:space="preserve"> Map</w:t>
      </w:r>
    </w:p>
    <w:p w:rsidR="00C34679" w:rsidRPr="00701731" w:rsidRDefault="00C34679" w:rsidP="00770874">
      <w:pPr>
        <w:jc w:val="center"/>
        <w:rPr>
          <w:rFonts w:ascii="Calibri" w:hAnsi="Calibri" w:cs="Arial"/>
          <w:b/>
        </w:rPr>
      </w:pPr>
    </w:p>
    <w:p w:rsidR="00AA5A14" w:rsidRDefault="00A95CEE" w:rsidP="00690A47">
      <w:pPr>
        <w:jc w:val="both"/>
        <w:rPr>
          <w:rFonts w:ascii="Calibri" w:hAnsi="Calibri" w:cs="Arial"/>
          <w:color w:val="FF0000"/>
          <w:sz w:val="22"/>
          <w:szCs w:val="22"/>
        </w:rPr>
      </w:pPr>
      <w:r>
        <w:rPr>
          <w:rFonts w:ascii="Calibri" w:hAnsi="Calibri" w:cs="Arial"/>
          <w:noProof/>
          <w:color w:val="FF0000"/>
          <w:sz w:val="22"/>
          <w:szCs w:val="22"/>
        </w:rPr>
        <w:drawing>
          <wp:inline distT="0" distB="0" distL="0" distR="0">
            <wp:extent cx="6126480" cy="3361690"/>
            <wp:effectExtent l="19050" t="0" r="7620" b="0"/>
            <wp:docPr id="20" name="Picture 19" descr="Area 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B-2.jpg"/>
                    <pic:cNvPicPr/>
                  </pic:nvPicPr>
                  <pic:blipFill>
                    <a:blip r:embed="rId16" cstate="print"/>
                    <a:stretch>
                      <a:fillRect/>
                    </a:stretch>
                  </pic:blipFill>
                  <pic:spPr>
                    <a:xfrm>
                      <a:off x="0" y="0"/>
                      <a:ext cx="6126480" cy="3361690"/>
                    </a:xfrm>
                    <a:prstGeom prst="rect">
                      <a:avLst/>
                    </a:prstGeom>
                  </pic:spPr>
                </pic:pic>
              </a:graphicData>
            </a:graphic>
          </wp:inline>
        </w:drawing>
      </w:r>
    </w:p>
    <w:p w:rsidR="004333F7" w:rsidRDefault="00690A47" w:rsidP="004333F7">
      <w:pPr>
        <w:jc w:val="both"/>
        <w:rPr>
          <w:rFonts w:ascii="Calibri" w:hAnsi="Calibri" w:cs="Arial"/>
          <w:b/>
          <w:color w:val="FF0000"/>
        </w:rPr>
      </w:pPr>
      <w:r w:rsidRPr="00BA59D1">
        <w:rPr>
          <w:rFonts w:ascii="Calibri" w:hAnsi="Calibri" w:cs="Arial"/>
          <w:color w:val="FF0000"/>
          <w:sz w:val="22"/>
          <w:szCs w:val="22"/>
        </w:rPr>
        <w:t xml:space="preserve"> </w:t>
      </w:r>
    </w:p>
    <w:p w:rsidR="004333F7" w:rsidRDefault="004333F7" w:rsidP="004333F7">
      <w:pPr>
        <w:jc w:val="both"/>
        <w:rPr>
          <w:rFonts w:ascii="Calibri" w:hAnsi="Calibri" w:cs="Arial"/>
          <w:b/>
          <w:color w:val="FF0000"/>
        </w:rPr>
      </w:pPr>
    </w:p>
    <w:p w:rsidR="004333F7" w:rsidRDefault="004333F7" w:rsidP="004333F7">
      <w:pPr>
        <w:jc w:val="both"/>
        <w:rPr>
          <w:rFonts w:ascii="Calibri" w:hAnsi="Calibri" w:cs="Arial"/>
          <w:b/>
          <w:color w:val="FF0000"/>
        </w:rPr>
      </w:pPr>
    </w:p>
    <w:p w:rsidR="004333F7" w:rsidRDefault="004333F7" w:rsidP="004333F7">
      <w:pPr>
        <w:jc w:val="both"/>
        <w:rPr>
          <w:rFonts w:ascii="Calibri" w:hAnsi="Calibri" w:cs="Arial"/>
          <w:b/>
          <w:color w:val="FF0000"/>
        </w:rPr>
      </w:pPr>
    </w:p>
    <w:p w:rsidR="004333F7" w:rsidRDefault="004333F7" w:rsidP="004333F7">
      <w:pPr>
        <w:jc w:val="both"/>
        <w:rPr>
          <w:rFonts w:ascii="Calibri" w:hAnsi="Calibri" w:cs="Arial"/>
          <w:b/>
          <w:color w:val="FF0000"/>
        </w:rPr>
      </w:pPr>
    </w:p>
    <w:p w:rsidR="004333F7" w:rsidRDefault="004333F7" w:rsidP="004333F7">
      <w:pPr>
        <w:jc w:val="both"/>
        <w:rPr>
          <w:rFonts w:ascii="Calibri" w:hAnsi="Calibri" w:cs="Arial"/>
          <w:b/>
          <w:color w:val="FF0000"/>
        </w:rPr>
      </w:pPr>
    </w:p>
    <w:p w:rsidR="004333F7" w:rsidRDefault="004333F7" w:rsidP="004333F7">
      <w:pPr>
        <w:jc w:val="both"/>
        <w:rPr>
          <w:rFonts w:ascii="Calibri" w:hAnsi="Calibri" w:cs="Arial"/>
          <w:b/>
          <w:color w:val="FF0000"/>
        </w:rPr>
      </w:pPr>
    </w:p>
    <w:p w:rsidR="00690A47" w:rsidRDefault="00690A47" w:rsidP="00690A47">
      <w:pPr>
        <w:rPr>
          <w:rFonts w:ascii="Calibri" w:hAnsi="Calibri" w:cs="Arial"/>
          <w:b/>
        </w:rPr>
      </w:pPr>
      <w:r w:rsidRPr="00FB6328">
        <w:rPr>
          <w:rFonts w:ascii="Calibri" w:hAnsi="Calibri" w:cs="Arial"/>
          <w:b/>
        </w:rPr>
        <w:lastRenderedPageBreak/>
        <w:t>Area C</w:t>
      </w:r>
    </w:p>
    <w:p w:rsidR="00C34679" w:rsidRDefault="00C34679" w:rsidP="003A6860">
      <w:pPr>
        <w:jc w:val="both"/>
        <w:rPr>
          <w:rFonts w:ascii="Calibri" w:hAnsi="Calibri" w:cs="Arial"/>
          <w:sz w:val="22"/>
          <w:szCs w:val="22"/>
        </w:rPr>
      </w:pPr>
    </w:p>
    <w:p w:rsidR="003A6860" w:rsidRDefault="003A6860" w:rsidP="003A6860">
      <w:pPr>
        <w:jc w:val="both"/>
        <w:rPr>
          <w:rFonts w:ascii="Calibri" w:hAnsi="Calibri" w:cs="Arial"/>
          <w:sz w:val="22"/>
          <w:szCs w:val="22"/>
        </w:rPr>
      </w:pPr>
      <w:r w:rsidRPr="00F95AD4">
        <w:rPr>
          <w:rFonts w:ascii="Calibri" w:hAnsi="Calibri" w:cs="Arial"/>
          <w:sz w:val="22"/>
          <w:szCs w:val="22"/>
        </w:rPr>
        <w:t xml:space="preserve">Area </w:t>
      </w:r>
      <w:r w:rsidR="00D83F12" w:rsidRPr="00F95AD4">
        <w:rPr>
          <w:rFonts w:ascii="Calibri" w:hAnsi="Calibri" w:cs="Arial"/>
          <w:sz w:val="22"/>
          <w:szCs w:val="22"/>
        </w:rPr>
        <w:t>C</w:t>
      </w:r>
      <w:r w:rsidRPr="00F95AD4">
        <w:rPr>
          <w:rFonts w:ascii="Calibri" w:hAnsi="Calibri" w:cs="Arial"/>
          <w:sz w:val="22"/>
          <w:szCs w:val="22"/>
        </w:rPr>
        <w:t xml:space="preserve"> consists of two sub-areas containing </w:t>
      </w:r>
      <w:r w:rsidR="00BC7A78">
        <w:rPr>
          <w:rFonts w:ascii="Calibri" w:hAnsi="Calibri" w:cs="Arial"/>
          <w:sz w:val="22"/>
          <w:szCs w:val="22"/>
        </w:rPr>
        <w:t>seventeen</w:t>
      </w:r>
      <w:r w:rsidRPr="00F95AD4">
        <w:rPr>
          <w:rFonts w:ascii="Calibri" w:hAnsi="Calibri" w:cs="Arial"/>
          <w:sz w:val="22"/>
          <w:szCs w:val="22"/>
        </w:rPr>
        <w:t xml:space="preserve"> parcels.  </w:t>
      </w:r>
    </w:p>
    <w:p w:rsidR="00C34679" w:rsidRDefault="00C34679" w:rsidP="003A6860">
      <w:pPr>
        <w:jc w:val="both"/>
        <w:rPr>
          <w:rFonts w:ascii="Calibri" w:hAnsi="Calibri" w:cs="Arial"/>
          <w:sz w:val="22"/>
          <w:szCs w:val="22"/>
        </w:rPr>
      </w:pPr>
    </w:p>
    <w:p w:rsidR="00C34679" w:rsidRPr="00583A54" w:rsidRDefault="00C34679" w:rsidP="00C34679">
      <w:pPr>
        <w:jc w:val="both"/>
        <w:rPr>
          <w:rFonts w:ascii="Calibri" w:hAnsi="Calibri" w:cs="Arial"/>
          <w:sz w:val="22"/>
          <w:szCs w:val="22"/>
        </w:rPr>
      </w:pPr>
      <w:r w:rsidRPr="00F95AD4">
        <w:rPr>
          <w:rFonts w:ascii="Calibri" w:hAnsi="Calibri" w:cs="Arial"/>
          <w:sz w:val="22"/>
          <w:szCs w:val="22"/>
        </w:rPr>
        <w:t xml:space="preserve">If Area C was annexed into the City, Water and sanitary sewer would need to be provided to Sub-areas C1, C2 and C3. The estimated cost of providing water and sanitary sewer services to said areas not currently </w:t>
      </w:r>
      <w:r w:rsidRPr="00583A54">
        <w:rPr>
          <w:rFonts w:ascii="Calibri" w:hAnsi="Calibri" w:cs="Arial"/>
          <w:sz w:val="22"/>
          <w:szCs w:val="22"/>
        </w:rPr>
        <w:t xml:space="preserve">served would be approximately </w:t>
      </w:r>
      <w:r w:rsidRPr="00583A54">
        <w:rPr>
          <w:rFonts w:ascii="Calibri" w:hAnsi="Calibri" w:cs="Arial"/>
          <w:b/>
          <w:sz w:val="22"/>
          <w:szCs w:val="22"/>
          <w:highlight w:val="yellow"/>
          <w:u w:val="single"/>
        </w:rPr>
        <w:t>$8</w:t>
      </w:r>
      <w:r>
        <w:rPr>
          <w:rFonts w:ascii="Calibri" w:hAnsi="Calibri" w:cs="Arial"/>
          <w:b/>
          <w:sz w:val="22"/>
          <w:szCs w:val="22"/>
          <w:highlight w:val="yellow"/>
          <w:u w:val="single"/>
        </w:rPr>
        <w:t>28,800</w:t>
      </w:r>
      <w:r w:rsidRPr="00583A54">
        <w:rPr>
          <w:rFonts w:ascii="Calibri" w:hAnsi="Calibri" w:cs="Arial"/>
          <w:sz w:val="22"/>
          <w:szCs w:val="22"/>
        </w:rPr>
        <w:t xml:space="preserve">. </w:t>
      </w:r>
      <w:r w:rsidRPr="00583A54">
        <w:rPr>
          <w:rFonts w:ascii="Calibri" w:hAnsi="Calibri" w:cs="Arial"/>
          <w:b/>
          <w:sz w:val="22"/>
          <w:szCs w:val="22"/>
        </w:rPr>
        <w:t xml:space="preserve">It is expected that Area C would initially generate annual water and sanitary sewer user fees of </w:t>
      </w:r>
      <w:r w:rsidRPr="00583A54">
        <w:rPr>
          <w:rFonts w:ascii="Calibri" w:hAnsi="Calibri" w:cs="Arial"/>
          <w:b/>
          <w:sz w:val="22"/>
          <w:szCs w:val="22"/>
          <w:highlight w:val="yellow"/>
          <w:u w:val="single"/>
        </w:rPr>
        <w:t>$</w:t>
      </w:r>
      <w:r>
        <w:rPr>
          <w:rFonts w:ascii="Calibri" w:hAnsi="Calibri" w:cs="Arial"/>
          <w:b/>
          <w:sz w:val="22"/>
          <w:szCs w:val="22"/>
          <w:highlight w:val="yellow"/>
          <w:u w:val="single"/>
        </w:rPr>
        <w:t>10,332</w:t>
      </w:r>
      <w:r w:rsidRPr="00583A54">
        <w:rPr>
          <w:rFonts w:ascii="Calibri" w:hAnsi="Calibri" w:cs="Arial"/>
          <w:b/>
          <w:sz w:val="22"/>
          <w:szCs w:val="22"/>
          <w:u w:val="single"/>
        </w:rPr>
        <w:t>.</w:t>
      </w:r>
      <w:r w:rsidRPr="00583A54">
        <w:rPr>
          <w:rFonts w:ascii="Calibri" w:hAnsi="Calibri" w:cs="Arial"/>
          <w:sz w:val="22"/>
          <w:szCs w:val="22"/>
        </w:rPr>
        <w:t xml:space="preserve">  </w:t>
      </w:r>
    </w:p>
    <w:p w:rsidR="00C34679" w:rsidRPr="00B0328E" w:rsidRDefault="00C34679" w:rsidP="00C34679">
      <w:pPr>
        <w:rPr>
          <w:rFonts w:ascii="Calibri" w:hAnsi="Calibri" w:cs="Arial"/>
          <w:b/>
          <w:color w:val="FF0000"/>
          <w:sz w:val="22"/>
          <w:szCs w:val="22"/>
        </w:rPr>
      </w:pPr>
    </w:p>
    <w:p w:rsidR="00C34679" w:rsidRPr="00853E13" w:rsidRDefault="00C34679" w:rsidP="00C34679">
      <w:pPr>
        <w:jc w:val="both"/>
        <w:rPr>
          <w:rFonts w:ascii="Calibri" w:hAnsi="Calibri" w:cs="Arial"/>
          <w:b/>
          <w:sz w:val="22"/>
          <w:szCs w:val="22"/>
        </w:rPr>
      </w:pPr>
      <w:r w:rsidRPr="00853E13">
        <w:rPr>
          <w:rFonts w:ascii="Calibri" w:hAnsi="Calibri" w:cs="Arial"/>
          <w:sz w:val="22"/>
          <w:szCs w:val="22"/>
        </w:rPr>
        <w:t xml:space="preserve">The 2016 taxable valuation of Area C is $2,977,093.  If Area C was annexed into the City, the </w:t>
      </w:r>
      <w:r w:rsidRPr="00853E13">
        <w:rPr>
          <w:rFonts w:ascii="Calibri" w:hAnsi="Calibri" w:cs="Arial"/>
          <w:b/>
          <w:sz w:val="22"/>
          <w:szCs w:val="22"/>
        </w:rPr>
        <w:t>City could</w:t>
      </w:r>
      <w:r w:rsidRPr="00770874">
        <w:rPr>
          <w:rFonts w:ascii="Calibri" w:hAnsi="Calibri" w:cs="Arial"/>
          <w:b/>
          <w:sz w:val="22"/>
          <w:szCs w:val="22"/>
        </w:rPr>
        <w:t xml:space="preserve"> </w:t>
      </w:r>
      <w:r w:rsidRPr="00853E13">
        <w:rPr>
          <w:rFonts w:ascii="Calibri" w:hAnsi="Calibri" w:cs="Arial"/>
          <w:b/>
          <w:sz w:val="22"/>
          <w:szCs w:val="22"/>
        </w:rPr>
        <w:t xml:space="preserve">anticipate receiving </w:t>
      </w:r>
      <w:r w:rsidRPr="00853E13">
        <w:rPr>
          <w:rFonts w:ascii="Calibri" w:hAnsi="Calibri" w:cs="Arial"/>
          <w:b/>
          <w:sz w:val="22"/>
          <w:szCs w:val="22"/>
          <w:highlight w:val="yellow"/>
          <w:u w:val="single"/>
        </w:rPr>
        <w:t>$43,047</w:t>
      </w:r>
      <w:r w:rsidRPr="00853E13">
        <w:rPr>
          <w:rFonts w:ascii="Calibri" w:hAnsi="Calibri" w:cs="Arial"/>
          <w:b/>
          <w:sz w:val="22"/>
          <w:szCs w:val="22"/>
        </w:rPr>
        <w:t xml:space="preserve"> in property taxes from Area C.</w:t>
      </w:r>
    </w:p>
    <w:p w:rsidR="00C34679" w:rsidRPr="00F95AD4" w:rsidRDefault="00C34679" w:rsidP="003A6860">
      <w:pPr>
        <w:jc w:val="both"/>
        <w:rPr>
          <w:rFonts w:ascii="Calibri" w:hAnsi="Calibri" w:cs="Arial"/>
          <w:sz w:val="22"/>
          <w:szCs w:val="22"/>
        </w:rPr>
      </w:pPr>
    </w:p>
    <w:p w:rsidR="003A6860" w:rsidRPr="00F95AD4" w:rsidRDefault="003A6860" w:rsidP="003A6860">
      <w:pPr>
        <w:jc w:val="both"/>
        <w:rPr>
          <w:rFonts w:ascii="Calibri" w:hAnsi="Calibri" w:cs="Arial"/>
          <w:sz w:val="22"/>
          <w:szCs w:val="22"/>
        </w:rPr>
      </w:pPr>
    </w:p>
    <w:p w:rsidR="00B0328E" w:rsidRDefault="00B0328E" w:rsidP="00B0328E">
      <w:pPr>
        <w:jc w:val="center"/>
        <w:rPr>
          <w:rFonts w:ascii="Calibri" w:hAnsi="Calibri" w:cs="Arial"/>
          <w:b/>
        </w:rPr>
      </w:pPr>
      <w:r w:rsidRPr="00701731">
        <w:rPr>
          <w:rFonts w:ascii="Calibri" w:hAnsi="Calibri" w:cs="Arial"/>
          <w:b/>
        </w:rPr>
        <w:t xml:space="preserve">Figure </w:t>
      </w:r>
      <w:r>
        <w:rPr>
          <w:rFonts w:ascii="Calibri" w:hAnsi="Calibri" w:cs="Arial"/>
          <w:b/>
        </w:rPr>
        <w:t xml:space="preserve">9 </w:t>
      </w:r>
      <w:r w:rsidRPr="00701731">
        <w:rPr>
          <w:rFonts w:ascii="Calibri" w:hAnsi="Calibri" w:cs="Arial"/>
          <w:b/>
        </w:rPr>
        <w:t xml:space="preserve">– Study Area </w:t>
      </w:r>
      <w:r>
        <w:rPr>
          <w:rFonts w:ascii="Calibri" w:hAnsi="Calibri" w:cs="Arial"/>
          <w:b/>
        </w:rPr>
        <w:t>C</w:t>
      </w:r>
      <w:r w:rsidRPr="00701731">
        <w:rPr>
          <w:rFonts w:ascii="Calibri" w:hAnsi="Calibri" w:cs="Arial"/>
          <w:b/>
        </w:rPr>
        <w:t xml:space="preserve"> Map</w:t>
      </w:r>
    </w:p>
    <w:p w:rsidR="00C34679" w:rsidRDefault="00C34679" w:rsidP="00B0328E">
      <w:pPr>
        <w:jc w:val="center"/>
        <w:rPr>
          <w:rFonts w:ascii="Calibri" w:hAnsi="Calibri" w:cs="Arial"/>
          <w:b/>
        </w:rPr>
      </w:pPr>
    </w:p>
    <w:p w:rsidR="00D83F12" w:rsidRDefault="00AE0D7F" w:rsidP="00D83F12">
      <w:pPr>
        <w:rPr>
          <w:rFonts w:ascii="Calibri" w:hAnsi="Calibri" w:cs="Arial"/>
          <w:b/>
        </w:rPr>
      </w:pPr>
      <w:r>
        <w:rPr>
          <w:rFonts w:ascii="Calibri" w:hAnsi="Calibri" w:cs="Arial"/>
          <w:b/>
          <w:noProof/>
        </w:rPr>
        <w:drawing>
          <wp:anchor distT="0" distB="0" distL="114300" distR="114300" simplePos="0" relativeHeight="251840512" behindDoc="0" locked="0" layoutInCell="1" allowOverlap="1">
            <wp:simplePos x="0" y="0"/>
            <wp:positionH relativeFrom="column">
              <wp:posOffset>-239705</wp:posOffset>
            </wp:positionH>
            <wp:positionV relativeFrom="paragraph">
              <wp:posOffset>120920</wp:posOffset>
            </wp:positionV>
            <wp:extent cx="6766411" cy="3715966"/>
            <wp:effectExtent l="19050" t="0" r="0" b="0"/>
            <wp:wrapNone/>
            <wp:docPr id="34" name="Picture 1" descr="E:\ClarkAnnexationMap\C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larkAnnexationMap\C Areas.jpg"/>
                    <pic:cNvPicPr>
                      <a:picLocks noChangeAspect="1" noChangeArrowheads="1"/>
                    </pic:cNvPicPr>
                  </pic:nvPicPr>
                  <pic:blipFill>
                    <a:blip r:embed="rId17" cstate="print"/>
                    <a:srcRect/>
                    <a:stretch>
                      <a:fillRect/>
                    </a:stretch>
                  </pic:blipFill>
                  <pic:spPr bwMode="auto">
                    <a:xfrm>
                      <a:off x="0" y="0"/>
                      <a:ext cx="6766411" cy="3715966"/>
                    </a:xfrm>
                    <a:prstGeom prst="rect">
                      <a:avLst/>
                    </a:prstGeom>
                    <a:noFill/>
                    <a:ln w="9525">
                      <a:noFill/>
                      <a:miter lim="800000"/>
                      <a:headEnd/>
                      <a:tailEnd/>
                    </a:ln>
                  </pic:spPr>
                </pic:pic>
              </a:graphicData>
            </a:graphic>
          </wp:anchor>
        </w:drawing>
      </w: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D83F12" w:rsidRDefault="00D83F12" w:rsidP="00D83F12">
      <w:pPr>
        <w:rPr>
          <w:rFonts w:ascii="Calibri" w:hAnsi="Calibri" w:cs="Arial"/>
          <w:b/>
        </w:rPr>
      </w:pPr>
    </w:p>
    <w:p w:rsidR="00C34679" w:rsidRDefault="00C34679">
      <w:pPr>
        <w:rPr>
          <w:rFonts w:ascii="Calibri" w:hAnsi="Calibri" w:cs="Arial"/>
          <w:b/>
          <w:sz w:val="22"/>
          <w:szCs w:val="22"/>
        </w:rPr>
      </w:pPr>
      <w:r>
        <w:rPr>
          <w:rFonts w:ascii="Calibri" w:hAnsi="Calibri" w:cs="Arial"/>
          <w:b/>
          <w:sz w:val="22"/>
          <w:szCs w:val="22"/>
        </w:rPr>
        <w:br w:type="page"/>
      </w:r>
    </w:p>
    <w:p w:rsidR="00C34679" w:rsidRPr="00C34679" w:rsidRDefault="00C34679" w:rsidP="00124E1E">
      <w:pPr>
        <w:jc w:val="both"/>
        <w:rPr>
          <w:rFonts w:ascii="Calibri" w:hAnsi="Calibri" w:cs="Arial"/>
          <w:b/>
          <w:sz w:val="22"/>
          <w:szCs w:val="22"/>
        </w:rPr>
      </w:pPr>
      <w:r w:rsidRPr="00C34679">
        <w:rPr>
          <w:rFonts w:ascii="Calibri" w:hAnsi="Calibri" w:cs="Arial"/>
          <w:b/>
          <w:sz w:val="22"/>
          <w:szCs w:val="22"/>
        </w:rPr>
        <w:lastRenderedPageBreak/>
        <w:t xml:space="preserve">Sub-Area C1 </w:t>
      </w:r>
    </w:p>
    <w:p w:rsidR="00C34679" w:rsidRDefault="00C34679" w:rsidP="00124E1E">
      <w:pPr>
        <w:jc w:val="both"/>
        <w:rPr>
          <w:rFonts w:ascii="Calibri" w:hAnsi="Calibri" w:cs="Arial"/>
          <w:sz w:val="22"/>
          <w:szCs w:val="22"/>
        </w:rPr>
      </w:pPr>
    </w:p>
    <w:p w:rsidR="00B0328E" w:rsidRPr="00D83F12" w:rsidRDefault="00B0328E" w:rsidP="00124E1E">
      <w:pPr>
        <w:jc w:val="both"/>
        <w:rPr>
          <w:rFonts w:ascii="Calibri" w:hAnsi="Calibri" w:cs="Arial"/>
          <w:b/>
        </w:rPr>
      </w:pPr>
      <w:r w:rsidRPr="00171673">
        <w:rPr>
          <w:rFonts w:ascii="Calibri" w:hAnsi="Calibri" w:cs="Arial"/>
          <w:sz w:val="22"/>
          <w:szCs w:val="22"/>
        </w:rPr>
        <w:t xml:space="preserve">Sub-Area </w:t>
      </w:r>
      <w:r w:rsidR="00171673" w:rsidRPr="00171673">
        <w:rPr>
          <w:rFonts w:ascii="Calibri" w:hAnsi="Calibri" w:cs="Arial"/>
          <w:sz w:val="22"/>
          <w:szCs w:val="22"/>
        </w:rPr>
        <w:t>C</w:t>
      </w:r>
      <w:r w:rsidRPr="00171673">
        <w:rPr>
          <w:rFonts w:ascii="Calibri" w:hAnsi="Calibri" w:cs="Arial"/>
          <w:sz w:val="22"/>
          <w:szCs w:val="22"/>
        </w:rPr>
        <w:t xml:space="preserve">1 consists of </w:t>
      </w:r>
      <w:r w:rsidR="00171673" w:rsidRPr="00171673">
        <w:rPr>
          <w:rFonts w:ascii="Calibri" w:hAnsi="Calibri" w:cs="Arial"/>
          <w:sz w:val="22"/>
          <w:szCs w:val="22"/>
        </w:rPr>
        <w:t>five</w:t>
      </w:r>
      <w:r w:rsidRPr="00171673">
        <w:rPr>
          <w:rFonts w:ascii="Calibri" w:hAnsi="Calibri" w:cs="Arial"/>
          <w:sz w:val="22"/>
          <w:szCs w:val="22"/>
        </w:rPr>
        <w:t xml:space="preserve"> lots located in the </w:t>
      </w:r>
      <w:r w:rsidR="00171673" w:rsidRPr="00171673">
        <w:rPr>
          <w:rFonts w:ascii="Calibri" w:hAnsi="Calibri" w:cs="Arial"/>
          <w:sz w:val="22"/>
          <w:szCs w:val="22"/>
        </w:rPr>
        <w:t>Northeast</w:t>
      </w:r>
      <w:r w:rsidRPr="00171673">
        <w:rPr>
          <w:rFonts w:ascii="Calibri" w:hAnsi="Calibri" w:cs="Arial"/>
          <w:sz w:val="22"/>
          <w:szCs w:val="22"/>
        </w:rPr>
        <w:t xml:space="preserve"> Quarter of Section </w:t>
      </w:r>
      <w:r w:rsidR="00171673" w:rsidRPr="00171673">
        <w:rPr>
          <w:rFonts w:ascii="Calibri" w:hAnsi="Calibri" w:cs="Arial"/>
          <w:sz w:val="22"/>
          <w:szCs w:val="22"/>
        </w:rPr>
        <w:t>7</w:t>
      </w:r>
      <w:r w:rsidRPr="00171673">
        <w:rPr>
          <w:rFonts w:ascii="Calibri" w:hAnsi="Calibri" w:cs="Arial"/>
          <w:sz w:val="22"/>
          <w:szCs w:val="22"/>
        </w:rPr>
        <w:t xml:space="preserve"> in </w:t>
      </w:r>
      <w:r w:rsidR="00171673" w:rsidRPr="00171673">
        <w:rPr>
          <w:rFonts w:ascii="Calibri" w:hAnsi="Calibri" w:cs="Arial"/>
          <w:sz w:val="22"/>
          <w:szCs w:val="22"/>
        </w:rPr>
        <w:t>Day</w:t>
      </w:r>
      <w:r w:rsidRPr="00171673">
        <w:rPr>
          <w:rFonts w:ascii="Calibri" w:hAnsi="Calibri" w:cs="Arial"/>
          <w:sz w:val="22"/>
          <w:szCs w:val="22"/>
        </w:rPr>
        <w:t xml:space="preserve"> Township. The properties are adjacent to the </w:t>
      </w:r>
      <w:r w:rsidR="00171673" w:rsidRPr="00171673">
        <w:rPr>
          <w:rFonts w:ascii="Calibri" w:hAnsi="Calibri" w:cs="Arial"/>
          <w:sz w:val="22"/>
          <w:szCs w:val="22"/>
        </w:rPr>
        <w:t>south</w:t>
      </w:r>
      <w:r w:rsidRPr="00171673">
        <w:rPr>
          <w:rFonts w:ascii="Calibri" w:hAnsi="Calibri" w:cs="Arial"/>
          <w:sz w:val="22"/>
          <w:szCs w:val="22"/>
        </w:rPr>
        <w:t xml:space="preserve"> side of U.S. Highway 212. There are </w:t>
      </w:r>
      <w:r w:rsidR="00171673" w:rsidRPr="00171673">
        <w:rPr>
          <w:rFonts w:ascii="Calibri" w:hAnsi="Calibri" w:cs="Arial"/>
          <w:sz w:val="22"/>
          <w:szCs w:val="22"/>
        </w:rPr>
        <w:t xml:space="preserve">four </w:t>
      </w:r>
      <w:r w:rsidRPr="00171673">
        <w:rPr>
          <w:rFonts w:ascii="Calibri" w:hAnsi="Calibri" w:cs="Arial"/>
          <w:sz w:val="22"/>
          <w:szCs w:val="22"/>
        </w:rPr>
        <w:t>commercial/industrial uses, one vacant</w:t>
      </w:r>
      <w:r w:rsidR="00171673" w:rsidRPr="00171673">
        <w:rPr>
          <w:rFonts w:ascii="Calibri" w:hAnsi="Calibri" w:cs="Arial"/>
          <w:sz w:val="22"/>
          <w:szCs w:val="22"/>
        </w:rPr>
        <w:t>/agricultural</w:t>
      </w:r>
      <w:r w:rsidRPr="00171673">
        <w:rPr>
          <w:rFonts w:ascii="Calibri" w:hAnsi="Calibri" w:cs="Arial"/>
          <w:sz w:val="22"/>
          <w:szCs w:val="22"/>
        </w:rPr>
        <w:t xml:space="preserve"> use located on these lots.</w:t>
      </w:r>
    </w:p>
    <w:p w:rsidR="00B0328E" w:rsidRPr="00B0328E" w:rsidRDefault="00B0328E" w:rsidP="00124E1E">
      <w:pPr>
        <w:jc w:val="both"/>
        <w:rPr>
          <w:rFonts w:ascii="Calibri" w:hAnsi="Calibri" w:cs="Arial"/>
          <w:color w:val="FF0000"/>
          <w:sz w:val="22"/>
          <w:szCs w:val="22"/>
        </w:rPr>
      </w:pPr>
    </w:p>
    <w:p w:rsidR="00B0328E" w:rsidRPr="00171673" w:rsidRDefault="00B0328E" w:rsidP="00124E1E">
      <w:pPr>
        <w:jc w:val="both"/>
        <w:rPr>
          <w:rFonts w:ascii="Calibri" w:hAnsi="Calibri" w:cs="Arial"/>
          <w:b/>
          <w:sz w:val="22"/>
          <w:szCs w:val="22"/>
        </w:rPr>
      </w:pPr>
      <w:r w:rsidRPr="00171673">
        <w:rPr>
          <w:rFonts w:ascii="Calibri" w:hAnsi="Calibri" w:cs="Arial"/>
          <w:sz w:val="22"/>
          <w:szCs w:val="22"/>
        </w:rPr>
        <w:t xml:space="preserve">Currently the City </w:t>
      </w:r>
      <w:r w:rsidR="00171673" w:rsidRPr="00171673">
        <w:rPr>
          <w:rFonts w:ascii="Calibri" w:hAnsi="Calibri" w:cs="Arial"/>
          <w:sz w:val="22"/>
          <w:szCs w:val="22"/>
        </w:rPr>
        <w:t>does not provide water, sewer or garbage services to the parcels</w:t>
      </w:r>
      <w:r w:rsidRPr="00171673">
        <w:rPr>
          <w:rFonts w:ascii="Calibri" w:hAnsi="Calibri" w:cs="Arial"/>
          <w:sz w:val="22"/>
          <w:szCs w:val="22"/>
        </w:rPr>
        <w:t xml:space="preserve">.  </w:t>
      </w:r>
      <w:r w:rsidR="0010006B" w:rsidRPr="00796839">
        <w:rPr>
          <w:rFonts w:ascii="Calibri" w:hAnsi="Calibri" w:cs="Arial"/>
          <w:sz w:val="22"/>
          <w:szCs w:val="22"/>
        </w:rPr>
        <w:t>If Sub Area</w:t>
      </w:r>
      <w:r w:rsidR="0010006B">
        <w:rPr>
          <w:rFonts w:ascii="Calibri" w:hAnsi="Calibri" w:cs="Arial"/>
          <w:sz w:val="22"/>
          <w:szCs w:val="22"/>
        </w:rPr>
        <w:t>-C1</w:t>
      </w:r>
      <w:r w:rsidR="0010006B" w:rsidRPr="00796839">
        <w:rPr>
          <w:rFonts w:ascii="Calibri" w:hAnsi="Calibri" w:cs="Arial"/>
          <w:sz w:val="22"/>
          <w:szCs w:val="22"/>
        </w:rPr>
        <w:t xml:space="preserve"> was annexed into the City, </w:t>
      </w:r>
      <w:r w:rsidR="0010006B">
        <w:rPr>
          <w:rFonts w:ascii="Calibri" w:hAnsi="Calibri" w:cs="Arial"/>
          <w:sz w:val="22"/>
          <w:szCs w:val="22"/>
        </w:rPr>
        <w:t xml:space="preserve">with water and </w:t>
      </w:r>
      <w:r w:rsidR="0010006B" w:rsidRPr="009C3238">
        <w:rPr>
          <w:rFonts w:ascii="Calibri" w:hAnsi="Calibri" w:cs="Arial"/>
          <w:sz w:val="22"/>
          <w:szCs w:val="22"/>
        </w:rPr>
        <w:t>sanitary sewer</w:t>
      </w:r>
      <w:r w:rsidR="0010006B">
        <w:rPr>
          <w:rFonts w:ascii="Calibri" w:hAnsi="Calibri" w:cs="Arial"/>
          <w:sz w:val="22"/>
          <w:szCs w:val="22"/>
        </w:rPr>
        <w:t xml:space="preserve"> service</w:t>
      </w:r>
      <w:r w:rsidR="0010006B" w:rsidRPr="009C3238">
        <w:rPr>
          <w:rFonts w:ascii="Calibri" w:hAnsi="Calibri" w:cs="Arial"/>
          <w:sz w:val="22"/>
          <w:szCs w:val="22"/>
        </w:rPr>
        <w:t xml:space="preserve"> </w:t>
      </w:r>
      <w:r w:rsidR="0010006B" w:rsidRPr="00796839">
        <w:rPr>
          <w:rFonts w:ascii="Calibri" w:hAnsi="Calibri" w:cs="Arial"/>
          <w:sz w:val="22"/>
          <w:szCs w:val="22"/>
        </w:rPr>
        <w:t>(based on 5,000 gallons per month) provided, it is expected that Sub</w:t>
      </w:r>
      <w:r w:rsidR="0010006B">
        <w:rPr>
          <w:rFonts w:ascii="Calibri" w:hAnsi="Calibri" w:cs="Arial"/>
          <w:sz w:val="22"/>
          <w:szCs w:val="22"/>
        </w:rPr>
        <w:t>-</w:t>
      </w:r>
      <w:r w:rsidR="0010006B" w:rsidRPr="00796839">
        <w:rPr>
          <w:rFonts w:ascii="Calibri" w:hAnsi="Calibri" w:cs="Arial"/>
          <w:sz w:val="22"/>
          <w:szCs w:val="22"/>
        </w:rPr>
        <w:t xml:space="preserve">Area </w:t>
      </w:r>
      <w:r w:rsidR="0010006B">
        <w:rPr>
          <w:rFonts w:ascii="Calibri" w:hAnsi="Calibri" w:cs="Arial"/>
          <w:sz w:val="22"/>
          <w:szCs w:val="22"/>
        </w:rPr>
        <w:t>C1</w:t>
      </w:r>
      <w:r w:rsidR="0010006B" w:rsidRPr="00796839">
        <w:rPr>
          <w:rFonts w:ascii="Calibri" w:hAnsi="Calibri" w:cs="Arial"/>
          <w:sz w:val="22"/>
          <w:szCs w:val="22"/>
        </w:rPr>
        <w:t xml:space="preserve"> would initially generate </w:t>
      </w:r>
      <w:r w:rsidR="0010006B">
        <w:rPr>
          <w:rFonts w:ascii="Calibri" w:hAnsi="Calibri" w:cs="Arial"/>
          <w:sz w:val="22"/>
          <w:szCs w:val="22"/>
        </w:rPr>
        <w:t xml:space="preserve">additional </w:t>
      </w:r>
      <w:r w:rsidR="0010006B" w:rsidRPr="00796839">
        <w:rPr>
          <w:rFonts w:ascii="Calibri" w:hAnsi="Calibri" w:cs="Arial"/>
          <w:sz w:val="22"/>
          <w:szCs w:val="22"/>
        </w:rPr>
        <w:t xml:space="preserve">annual </w:t>
      </w:r>
      <w:r w:rsidR="0010006B">
        <w:rPr>
          <w:rFonts w:ascii="Calibri" w:hAnsi="Calibri" w:cs="Arial"/>
          <w:sz w:val="22"/>
          <w:szCs w:val="22"/>
        </w:rPr>
        <w:t xml:space="preserve">water and </w:t>
      </w:r>
      <w:r w:rsidR="0010006B" w:rsidRPr="00796839">
        <w:rPr>
          <w:rFonts w:ascii="Calibri" w:hAnsi="Calibri" w:cs="Arial"/>
          <w:sz w:val="22"/>
          <w:szCs w:val="22"/>
        </w:rPr>
        <w:t>sanitary sewer revenues</w:t>
      </w:r>
      <w:r w:rsidR="0010006B" w:rsidRPr="0010006B">
        <w:rPr>
          <w:rFonts w:ascii="Calibri" w:hAnsi="Calibri" w:cs="Arial"/>
          <w:sz w:val="22"/>
          <w:szCs w:val="22"/>
        </w:rPr>
        <w:t xml:space="preserve"> of</w:t>
      </w:r>
      <w:r w:rsidR="0010006B" w:rsidRPr="0010006B">
        <w:rPr>
          <w:rFonts w:ascii="Calibri" w:hAnsi="Calibri" w:cs="Arial"/>
          <w:b/>
          <w:sz w:val="22"/>
          <w:szCs w:val="22"/>
        </w:rPr>
        <w:t xml:space="preserve"> </w:t>
      </w:r>
      <w:r w:rsidR="0010006B" w:rsidRPr="0010006B">
        <w:rPr>
          <w:rFonts w:ascii="Calibri" w:hAnsi="Calibri" w:cs="Arial"/>
          <w:b/>
          <w:sz w:val="22"/>
          <w:szCs w:val="22"/>
          <w:highlight w:val="yellow"/>
          <w:u w:val="single"/>
        </w:rPr>
        <w:t>$2,2</w:t>
      </w:r>
      <w:r w:rsidR="0010006B">
        <w:rPr>
          <w:rFonts w:ascii="Calibri" w:hAnsi="Calibri" w:cs="Arial"/>
          <w:b/>
          <w:sz w:val="22"/>
          <w:szCs w:val="22"/>
          <w:highlight w:val="yellow"/>
          <w:u w:val="single"/>
        </w:rPr>
        <w:t>14</w:t>
      </w:r>
      <w:r w:rsidR="0010006B" w:rsidRPr="0010006B">
        <w:rPr>
          <w:rFonts w:ascii="Calibri" w:hAnsi="Calibri" w:cs="Arial"/>
          <w:sz w:val="22"/>
          <w:szCs w:val="22"/>
          <w:highlight w:val="yellow"/>
          <w:u w:val="single"/>
        </w:rPr>
        <w:t>.</w:t>
      </w:r>
      <w:r w:rsidR="0010006B">
        <w:rPr>
          <w:rFonts w:ascii="Calibri" w:hAnsi="Calibri" w:cs="Arial"/>
          <w:sz w:val="22"/>
          <w:szCs w:val="22"/>
        </w:rPr>
        <w:t xml:space="preserve">  </w:t>
      </w:r>
    </w:p>
    <w:p w:rsidR="00D83F12" w:rsidRDefault="00D83F12" w:rsidP="00124E1E">
      <w:pPr>
        <w:jc w:val="both"/>
        <w:rPr>
          <w:rFonts w:ascii="Calibri" w:hAnsi="Calibri" w:cs="Arial"/>
          <w:sz w:val="22"/>
          <w:szCs w:val="22"/>
        </w:rPr>
      </w:pPr>
    </w:p>
    <w:p w:rsidR="00B0328E" w:rsidRPr="00B0328E" w:rsidRDefault="00B0328E" w:rsidP="00124E1E">
      <w:pPr>
        <w:jc w:val="both"/>
        <w:rPr>
          <w:rFonts w:ascii="Calibri" w:hAnsi="Calibri" w:cs="Arial"/>
          <w:color w:val="FF0000"/>
          <w:sz w:val="22"/>
          <w:szCs w:val="22"/>
        </w:rPr>
      </w:pPr>
      <w:r w:rsidRPr="00171673">
        <w:rPr>
          <w:rFonts w:ascii="Calibri" w:hAnsi="Calibri" w:cs="Arial"/>
          <w:sz w:val="22"/>
          <w:szCs w:val="22"/>
        </w:rPr>
        <w:t xml:space="preserve">The 2016 assessed taxable valuation of Sub-Area </w:t>
      </w:r>
      <w:r w:rsidR="00171673" w:rsidRPr="00171673">
        <w:rPr>
          <w:rFonts w:ascii="Calibri" w:hAnsi="Calibri" w:cs="Arial"/>
          <w:sz w:val="22"/>
          <w:szCs w:val="22"/>
        </w:rPr>
        <w:t>C1</w:t>
      </w:r>
      <w:r w:rsidRPr="00171673">
        <w:rPr>
          <w:rFonts w:ascii="Calibri" w:hAnsi="Calibri" w:cs="Arial"/>
          <w:sz w:val="22"/>
          <w:szCs w:val="22"/>
        </w:rPr>
        <w:t xml:space="preserve"> was $</w:t>
      </w:r>
      <w:r w:rsidR="00171673" w:rsidRPr="00171673">
        <w:rPr>
          <w:rFonts w:ascii="Calibri" w:hAnsi="Calibri" w:cs="Arial"/>
          <w:sz w:val="22"/>
          <w:szCs w:val="22"/>
        </w:rPr>
        <w:t>151,970</w:t>
      </w:r>
      <w:r w:rsidRPr="00171673">
        <w:rPr>
          <w:rFonts w:ascii="Calibri" w:hAnsi="Calibri" w:cs="Arial"/>
          <w:sz w:val="22"/>
          <w:szCs w:val="22"/>
        </w:rPr>
        <w:t xml:space="preserve">.  The total tax levy (based on 2015 tax </w:t>
      </w:r>
      <w:r w:rsidRPr="00D83F12">
        <w:rPr>
          <w:rFonts w:ascii="Calibri" w:hAnsi="Calibri" w:cs="Arial"/>
          <w:sz w:val="22"/>
          <w:szCs w:val="22"/>
        </w:rPr>
        <w:t xml:space="preserve">levies) for each individual parcel with Sub-area </w:t>
      </w:r>
      <w:r w:rsidR="00171673" w:rsidRPr="00D83F12">
        <w:rPr>
          <w:rFonts w:ascii="Calibri" w:hAnsi="Calibri" w:cs="Arial"/>
          <w:sz w:val="22"/>
          <w:szCs w:val="22"/>
        </w:rPr>
        <w:t>C</w:t>
      </w:r>
      <w:r w:rsidRPr="00D83F12">
        <w:rPr>
          <w:rFonts w:ascii="Calibri" w:hAnsi="Calibri" w:cs="Arial"/>
          <w:sz w:val="22"/>
          <w:szCs w:val="22"/>
        </w:rPr>
        <w:t>1 is $17</w:t>
      </w:r>
      <w:r w:rsidR="00D83F12" w:rsidRPr="00D83F12">
        <w:rPr>
          <w:rFonts w:ascii="Calibri" w:hAnsi="Calibri" w:cs="Arial"/>
          <w:sz w:val="22"/>
          <w:szCs w:val="22"/>
        </w:rPr>
        <w:t>.</w:t>
      </w:r>
      <w:r w:rsidRPr="00D83F12">
        <w:rPr>
          <w:rFonts w:ascii="Calibri" w:hAnsi="Calibri" w:cs="Arial"/>
          <w:sz w:val="22"/>
          <w:szCs w:val="22"/>
        </w:rPr>
        <w:t>8</w:t>
      </w:r>
      <w:r w:rsidR="00D83F12" w:rsidRPr="00D83F12">
        <w:rPr>
          <w:rFonts w:ascii="Calibri" w:hAnsi="Calibri" w:cs="Arial"/>
          <w:sz w:val="22"/>
          <w:szCs w:val="22"/>
        </w:rPr>
        <w:t>67</w:t>
      </w:r>
      <w:r w:rsidRPr="00D83F12">
        <w:rPr>
          <w:rFonts w:ascii="Calibri" w:hAnsi="Calibri" w:cs="Arial"/>
          <w:sz w:val="22"/>
          <w:szCs w:val="22"/>
        </w:rPr>
        <w:t xml:space="preserve">, outside of city limits </w:t>
      </w:r>
      <w:r w:rsidR="00D83F12" w:rsidRPr="00D83F12">
        <w:rPr>
          <w:rFonts w:ascii="Calibri" w:hAnsi="Calibri" w:cs="Arial"/>
          <w:sz w:val="22"/>
          <w:szCs w:val="22"/>
        </w:rPr>
        <w:t>(</w:t>
      </w:r>
      <w:r w:rsidRPr="00D83F12">
        <w:rPr>
          <w:rFonts w:ascii="Calibri" w:hAnsi="Calibri" w:cs="Arial"/>
          <w:sz w:val="22"/>
          <w:szCs w:val="22"/>
        </w:rPr>
        <w:t xml:space="preserve">$31.609 inside city limits) per $1,000 of valuation.  The present property taxes collected in Area </w:t>
      </w:r>
      <w:r w:rsidR="00D83F12" w:rsidRPr="00D83F12">
        <w:rPr>
          <w:rFonts w:ascii="Calibri" w:hAnsi="Calibri" w:cs="Arial"/>
          <w:sz w:val="22"/>
          <w:szCs w:val="22"/>
        </w:rPr>
        <w:t>Sub-Area C1</w:t>
      </w:r>
      <w:r w:rsidRPr="00D83F12">
        <w:rPr>
          <w:rFonts w:ascii="Calibri" w:hAnsi="Calibri" w:cs="Arial"/>
          <w:sz w:val="22"/>
          <w:szCs w:val="22"/>
        </w:rPr>
        <w:t xml:space="preserve"> are $</w:t>
      </w:r>
      <w:r w:rsidR="004F254C">
        <w:rPr>
          <w:rFonts w:ascii="Calibri" w:hAnsi="Calibri" w:cs="Arial"/>
          <w:sz w:val="22"/>
          <w:szCs w:val="22"/>
        </w:rPr>
        <w:t>3,112</w:t>
      </w:r>
      <w:r w:rsidRPr="00D83F12">
        <w:rPr>
          <w:rFonts w:ascii="Calibri" w:hAnsi="Calibri" w:cs="Arial"/>
          <w:sz w:val="22"/>
          <w:szCs w:val="22"/>
        </w:rPr>
        <w:t xml:space="preserve">.  If Sub-Area </w:t>
      </w:r>
      <w:r w:rsidR="00171673" w:rsidRPr="00D83F12">
        <w:rPr>
          <w:rFonts w:ascii="Calibri" w:hAnsi="Calibri" w:cs="Arial"/>
          <w:sz w:val="22"/>
          <w:szCs w:val="22"/>
        </w:rPr>
        <w:t>C</w:t>
      </w:r>
      <w:r w:rsidRPr="00D83F12">
        <w:rPr>
          <w:rFonts w:ascii="Calibri" w:hAnsi="Calibri" w:cs="Arial"/>
          <w:sz w:val="22"/>
          <w:szCs w:val="22"/>
        </w:rPr>
        <w:t xml:space="preserve">1 was annexed into the City, projected property taxes for Sub-Area </w:t>
      </w:r>
      <w:r w:rsidR="001D53DB">
        <w:rPr>
          <w:rFonts w:ascii="Calibri" w:hAnsi="Calibri" w:cs="Arial"/>
          <w:sz w:val="22"/>
          <w:szCs w:val="22"/>
        </w:rPr>
        <w:t>C1</w:t>
      </w:r>
      <w:r w:rsidRPr="00D83F12">
        <w:rPr>
          <w:rFonts w:ascii="Calibri" w:hAnsi="Calibri" w:cs="Arial"/>
          <w:sz w:val="22"/>
          <w:szCs w:val="22"/>
        </w:rPr>
        <w:t xml:space="preserve"> would be $</w:t>
      </w:r>
      <w:r w:rsidR="004F254C">
        <w:rPr>
          <w:rFonts w:ascii="Calibri" w:hAnsi="Calibri" w:cs="Arial"/>
          <w:sz w:val="22"/>
          <w:szCs w:val="22"/>
        </w:rPr>
        <w:t>5,785</w:t>
      </w:r>
      <w:r w:rsidRPr="00D83F12">
        <w:rPr>
          <w:rFonts w:ascii="Calibri" w:hAnsi="Calibri" w:cs="Arial"/>
          <w:sz w:val="22"/>
          <w:szCs w:val="22"/>
        </w:rPr>
        <w:t>, a combined increase of $</w:t>
      </w:r>
      <w:r w:rsidR="00D83F12" w:rsidRPr="00D83F12">
        <w:rPr>
          <w:rFonts w:ascii="Calibri" w:hAnsi="Calibri" w:cs="Arial"/>
          <w:sz w:val="22"/>
          <w:szCs w:val="22"/>
        </w:rPr>
        <w:t>2,</w:t>
      </w:r>
      <w:r w:rsidR="004F254C">
        <w:rPr>
          <w:rFonts w:ascii="Calibri" w:hAnsi="Calibri" w:cs="Arial"/>
          <w:sz w:val="22"/>
          <w:szCs w:val="22"/>
        </w:rPr>
        <w:t>673</w:t>
      </w:r>
      <w:r w:rsidRPr="00D83F12">
        <w:rPr>
          <w:rFonts w:ascii="Calibri" w:hAnsi="Calibri" w:cs="Arial"/>
          <w:sz w:val="22"/>
          <w:szCs w:val="22"/>
        </w:rPr>
        <w:t xml:space="preserve">.  </w:t>
      </w:r>
      <w:r w:rsidRPr="00D83F12">
        <w:rPr>
          <w:rFonts w:ascii="Calibri" w:hAnsi="Calibri" w:cs="Arial"/>
          <w:b/>
          <w:sz w:val="22"/>
          <w:szCs w:val="22"/>
        </w:rPr>
        <w:t xml:space="preserve">The City could anticipate receiving </w:t>
      </w:r>
      <w:r w:rsidRPr="00D83F12">
        <w:rPr>
          <w:rFonts w:ascii="Calibri" w:hAnsi="Calibri" w:cs="Arial"/>
          <w:b/>
          <w:sz w:val="22"/>
          <w:szCs w:val="22"/>
          <w:highlight w:val="yellow"/>
          <w:u w:val="single"/>
        </w:rPr>
        <w:t>$</w:t>
      </w:r>
      <w:r w:rsidR="004F254C">
        <w:rPr>
          <w:rFonts w:ascii="Calibri" w:hAnsi="Calibri" w:cs="Arial"/>
          <w:b/>
          <w:sz w:val="22"/>
          <w:szCs w:val="22"/>
          <w:highlight w:val="yellow"/>
          <w:u w:val="single"/>
        </w:rPr>
        <w:t>3,128</w:t>
      </w:r>
      <w:r w:rsidRPr="00D83F12">
        <w:rPr>
          <w:rFonts w:ascii="Calibri" w:hAnsi="Calibri" w:cs="Arial"/>
          <w:b/>
          <w:sz w:val="22"/>
          <w:szCs w:val="22"/>
        </w:rPr>
        <w:t xml:space="preserve"> in property taxes from Sub-Area </w:t>
      </w:r>
      <w:r w:rsidR="00171673" w:rsidRPr="00D83F12">
        <w:rPr>
          <w:rFonts w:ascii="Calibri" w:hAnsi="Calibri" w:cs="Arial"/>
          <w:b/>
          <w:sz w:val="22"/>
          <w:szCs w:val="22"/>
        </w:rPr>
        <w:t>C</w:t>
      </w:r>
      <w:r w:rsidRPr="00D83F12">
        <w:rPr>
          <w:rFonts w:ascii="Calibri" w:hAnsi="Calibri" w:cs="Arial"/>
          <w:b/>
          <w:sz w:val="22"/>
          <w:szCs w:val="22"/>
        </w:rPr>
        <w:t>1</w:t>
      </w:r>
      <w:r w:rsidRPr="00D83F12">
        <w:rPr>
          <w:rFonts w:ascii="Calibri" w:hAnsi="Calibri" w:cs="Arial"/>
          <w:sz w:val="22"/>
          <w:szCs w:val="22"/>
        </w:rPr>
        <w:t>.</w:t>
      </w:r>
    </w:p>
    <w:p w:rsidR="00B0328E" w:rsidRDefault="00D83F12" w:rsidP="00124E1E">
      <w:pPr>
        <w:jc w:val="both"/>
        <w:rPr>
          <w:rFonts w:ascii="Calibri" w:hAnsi="Calibri" w:cs="Arial"/>
          <w:sz w:val="22"/>
          <w:szCs w:val="22"/>
        </w:rPr>
      </w:pPr>
      <w:r>
        <w:rPr>
          <w:rFonts w:ascii="Calibri" w:hAnsi="Calibri" w:cs="Arial"/>
          <w:sz w:val="22"/>
          <w:szCs w:val="22"/>
        </w:rPr>
        <w:t xml:space="preserve"> </w:t>
      </w:r>
    </w:p>
    <w:p w:rsidR="00D83F12" w:rsidRDefault="00D83F12" w:rsidP="00124E1E">
      <w:pPr>
        <w:jc w:val="both"/>
        <w:rPr>
          <w:rFonts w:ascii="Calibri" w:hAnsi="Calibri" w:cs="Arial"/>
          <w:sz w:val="22"/>
          <w:szCs w:val="22"/>
        </w:rPr>
      </w:pPr>
      <w:r>
        <w:rPr>
          <w:rFonts w:ascii="Calibri" w:hAnsi="Calibri" w:cs="Arial"/>
          <w:sz w:val="22"/>
          <w:szCs w:val="22"/>
        </w:rPr>
        <w:t xml:space="preserve">It should be noted that a multi-million dollar commercial project is being proposed on parcels 2249 and 2251 which would increase the potential property tax received by the City.  Further it is possible that the 30 acre portion of </w:t>
      </w:r>
      <w:r w:rsidR="0010006B">
        <w:rPr>
          <w:rFonts w:ascii="Calibri" w:hAnsi="Calibri" w:cs="Arial"/>
          <w:sz w:val="22"/>
          <w:szCs w:val="22"/>
        </w:rPr>
        <w:t xml:space="preserve">parcel </w:t>
      </w:r>
      <w:r>
        <w:rPr>
          <w:rFonts w:ascii="Calibri" w:hAnsi="Calibri" w:cs="Arial"/>
          <w:sz w:val="22"/>
          <w:szCs w:val="22"/>
        </w:rPr>
        <w:t>2246 could have multiple commercial/industrial development projects which would enhance utility, sales and property taxes.</w:t>
      </w:r>
    </w:p>
    <w:p w:rsidR="00D83F12" w:rsidRDefault="00D83F12" w:rsidP="00B0328E">
      <w:pPr>
        <w:jc w:val="both"/>
        <w:rPr>
          <w:rFonts w:ascii="Calibri" w:hAnsi="Calibri" w:cs="Arial"/>
          <w:sz w:val="22"/>
          <w:szCs w:val="22"/>
        </w:rPr>
      </w:pPr>
    </w:p>
    <w:p w:rsidR="00D83F12" w:rsidRPr="00A1410B" w:rsidRDefault="00D83F12" w:rsidP="00B0328E">
      <w:pPr>
        <w:jc w:val="both"/>
        <w:rPr>
          <w:rFonts w:ascii="Calibri" w:hAnsi="Calibri" w:cs="Arial"/>
          <w:sz w:val="22"/>
          <w:szCs w:val="22"/>
        </w:rPr>
      </w:pPr>
    </w:p>
    <w:p w:rsidR="00B0328E" w:rsidRDefault="00B0328E" w:rsidP="00B0328E">
      <w:pPr>
        <w:jc w:val="both"/>
        <w:rPr>
          <w:rFonts w:ascii="Calibri" w:hAnsi="Calibri" w:cs="Arial"/>
          <w:color w:val="FF0000"/>
          <w:sz w:val="22"/>
          <w:szCs w:val="22"/>
        </w:rPr>
      </w:pPr>
    </w:p>
    <w:p w:rsidR="00B0328E" w:rsidRDefault="00B0328E" w:rsidP="00B0328E">
      <w:pPr>
        <w:jc w:val="center"/>
        <w:rPr>
          <w:rFonts w:ascii="Calibri" w:hAnsi="Calibri" w:cs="Arial"/>
          <w:b/>
        </w:rPr>
      </w:pPr>
      <w:r w:rsidRPr="00701731">
        <w:rPr>
          <w:rFonts w:ascii="Calibri" w:hAnsi="Calibri" w:cs="Arial"/>
          <w:b/>
        </w:rPr>
        <w:t>Figure</w:t>
      </w:r>
      <w:r>
        <w:rPr>
          <w:rFonts w:ascii="Calibri" w:hAnsi="Calibri" w:cs="Arial"/>
          <w:b/>
        </w:rPr>
        <w:t xml:space="preserve"> 10</w:t>
      </w:r>
      <w:r w:rsidRPr="00701731">
        <w:rPr>
          <w:rFonts w:ascii="Calibri" w:hAnsi="Calibri" w:cs="Arial"/>
          <w:b/>
        </w:rPr>
        <w:t xml:space="preserve"> – </w:t>
      </w:r>
      <w:r>
        <w:rPr>
          <w:rFonts w:ascii="Calibri" w:hAnsi="Calibri" w:cs="Arial"/>
          <w:b/>
        </w:rPr>
        <w:t xml:space="preserve">Sub-Area </w:t>
      </w:r>
      <w:r w:rsidR="00124E1E">
        <w:rPr>
          <w:rFonts w:ascii="Calibri" w:hAnsi="Calibri" w:cs="Arial"/>
          <w:b/>
        </w:rPr>
        <w:t>C</w:t>
      </w:r>
      <w:r>
        <w:rPr>
          <w:rFonts w:ascii="Calibri" w:hAnsi="Calibri" w:cs="Arial"/>
          <w:b/>
        </w:rPr>
        <w:t>1</w:t>
      </w:r>
      <w:r w:rsidRPr="00701731">
        <w:rPr>
          <w:rFonts w:ascii="Calibri" w:hAnsi="Calibri" w:cs="Arial"/>
          <w:b/>
        </w:rPr>
        <w:t xml:space="preserve"> Map</w:t>
      </w:r>
    </w:p>
    <w:p w:rsidR="00B0328E" w:rsidRDefault="00B0328E" w:rsidP="00B0328E">
      <w:pPr>
        <w:jc w:val="center"/>
        <w:rPr>
          <w:rFonts w:ascii="Calibri" w:hAnsi="Calibri" w:cs="Arial"/>
          <w:b/>
        </w:rPr>
      </w:pPr>
    </w:p>
    <w:p w:rsidR="00B0328E" w:rsidRDefault="00AE0D7F" w:rsidP="00B0328E">
      <w:pPr>
        <w:jc w:val="center"/>
        <w:rPr>
          <w:rFonts w:ascii="Calibri" w:hAnsi="Calibri" w:cs="Arial"/>
          <w:b/>
        </w:rPr>
      </w:pPr>
      <w:r>
        <w:rPr>
          <w:rFonts w:ascii="Calibri" w:hAnsi="Calibri" w:cs="Arial"/>
          <w:b/>
          <w:noProof/>
        </w:rPr>
        <w:drawing>
          <wp:inline distT="0" distB="0" distL="0" distR="0">
            <wp:extent cx="6126480" cy="4006850"/>
            <wp:effectExtent l="19050" t="0" r="7620" b="0"/>
            <wp:docPr id="35" name="Picture 34" descr="Area 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C-1.jpg"/>
                    <pic:cNvPicPr/>
                  </pic:nvPicPr>
                  <pic:blipFill>
                    <a:blip r:embed="rId18" cstate="print"/>
                    <a:stretch>
                      <a:fillRect/>
                    </a:stretch>
                  </pic:blipFill>
                  <pic:spPr>
                    <a:xfrm>
                      <a:off x="0" y="0"/>
                      <a:ext cx="6126480" cy="4006850"/>
                    </a:xfrm>
                    <a:prstGeom prst="rect">
                      <a:avLst/>
                    </a:prstGeom>
                  </pic:spPr>
                </pic:pic>
              </a:graphicData>
            </a:graphic>
          </wp:inline>
        </w:drawing>
      </w:r>
    </w:p>
    <w:p w:rsidR="00C34679" w:rsidRPr="00C34679" w:rsidRDefault="00C34679" w:rsidP="00124E1E">
      <w:pPr>
        <w:jc w:val="both"/>
        <w:rPr>
          <w:rFonts w:ascii="Calibri" w:hAnsi="Calibri" w:cs="Arial"/>
          <w:b/>
          <w:sz w:val="22"/>
          <w:szCs w:val="22"/>
        </w:rPr>
      </w:pPr>
      <w:r w:rsidRPr="00C34679">
        <w:rPr>
          <w:rFonts w:ascii="Calibri" w:hAnsi="Calibri" w:cs="Arial"/>
          <w:b/>
          <w:sz w:val="22"/>
          <w:szCs w:val="22"/>
        </w:rPr>
        <w:lastRenderedPageBreak/>
        <w:t xml:space="preserve">Sub-Area C2 </w:t>
      </w:r>
    </w:p>
    <w:p w:rsidR="00C34679" w:rsidRDefault="00C34679" w:rsidP="00124E1E">
      <w:pPr>
        <w:jc w:val="both"/>
        <w:rPr>
          <w:rFonts w:ascii="Calibri" w:hAnsi="Calibri" w:cs="Arial"/>
          <w:sz w:val="22"/>
          <w:szCs w:val="22"/>
        </w:rPr>
      </w:pPr>
    </w:p>
    <w:p w:rsidR="00124E1E" w:rsidRPr="00583A54" w:rsidRDefault="00124E1E" w:rsidP="00124E1E">
      <w:pPr>
        <w:jc w:val="both"/>
        <w:rPr>
          <w:rFonts w:ascii="Calibri" w:hAnsi="Calibri" w:cs="Arial"/>
          <w:b/>
        </w:rPr>
      </w:pPr>
      <w:r w:rsidRPr="00583A54">
        <w:rPr>
          <w:rFonts w:ascii="Calibri" w:hAnsi="Calibri" w:cs="Arial"/>
          <w:sz w:val="22"/>
          <w:szCs w:val="22"/>
        </w:rPr>
        <w:t>Sub-Area C</w:t>
      </w:r>
      <w:r w:rsidR="00583A54" w:rsidRPr="00583A54">
        <w:rPr>
          <w:rFonts w:ascii="Calibri" w:hAnsi="Calibri" w:cs="Arial"/>
          <w:sz w:val="22"/>
          <w:szCs w:val="22"/>
        </w:rPr>
        <w:t>2</w:t>
      </w:r>
      <w:r w:rsidRPr="00583A54">
        <w:rPr>
          <w:rFonts w:ascii="Calibri" w:hAnsi="Calibri" w:cs="Arial"/>
          <w:sz w:val="22"/>
          <w:szCs w:val="22"/>
        </w:rPr>
        <w:t xml:space="preserve"> consists of </w:t>
      </w:r>
      <w:r w:rsidR="00583A54" w:rsidRPr="00583A54">
        <w:rPr>
          <w:rFonts w:ascii="Calibri" w:hAnsi="Calibri" w:cs="Arial"/>
          <w:sz w:val="22"/>
          <w:szCs w:val="22"/>
        </w:rPr>
        <w:t>ten</w:t>
      </w:r>
      <w:r w:rsidRPr="00583A54">
        <w:rPr>
          <w:rFonts w:ascii="Calibri" w:hAnsi="Calibri" w:cs="Arial"/>
          <w:sz w:val="22"/>
          <w:szCs w:val="22"/>
        </w:rPr>
        <w:t xml:space="preserve"> lots located in the </w:t>
      </w:r>
      <w:r w:rsidR="00583A54" w:rsidRPr="00583A54">
        <w:rPr>
          <w:rFonts w:ascii="Calibri" w:hAnsi="Calibri" w:cs="Arial"/>
          <w:sz w:val="22"/>
          <w:szCs w:val="22"/>
        </w:rPr>
        <w:t xml:space="preserve">Southeast </w:t>
      </w:r>
      <w:r w:rsidRPr="00583A54">
        <w:rPr>
          <w:rFonts w:ascii="Calibri" w:hAnsi="Calibri" w:cs="Arial"/>
          <w:sz w:val="22"/>
          <w:szCs w:val="22"/>
        </w:rPr>
        <w:t xml:space="preserve">Quarter of Section </w:t>
      </w:r>
      <w:r w:rsidR="00583A54" w:rsidRPr="00583A54">
        <w:rPr>
          <w:rFonts w:ascii="Calibri" w:hAnsi="Calibri" w:cs="Arial"/>
          <w:sz w:val="22"/>
          <w:szCs w:val="22"/>
        </w:rPr>
        <w:t>6</w:t>
      </w:r>
      <w:r w:rsidRPr="00583A54">
        <w:rPr>
          <w:rFonts w:ascii="Calibri" w:hAnsi="Calibri" w:cs="Arial"/>
          <w:sz w:val="22"/>
          <w:szCs w:val="22"/>
        </w:rPr>
        <w:t xml:space="preserve"> in Day Township. The properties are adjacent to the </w:t>
      </w:r>
      <w:r w:rsidR="00583A54" w:rsidRPr="00583A54">
        <w:rPr>
          <w:rFonts w:ascii="Calibri" w:hAnsi="Calibri" w:cs="Arial"/>
          <w:sz w:val="22"/>
          <w:szCs w:val="22"/>
        </w:rPr>
        <w:t>north</w:t>
      </w:r>
      <w:r w:rsidRPr="00583A54">
        <w:rPr>
          <w:rFonts w:ascii="Calibri" w:hAnsi="Calibri" w:cs="Arial"/>
          <w:sz w:val="22"/>
          <w:szCs w:val="22"/>
        </w:rPr>
        <w:t xml:space="preserve"> side of U.S. Highway 212. There </w:t>
      </w:r>
      <w:r w:rsidR="00583A54" w:rsidRPr="00583A54">
        <w:rPr>
          <w:rFonts w:ascii="Calibri" w:hAnsi="Calibri" w:cs="Arial"/>
          <w:sz w:val="22"/>
          <w:szCs w:val="22"/>
        </w:rPr>
        <w:t>is one Industrial use, five residential uses, one home occupation and 4 vacant lots</w:t>
      </w:r>
      <w:r w:rsidRPr="00583A54">
        <w:rPr>
          <w:rFonts w:ascii="Calibri" w:hAnsi="Calibri" w:cs="Arial"/>
          <w:sz w:val="22"/>
          <w:szCs w:val="22"/>
        </w:rPr>
        <w:t>.</w:t>
      </w:r>
    </w:p>
    <w:p w:rsidR="00124E1E" w:rsidRPr="00583A54" w:rsidRDefault="00124E1E" w:rsidP="00124E1E">
      <w:pPr>
        <w:jc w:val="both"/>
        <w:rPr>
          <w:rFonts w:ascii="Calibri" w:hAnsi="Calibri" w:cs="Arial"/>
          <w:sz w:val="22"/>
          <w:szCs w:val="22"/>
        </w:rPr>
      </w:pPr>
    </w:p>
    <w:p w:rsidR="00124E1E" w:rsidRPr="00583A54" w:rsidRDefault="00124E1E" w:rsidP="00124E1E">
      <w:pPr>
        <w:jc w:val="both"/>
        <w:rPr>
          <w:rFonts w:ascii="Calibri" w:hAnsi="Calibri" w:cs="Arial"/>
          <w:b/>
          <w:strike/>
          <w:sz w:val="22"/>
          <w:szCs w:val="22"/>
        </w:rPr>
      </w:pPr>
      <w:r w:rsidRPr="00583A54">
        <w:rPr>
          <w:rFonts w:ascii="Calibri" w:hAnsi="Calibri" w:cs="Arial"/>
          <w:sz w:val="22"/>
          <w:szCs w:val="22"/>
        </w:rPr>
        <w:t>Currently the City does not provide water, sewer or garbage services to the parcels.  If Sub-Area C</w:t>
      </w:r>
      <w:r w:rsidR="00583A54" w:rsidRPr="00583A54">
        <w:rPr>
          <w:rFonts w:ascii="Calibri" w:hAnsi="Calibri" w:cs="Arial"/>
          <w:sz w:val="22"/>
          <w:szCs w:val="22"/>
        </w:rPr>
        <w:t>2</w:t>
      </w:r>
      <w:r w:rsidRPr="00583A54">
        <w:rPr>
          <w:rFonts w:ascii="Calibri" w:hAnsi="Calibri" w:cs="Arial"/>
          <w:sz w:val="22"/>
          <w:szCs w:val="22"/>
        </w:rPr>
        <w:t xml:space="preserve"> was annexed into the City, and water/sanitary sewer services (based on 5,000 gallons per month) were provided, it is expected that Sub-Area C</w:t>
      </w:r>
      <w:r w:rsidR="00583A54" w:rsidRPr="00583A54">
        <w:rPr>
          <w:rFonts w:ascii="Calibri" w:hAnsi="Calibri" w:cs="Arial"/>
          <w:sz w:val="22"/>
          <w:szCs w:val="22"/>
        </w:rPr>
        <w:t>2</w:t>
      </w:r>
      <w:r w:rsidRPr="00583A54">
        <w:rPr>
          <w:rFonts w:ascii="Calibri" w:hAnsi="Calibri" w:cs="Arial"/>
          <w:sz w:val="22"/>
          <w:szCs w:val="22"/>
        </w:rPr>
        <w:t xml:space="preserve"> would initially </w:t>
      </w:r>
      <w:r w:rsidRPr="00583A54">
        <w:rPr>
          <w:rFonts w:ascii="Calibri" w:hAnsi="Calibri" w:cs="Arial"/>
          <w:b/>
          <w:sz w:val="22"/>
          <w:szCs w:val="22"/>
        </w:rPr>
        <w:t xml:space="preserve">generate additional annual sanitary sewer revenues of </w:t>
      </w:r>
      <w:r w:rsidRPr="00583A54">
        <w:rPr>
          <w:rFonts w:ascii="Calibri" w:hAnsi="Calibri" w:cs="Arial"/>
          <w:b/>
          <w:sz w:val="22"/>
          <w:szCs w:val="22"/>
          <w:highlight w:val="yellow"/>
          <w:u w:val="single"/>
        </w:rPr>
        <w:t>$</w:t>
      </w:r>
      <w:r w:rsidR="00583A54" w:rsidRPr="00583A54">
        <w:rPr>
          <w:rFonts w:ascii="Calibri" w:hAnsi="Calibri" w:cs="Arial"/>
          <w:b/>
          <w:sz w:val="22"/>
          <w:szCs w:val="22"/>
          <w:highlight w:val="yellow"/>
          <w:u w:val="single"/>
        </w:rPr>
        <w:t>4,428</w:t>
      </w:r>
      <w:r w:rsidRPr="00583A54">
        <w:rPr>
          <w:rFonts w:ascii="Calibri" w:hAnsi="Calibri" w:cs="Arial"/>
          <w:b/>
          <w:sz w:val="22"/>
          <w:szCs w:val="22"/>
        </w:rPr>
        <w:t xml:space="preserve">.  </w:t>
      </w:r>
    </w:p>
    <w:p w:rsidR="00124E1E" w:rsidRPr="00124E1E" w:rsidRDefault="00124E1E" w:rsidP="00124E1E">
      <w:pPr>
        <w:jc w:val="both"/>
        <w:rPr>
          <w:rFonts w:ascii="Calibri" w:hAnsi="Calibri" w:cs="Arial"/>
          <w:color w:val="FF0000"/>
          <w:sz w:val="22"/>
          <w:szCs w:val="22"/>
        </w:rPr>
      </w:pPr>
    </w:p>
    <w:p w:rsidR="00124E1E" w:rsidRPr="00124E1E" w:rsidRDefault="00124E1E" w:rsidP="00124E1E">
      <w:pPr>
        <w:jc w:val="both"/>
        <w:rPr>
          <w:rFonts w:ascii="Calibri" w:hAnsi="Calibri" w:cs="Arial"/>
          <w:color w:val="FF0000"/>
          <w:sz w:val="22"/>
          <w:szCs w:val="22"/>
        </w:rPr>
      </w:pPr>
      <w:r w:rsidRPr="004F254C">
        <w:rPr>
          <w:rFonts w:ascii="Calibri" w:hAnsi="Calibri" w:cs="Arial"/>
          <w:sz w:val="22"/>
          <w:szCs w:val="22"/>
        </w:rPr>
        <w:t>The 2016 assessed taxable valuation of Sub-Area C</w:t>
      </w:r>
      <w:r w:rsidR="00583A54" w:rsidRPr="004F254C">
        <w:rPr>
          <w:rFonts w:ascii="Calibri" w:hAnsi="Calibri" w:cs="Arial"/>
          <w:sz w:val="22"/>
          <w:szCs w:val="22"/>
        </w:rPr>
        <w:t>2</w:t>
      </w:r>
      <w:r w:rsidRPr="004F254C">
        <w:rPr>
          <w:rFonts w:ascii="Calibri" w:hAnsi="Calibri" w:cs="Arial"/>
          <w:sz w:val="22"/>
          <w:szCs w:val="22"/>
        </w:rPr>
        <w:t xml:space="preserve"> was $</w:t>
      </w:r>
      <w:r w:rsidR="004F254C" w:rsidRPr="004F254C">
        <w:rPr>
          <w:rFonts w:ascii="Calibri" w:hAnsi="Calibri" w:cs="Arial"/>
          <w:sz w:val="22"/>
          <w:szCs w:val="22"/>
        </w:rPr>
        <w:t>1,975,213</w:t>
      </w:r>
      <w:r w:rsidRPr="004F254C">
        <w:rPr>
          <w:rFonts w:ascii="Calibri" w:hAnsi="Calibri" w:cs="Arial"/>
          <w:sz w:val="22"/>
          <w:szCs w:val="22"/>
        </w:rPr>
        <w:t>.  The total tax levy (based on 2015 tax levies) for each individual parcel with Sub-area C</w:t>
      </w:r>
      <w:r w:rsidR="00583A54" w:rsidRPr="004F254C">
        <w:rPr>
          <w:rFonts w:ascii="Calibri" w:hAnsi="Calibri" w:cs="Arial"/>
          <w:sz w:val="22"/>
          <w:szCs w:val="22"/>
        </w:rPr>
        <w:t>2</w:t>
      </w:r>
      <w:r w:rsidRPr="004F254C">
        <w:rPr>
          <w:rFonts w:ascii="Calibri" w:hAnsi="Calibri" w:cs="Arial"/>
          <w:sz w:val="22"/>
          <w:szCs w:val="22"/>
        </w:rPr>
        <w:t xml:space="preserve"> is $17.867, outside of city limits ($31.609 inside city limits) per $1,000 of valuation.  The present property taxes collected in Area Sub-Area C</w:t>
      </w:r>
      <w:r w:rsidR="00583A54" w:rsidRPr="004F254C">
        <w:rPr>
          <w:rFonts w:ascii="Calibri" w:hAnsi="Calibri" w:cs="Arial"/>
          <w:sz w:val="22"/>
          <w:szCs w:val="22"/>
        </w:rPr>
        <w:t>2</w:t>
      </w:r>
      <w:r w:rsidRPr="004F254C">
        <w:rPr>
          <w:rFonts w:ascii="Calibri" w:hAnsi="Calibri" w:cs="Arial"/>
          <w:sz w:val="22"/>
          <w:szCs w:val="22"/>
        </w:rPr>
        <w:t xml:space="preserve"> are $</w:t>
      </w:r>
      <w:r w:rsidR="004F254C" w:rsidRPr="004F254C">
        <w:rPr>
          <w:rFonts w:ascii="Calibri" w:hAnsi="Calibri" w:cs="Arial"/>
          <w:sz w:val="22"/>
          <w:szCs w:val="22"/>
        </w:rPr>
        <w:t>34,056</w:t>
      </w:r>
      <w:r w:rsidRPr="004F254C">
        <w:rPr>
          <w:rFonts w:ascii="Calibri" w:hAnsi="Calibri" w:cs="Arial"/>
          <w:sz w:val="22"/>
          <w:szCs w:val="22"/>
        </w:rPr>
        <w:t xml:space="preserve">.  If Sub-Area C1 was annexed into the City, projected property taxes for Sub-Area </w:t>
      </w:r>
      <w:r w:rsidR="00583A54" w:rsidRPr="004F254C">
        <w:rPr>
          <w:rFonts w:ascii="Calibri" w:hAnsi="Calibri" w:cs="Arial"/>
          <w:sz w:val="22"/>
          <w:szCs w:val="22"/>
        </w:rPr>
        <w:t>C2</w:t>
      </w:r>
      <w:r w:rsidRPr="004F254C">
        <w:rPr>
          <w:rFonts w:ascii="Calibri" w:hAnsi="Calibri" w:cs="Arial"/>
          <w:sz w:val="22"/>
          <w:szCs w:val="22"/>
        </w:rPr>
        <w:t xml:space="preserve"> would be $</w:t>
      </w:r>
      <w:r w:rsidR="004F254C" w:rsidRPr="004F254C">
        <w:rPr>
          <w:rFonts w:ascii="Calibri" w:hAnsi="Calibri" w:cs="Arial"/>
          <w:sz w:val="22"/>
          <w:szCs w:val="22"/>
        </w:rPr>
        <w:t>61,199</w:t>
      </w:r>
      <w:r w:rsidRPr="004F254C">
        <w:rPr>
          <w:rFonts w:ascii="Calibri" w:hAnsi="Calibri" w:cs="Arial"/>
          <w:sz w:val="22"/>
          <w:szCs w:val="22"/>
        </w:rPr>
        <w:t>, a combined increase of $</w:t>
      </w:r>
      <w:r w:rsidR="004F254C" w:rsidRPr="004F254C">
        <w:rPr>
          <w:rFonts w:ascii="Calibri" w:hAnsi="Calibri" w:cs="Arial"/>
          <w:sz w:val="22"/>
          <w:szCs w:val="22"/>
        </w:rPr>
        <w:t>27,143</w:t>
      </w:r>
      <w:r w:rsidRPr="004F254C">
        <w:rPr>
          <w:rFonts w:ascii="Calibri" w:hAnsi="Calibri" w:cs="Arial"/>
          <w:sz w:val="22"/>
          <w:szCs w:val="22"/>
        </w:rPr>
        <w:t xml:space="preserve">.  </w:t>
      </w:r>
      <w:r w:rsidRPr="004F254C">
        <w:rPr>
          <w:rFonts w:ascii="Calibri" w:hAnsi="Calibri" w:cs="Arial"/>
          <w:b/>
          <w:sz w:val="22"/>
          <w:szCs w:val="22"/>
        </w:rPr>
        <w:t xml:space="preserve">The City could anticipate receiving </w:t>
      </w:r>
      <w:r w:rsidRPr="004F254C">
        <w:rPr>
          <w:rFonts w:ascii="Calibri" w:hAnsi="Calibri" w:cs="Arial"/>
          <w:b/>
          <w:sz w:val="22"/>
          <w:szCs w:val="22"/>
          <w:highlight w:val="yellow"/>
          <w:u w:val="single"/>
        </w:rPr>
        <w:t>$2</w:t>
      </w:r>
      <w:r w:rsidR="004F254C" w:rsidRPr="004F254C">
        <w:rPr>
          <w:rFonts w:ascii="Calibri" w:hAnsi="Calibri" w:cs="Arial"/>
          <w:b/>
          <w:sz w:val="22"/>
          <w:szCs w:val="22"/>
          <w:highlight w:val="yellow"/>
          <w:u w:val="single"/>
        </w:rPr>
        <w:t>7,910</w:t>
      </w:r>
      <w:r w:rsidRPr="004F254C">
        <w:rPr>
          <w:rFonts w:ascii="Calibri" w:hAnsi="Calibri" w:cs="Arial"/>
          <w:b/>
          <w:sz w:val="22"/>
          <w:szCs w:val="22"/>
        </w:rPr>
        <w:t xml:space="preserve"> in property taxes from Sub-Area C</w:t>
      </w:r>
      <w:r w:rsidR="004F254C" w:rsidRPr="004F254C">
        <w:rPr>
          <w:rFonts w:ascii="Calibri" w:hAnsi="Calibri" w:cs="Arial"/>
          <w:b/>
          <w:sz w:val="22"/>
          <w:szCs w:val="22"/>
        </w:rPr>
        <w:t>2</w:t>
      </w:r>
      <w:r w:rsidRPr="004F254C">
        <w:rPr>
          <w:rFonts w:ascii="Calibri" w:hAnsi="Calibri" w:cs="Arial"/>
          <w:sz w:val="22"/>
          <w:szCs w:val="22"/>
        </w:rPr>
        <w:t>.</w:t>
      </w:r>
    </w:p>
    <w:p w:rsidR="00B0328E" w:rsidRDefault="00124E1E" w:rsidP="001D2C1C">
      <w:pPr>
        <w:jc w:val="both"/>
        <w:rPr>
          <w:rFonts w:ascii="Calibri" w:hAnsi="Calibri" w:cs="Arial"/>
          <w:color w:val="FF0000"/>
          <w:sz w:val="22"/>
          <w:szCs w:val="22"/>
        </w:rPr>
      </w:pPr>
      <w:r w:rsidRPr="00124E1E">
        <w:rPr>
          <w:rFonts w:ascii="Calibri" w:hAnsi="Calibri" w:cs="Arial"/>
          <w:color w:val="FF0000"/>
          <w:sz w:val="22"/>
          <w:szCs w:val="22"/>
        </w:rPr>
        <w:t xml:space="preserve"> </w:t>
      </w:r>
    </w:p>
    <w:p w:rsidR="00ED14A1" w:rsidRPr="00701731" w:rsidRDefault="00ED14A1" w:rsidP="00ED14A1">
      <w:pPr>
        <w:jc w:val="center"/>
        <w:rPr>
          <w:rFonts w:ascii="Calibri" w:hAnsi="Calibri" w:cs="Arial"/>
          <w:b/>
        </w:rPr>
      </w:pPr>
      <w:r w:rsidRPr="00701731">
        <w:rPr>
          <w:rFonts w:ascii="Calibri" w:hAnsi="Calibri" w:cs="Arial"/>
          <w:b/>
        </w:rPr>
        <w:t xml:space="preserve">Figure </w:t>
      </w:r>
      <w:r w:rsidR="00B0328E">
        <w:rPr>
          <w:rFonts w:ascii="Calibri" w:hAnsi="Calibri" w:cs="Arial"/>
          <w:b/>
        </w:rPr>
        <w:t>11</w:t>
      </w:r>
      <w:r w:rsidRPr="00701731">
        <w:rPr>
          <w:rFonts w:ascii="Calibri" w:hAnsi="Calibri" w:cs="Arial"/>
          <w:b/>
        </w:rPr>
        <w:t xml:space="preserve"> – </w:t>
      </w:r>
      <w:r w:rsidR="00B0328E">
        <w:rPr>
          <w:rFonts w:ascii="Calibri" w:hAnsi="Calibri" w:cs="Arial"/>
          <w:b/>
        </w:rPr>
        <w:t>Sub-Area C2</w:t>
      </w:r>
      <w:r w:rsidR="00B0328E" w:rsidRPr="00701731">
        <w:rPr>
          <w:rFonts w:ascii="Calibri" w:hAnsi="Calibri" w:cs="Arial"/>
          <w:b/>
        </w:rPr>
        <w:t xml:space="preserve"> Map</w:t>
      </w:r>
    </w:p>
    <w:p w:rsidR="00ED14A1" w:rsidRPr="00BA59D1" w:rsidRDefault="00ED14A1" w:rsidP="00690A47">
      <w:pPr>
        <w:jc w:val="both"/>
        <w:rPr>
          <w:rFonts w:ascii="Calibri" w:hAnsi="Calibri" w:cs="Arial"/>
          <w:color w:val="FF0000"/>
          <w:sz w:val="22"/>
          <w:szCs w:val="22"/>
        </w:rPr>
      </w:pPr>
    </w:p>
    <w:p w:rsidR="00690A47" w:rsidRPr="00BA59D1" w:rsidRDefault="00AE0D7F" w:rsidP="00690A47">
      <w:pPr>
        <w:jc w:val="both"/>
        <w:rPr>
          <w:rFonts w:ascii="Calibri" w:hAnsi="Calibri" w:cs="Arial"/>
          <w:color w:val="FF0000"/>
          <w:sz w:val="22"/>
          <w:szCs w:val="22"/>
        </w:rPr>
      </w:pPr>
      <w:r>
        <w:rPr>
          <w:rFonts w:ascii="Calibri" w:hAnsi="Calibri" w:cs="Arial"/>
          <w:noProof/>
          <w:color w:val="FF0000"/>
          <w:sz w:val="22"/>
          <w:szCs w:val="22"/>
        </w:rPr>
        <w:drawing>
          <wp:inline distT="0" distB="0" distL="0" distR="0">
            <wp:extent cx="6126480" cy="3361690"/>
            <wp:effectExtent l="19050" t="0" r="7620" b="0"/>
            <wp:docPr id="36" name="Picture 35" descr="Area 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C-2.jpg"/>
                    <pic:cNvPicPr/>
                  </pic:nvPicPr>
                  <pic:blipFill>
                    <a:blip r:embed="rId19" cstate="print"/>
                    <a:stretch>
                      <a:fillRect/>
                    </a:stretch>
                  </pic:blipFill>
                  <pic:spPr>
                    <a:xfrm>
                      <a:off x="0" y="0"/>
                      <a:ext cx="6126480" cy="3361690"/>
                    </a:xfrm>
                    <a:prstGeom prst="rect">
                      <a:avLst/>
                    </a:prstGeom>
                  </pic:spPr>
                </pic:pic>
              </a:graphicData>
            </a:graphic>
          </wp:inline>
        </w:drawing>
      </w: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1D2C1C" w:rsidRDefault="001D2C1C" w:rsidP="001D2C1C">
      <w:pPr>
        <w:rPr>
          <w:rFonts w:ascii="Calibri" w:hAnsi="Calibri" w:cs="Arial"/>
          <w:b/>
          <w:color w:val="FF0000"/>
        </w:rPr>
      </w:pPr>
    </w:p>
    <w:p w:rsidR="00C34679" w:rsidRPr="00C34679" w:rsidRDefault="00C34679" w:rsidP="002659EC">
      <w:pPr>
        <w:jc w:val="both"/>
        <w:rPr>
          <w:rFonts w:ascii="Calibri" w:hAnsi="Calibri" w:cs="Arial"/>
          <w:b/>
          <w:sz w:val="22"/>
          <w:szCs w:val="22"/>
        </w:rPr>
      </w:pPr>
      <w:r w:rsidRPr="00C34679">
        <w:rPr>
          <w:rFonts w:ascii="Calibri" w:hAnsi="Calibri" w:cs="Arial"/>
          <w:b/>
          <w:sz w:val="22"/>
          <w:szCs w:val="22"/>
        </w:rPr>
        <w:lastRenderedPageBreak/>
        <w:t xml:space="preserve">Sub-Area C3 </w:t>
      </w:r>
    </w:p>
    <w:p w:rsidR="00C34679" w:rsidRDefault="00C34679" w:rsidP="002659EC">
      <w:pPr>
        <w:jc w:val="both"/>
        <w:rPr>
          <w:rFonts w:ascii="Calibri" w:hAnsi="Calibri" w:cs="Arial"/>
          <w:sz w:val="22"/>
          <w:szCs w:val="22"/>
        </w:rPr>
      </w:pPr>
    </w:p>
    <w:p w:rsidR="00124E1E" w:rsidRPr="00124E1E" w:rsidRDefault="00124E1E" w:rsidP="002659EC">
      <w:pPr>
        <w:jc w:val="both"/>
        <w:rPr>
          <w:rFonts w:ascii="Calibri" w:hAnsi="Calibri" w:cs="Arial"/>
          <w:b/>
          <w:color w:val="FF0000"/>
        </w:rPr>
      </w:pPr>
      <w:r w:rsidRPr="00124E1E">
        <w:rPr>
          <w:rFonts w:ascii="Calibri" w:hAnsi="Calibri" w:cs="Arial"/>
          <w:sz w:val="22"/>
          <w:szCs w:val="22"/>
        </w:rPr>
        <w:t>Sub-Area C</w:t>
      </w:r>
      <w:r w:rsidR="002659EC">
        <w:rPr>
          <w:rFonts w:ascii="Calibri" w:hAnsi="Calibri" w:cs="Arial"/>
          <w:sz w:val="22"/>
          <w:szCs w:val="22"/>
        </w:rPr>
        <w:t>3</w:t>
      </w:r>
      <w:r w:rsidRPr="00124E1E">
        <w:rPr>
          <w:rFonts w:ascii="Calibri" w:hAnsi="Calibri" w:cs="Arial"/>
          <w:sz w:val="22"/>
          <w:szCs w:val="22"/>
        </w:rPr>
        <w:t xml:space="preserve"> consists of two lots located in the Northwest Quarter of Section 8 in Day Township. The </w:t>
      </w:r>
      <w:r w:rsidRPr="001D53DB">
        <w:rPr>
          <w:rFonts w:ascii="Calibri" w:hAnsi="Calibri" w:cs="Arial"/>
          <w:sz w:val="22"/>
          <w:szCs w:val="22"/>
        </w:rPr>
        <w:t>properties are adjacent to the south side of U.S. Highway 212. There are five commercial/industrial uses and a large of development land within the Clark Industrial Park.</w:t>
      </w:r>
    </w:p>
    <w:p w:rsidR="00124E1E" w:rsidRPr="00124E1E" w:rsidRDefault="00124E1E" w:rsidP="00124E1E">
      <w:pPr>
        <w:jc w:val="both"/>
        <w:rPr>
          <w:rFonts w:ascii="Calibri" w:hAnsi="Calibri" w:cs="Arial"/>
          <w:color w:val="FF0000"/>
          <w:sz w:val="22"/>
          <w:szCs w:val="22"/>
        </w:rPr>
      </w:pPr>
    </w:p>
    <w:p w:rsidR="00124E1E" w:rsidRPr="001D53DB" w:rsidRDefault="00124E1E" w:rsidP="00124E1E">
      <w:pPr>
        <w:jc w:val="both"/>
        <w:rPr>
          <w:rFonts w:ascii="Calibri" w:hAnsi="Calibri" w:cs="Arial"/>
          <w:b/>
          <w:sz w:val="22"/>
          <w:szCs w:val="22"/>
        </w:rPr>
      </w:pPr>
      <w:r w:rsidRPr="001D53DB">
        <w:rPr>
          <w:rFonts w:ascii="Calibri" w:hAnsi="Calibri" w:cs="Arial"/>
          <w:sz w:val="22"/>
          <w:szCs w:val="22"/>
        </w:rPr>
        <w:t>Currently the City does not provide water, sewer or garbage services to the parcels.  If Sub-Area C1 was annexed into the City, and water/sanitary sewer services (based on 5,000 gallons per month) were provided, it is expected that Sub-Area C</w:t>
      </w:r>
      <w:r w:rsidR="002659EC">
        <w:rPr>
          <w:rFonts w:ascii="Calibri" w:hAnsi="Calibri" w:cs="Arial"/>
          <w:sz w:val="22"/>
          <w:szCs w:val="22"/>
        </w:rPr>
        <w:t>3</w:t>
      </w:r>
      <w:r w:rsidRPr="001D53DB">
        <w:rPr>
          <w:rFonts w:ascii="Calibri" w:hAnsi="Calibri" w:cs="Arial"/>
          <w:sz w:val="22"/>
          <w:szCs w:val="22"/>
        </w:rPr>
        <w:t xml:space="preserve"> would initially </w:t>
      </w:r>
      <w:r w:rsidRPr="001D53DB">
        <w:rPr>
          <w:rFonts w:ascii="Calibri" w:hAnsi="Calibri" w:cs="Arial"/>
          <w:b/>
          <w:sz w:val="22"/>
          <w:szCs w:val="22"/>
        </w:rPr>
        <w:t xml:space="preserve">generate additional annual sanitary sewer revenues of </w:t>
      </w:r>
      <w:r w:rsidRPr="001D53DB">
        <w:rPr>
          <w:rFonts w:ascii="Calibri" w:hAnsi="Calibri" w:cs="Arial"/>
          <w:b/>
          <w:sz w:val="22"/>
          <w:szCs w:val="22"/>
          <w:highlight w:val="yellow"/>
          <w:u w:val="single"/>
        </w:rPr>
        <w:t>$</w:t>
      </w:r>
      <w:r w:rsidR="002659EC">
        <w:rPr>
          <w:rFonts w:ascii="Calibri" w:hAnsi="Calibri" w:cs="Arial"/>
          <w:b/>
          <w:sz w:val="22"/>
          <w:szCs w:val="22"/>
          <w:highlight w:val="yellow"/>
          <w:u w:val="single"/>
        </w:rPr>
        <w:t>3,690</w:t>
      </w:r>
      <w:r w:rsidRPr="001D53DB">
        <w:rPr>
          <w:rFonts w:ascii="Calibri" w:hAnsi="Calibri" w:cs="Arial"/>
          <w:b/>
          <w:sz w:val="22"/>
          <w:szCs w:val="22"/>
        </w:rPr>
        <w:t xml:space="preserve">. </w:t>
      </w:r>
      <w:r w:rsidR="002659EC">
        <w:rPr>
          <w:rFonts w:ascii="Calibri" w:hAnsi="Calibri" w:cs="Arial"/>
          <w:sz w:val="22"/>
          <w:szCs w:val="22"/>
        </w:rPr>
        <w:t xml:space="preserve">With additional </w:t>
      </w:r>
      <w:r w:rsidR="002659EC" w:rsidRPr="00770874">
        <w:rPr>
          <w:rFonts w:asciiTheme="minorHAnsi" w:hAnsiTheme="minorHAnsi" w:cs="Arial"/>
          <w:sz w:val="22"/>
          <w:szCs w:val="22"/>
        </w:rPr>
        <w:t xml:space="preserve">development of </w:t>
      </w:r>
      <w:r w:rsidR="002659EC">
        <w:rPr>
          <w:rFonts w:asciiTheme="minorHAnsi" w:hAnsiTheme="minorHAnsi" w:cs="Arial"/>
          <w:sz w:val="22"/>
          <w:szCs w:val="22"/>
        </w:rPr>
        <w:t>the industrial park</w:t>
      </w:r>
      <w:r w:rsidR="00C36F38">
        <w:rPr>
          <w:rFonts w:asciiTheme="minorHAnsi" w:hAnsiTheme="minorHAnsi" w:cs="Arial"/>
          <w:sz w:val="22"/>
          <w:szCs w:val="22"/>
        </w:rPr>
        <w:t xml:space="preserve"> (where there are existing roads)</w:t>
      </w:r>
      <w:r w:rsidR="002659EC" w:rsidRPr="00770874">
        <w:rPr>
          <w:rFonts w:asciiTheme="minorHAnsi" w:hAnsiTheme="minorHAnsi" w:cs="Arial"/>
          <w:sz w:val="22"/>
          <w:szCs w:val="22"/>
        </w:rPr>
        <w:t xml:space="preserve">, the City could anticipate three to four additional water and sanitary sewer users which would generate an annual additional </w:t>
      </w:r>
      <w:r w:rsidR="002659EC" w:rsidRPr="00770874">
        <w:rPr>
          <w:rFonts w:asciiTheme="minorHAnsi" w:hAnsiTheme="minorHAnsi" w:cs="Arial"/>
          <w:b/>
          <w:sz w:val="22"/>
          <w:szCs w:val="22"/>
          <w:highlight w:val="yellow"/>
          <w:u w:val="single"/>
        </w:rPr>
        <w:t>$2,952</w:t>
      </w:r>
      <w:r w:rsidR="002659EC" w:rsidRPr="00770874">
        <w:rPr>
          <w:rFonts w:asciiTheme="minorHAnsi" w:hAnsiTheme="minorHAnsi" w:cs="Arial"/>
          <w:sz w:val="22"/>
          <w:szCs w:val="22"/>
        </w:rPr>
        <w:t xml:space="preserve"> of water and sanitary sewer revenue (based on current fee structure).  </w:t>
      </w:r>
      <w:r w:rsidR="002659EC">
        <w:rPr>
          <w:rFonts w:ascii="Calibri" w:hAnsi="Calibri" w:cs="Arial"/>
          <w:b/>
          <w:sz w:val="22"/>
          <w:szCs w:val="22"/>
        </w:rPr>
        <w:t xml:space="preserve">However, </w:t>
      </w:r>
      <w:r w:rsidRPr="001D53DB">
        <w:rPr>
          <w:rFonts w:ascii="Calibri" w:hAnsi="Calibri" w:cs="Arial"/>
          <w:b/>
          <w:sz w:val="22"/>
          <w:szCs w:val="22"/>
        </w:rPr>
        <w:t xml:space="preserve"> </w:t>
      </w:r>
      <w:r w:rsidR="001D53DB">
        <w:rPr>
          <w:rFonts w:ascii="Calibri" w:hAnsi="Calibri" w:cs="Arial"/>
          <w:b/>
          <w:sz w:val="22"/>
          <w:szCs w:val="22"/>
        </w:rPr>
        <w:t xml:space="preserve">It should be noted that water, sewer, and street improvement costs within the existing developed portions of the park alone are estimated to be approximately </w:t>
      </w:r>
      <w:r w:rsidR="001D53DB" w:rsidRPr="00C36F38">
        <w:rPr>
          <w:rFonts w:ascii="Calibri" w:hAnsi="Calibri" w:cs="Arial"/>
          <w:b/>
          <w:sz w:val="22"/>
          <w:szCs w:val="22"/>
          <w:highlight w:val="yellow"/>
        </w:rPr>
        <w:t>$</w:t>
      </w:r>
      <w:r w:rsidR="00C36F38">
        <w:rPr>
          <w:rFonts w:ascii="Calibri" w:hAnsi="Calibri" w:cs="Arial"/>
          <w:b/>
          <w:sz w:val="22"/>
          <w:szCs w:val="22"/>
          <w:highlight w:val="yellow"/>
        </w:rPr>
        <w:t>415,000</w:t>
      </w:r>
      <w:r w:rsidR="001D53DB" w:rsidRPr="00C36F38">
        <w:rPr>
          <w:rFonts w:ascii="Calibri" w:hAnsi="Calibri" w:cs="Arial"/>
          <w:b/>
          <w:sz w:val="22"/>
          <w:szCs w:val="22"/>
          <w:highlight w:val="yellow"/>
        </w:rPr>
        <w:t>.</w:t>
      </w:r>
    </w:p>
    <w:p w:rsidR="00124E1E" w:rsidRPr="00124E1E" w:rsidRDefault="00124E1E" w:rsidP="00124E1E">
      <w:pPr>
        <w:jc w:val="both"/>
        <w:rPr>
          <w:rFonts w:ascii="Calibri" w:hAnsi="Calibri" w:cs="Arial"/>
          <w:color w:val="FF0000"/>
          <w:sz w:val="22"/>
          <w:szCs w:val="22"/>
        </w:rPr>
      </w:pPr>
    </w:p>
    <w:p w:rsidR="00124E1E" w:rsidRPr="001D53DB" w:rsidRDefault="00124E1E" w:rsidP="00124E1E">
      <w:pPr>
        <w:jc w:val="both"/>
        <w:rPr>
          <w:rFonts w:ascii="Calibri" w:hAnsi="Calibri" w:cs="Arial"/>
          <w:sz w:val="22"/>
          <w:szCs w:val="22"/>
        </w:rPr>
      </w:pPr>
      <w:r w:rsidRPr="001D53DB">
        <w:rPr>
          <w:rFonts w:ascii="Calibri" w:hAnsi="Calibri" w:cs="Arial"/>
          <w:sz w:val="22"/>
          <w:szCs w:val="22"/>
        </w:rPr>
        <w:t>The 2016 assessed taxable valuation of Sub-Area C</w:t>
      </w:r>
      <w:r w:rsidR="001D53DB" w:rsidRPr="001D53DB">
        <w:rPr>
          <w:rFonts w:ascii="Calibri" w:hAnsi="Calibri" w:cs="Arial"/>
          <w:sz w:val="22"/>
          <w:szCs w:val="22"/>
        </w:rPr>
        <w:t>3</w:t>
      </w:r>
      <w:r w:rsidRPr="001D53DB">
        <w:rPr>
          <w:rFonts w:ascii="Calibri" w:hAnsi="Calibri" w:cs="Arial"/>
          <w:sz w:val="22"/>
          <w:szCs w:val="22"/>
        </w:rPr>
        <w:t xml:space="preserve"> was $</w:t>
      </w:r>
      <w:r w:rsidR="001D53DB" w:rsidRPr="001D53DB">
        <w:rPr>
          <w:rFonts w:ascii="Calibri" w:hAnsi="Calibri" w:cs="Arial"/>
          <w:sz w:val="22"/>
          <w:szCs w:val="22"/>
        </w:rPr>
        <w:t>849,910</w:t>
      </w:r>
      <w:r w:rsidRPr="001D53DB">
        <w:rPr>
          <w:rFonts w:ascii="Calibri" w:hAnsi="Calibri" w:cs="Arial"/>
          <w:sz w:val="22"/>
          <w:szCs w:val="22"/>
        </w:rPr>
        <w:t>.</w:t>
      </w:r>
      <w:r w:rsidRPr="00124E1E">
        <w:rPr>
          <w:rFonts w:ascii="Calibri" w:hAnsi="Calibri" w:cs="Arial"/>
          <w:color w:val="FF0000"/>
          <w:sz w:val="22"/>
          <w:szCs w:val="22"/>
        </w:rPr>
        <w:t xml:space="preserve">  </w:t>
      </w:r>
      <w:r w:rsidRPr="001D53DB">
        <w:rPr>
          <w:rFonts w:ascii="Calibri" w:hAnsi="Calibri" w:cs="Arial"/>
          <w:sz w:val="22"/>
          <w:szCs w:val="22"/>
        </w:rPr>
        <w:t>The total tax levy (based on 2015 tax levies) for each individual parcel with Sub-area C</w:t>
      </w:r>
      <w:r w:rsidR="001D53DB" w:rsidRPr="001D53DB">
        <w:rPr>
          <w:rFonts w:ascii="Calibri" w:hAnsi="Calibri" w:cs="Arial"/>
          <w:sz w:val="22"/>
          <w:szCs w:val="22"/>
        </w:rPr>
        <w:t>3</w:t>
      </w:r>
      <w:r w:rsidRPr="001D53DB">
        <w:rPr>
          <w:rFonts w:ascii="Calibri" w:hAnsi="Calibri" w:cs="Arial"/>
          <w:sz w:val="22"/>
          <w:szCs w:val="22"/>
        </w:rPr>
        <w:t xml:space="preserve"> is $17.867, outside of city limits ($31.609 inside city limits) per $1,000 of valuation.  The present property taxes collected in Area Sub-Area C</w:t>
      </w:r>
      <w:r w:rsidR="001D53DB" w:rsidRPr="001D53DB">
        <w:rPr>
          <w:rFonts w:ascii="Calibri" w:hAnsi="Calibri" w:cs="Arial"/>
          <w:sz w:val="22"/>
          <w:szCs w:val="22"/>
        </w:rPr>
        <w:t>3</w:t>
      </w:r>
      <w:r w:rsidRPr="001D53DB">
        <w:rPr>
          <w:rFonts w:ascii="Calibri" w:hAnsi="Calibri" w:cs="Arial"/>
          <w:sz w:val="22"/>
          <w:szCs w:val="22"/>
        </w:rPr>
        <w:t xml:space="preserve"> are $</w:t>
      </w:r>
      <w:r w:rsidR="001D53DB" w:rsidRPr="001D53DB">
        <w:rPr>
          <w:rFonts w:ascii="Calibri" w:hAnsi="Calibri" w:cs="Arial"/>
          <w:sz w:val="22"/>
          <w:szCs w:val="22"/>
        </w:rPr>
        <w:t>15,185</w:t>
      </w:r>
      <w:r w:rsidRPr="001D53DB">
        <w:rPr>
          <w:rFonts w:ascii="Calibri" w:hAnsi="Calibri" w:cs="Arial"/>
          <w:sz w:val="22"/>
          <w:szCs w:val="22"/>
        </w:rPr>
        <w:t xml:space="preserve">.  If Sub-Area C1 was annexed into the City, projected property taxes for Sub-Area </w:t>
      </w:r>
      <w:r w:rsidR="001D53DB" w:rsidRPr="001D53DB">
        <w:rPr>
          <w:rFonts w:ascii="Calibri" w:hAnsi="Calibri" w:cs="Arial"/>
          <w:sz w:val="22"/>
          <w:szCs w:val="22"/>
        </w:rPr>
        <w:t>C3</w:t>
      </w:r>
      <w:r w:rsidRPr="001D53DB">
        <w:rPr>
          <w:rFonts w:ascii="Calibri" w:hAnsi="Calibri" w:cs="Arial"/>
          <w:sz w:val="22"/>
          <w:szCs w:val="22"/>
        </w:rPr>
        <w:t xml:space="preserve"> would be $</w:t>
      </w:r>
      <w:r w:rsidR="001D53DB" w:rsidRPr="001D53DB">
        <w:rPr>
          <w:rFonts w:ascii="Calibri" w:hAnsi="Calibri" w:cs="Arial"/>
          <w:sz w:val="22"/>
          <w:szCs w:val="22"/>
        </w:rPr>
        <w:t>26,865</w:t>
      </w:r>
      <w:r w:rsidRPr="001D53DB">
        <w:rPr>
          <w:rFonts w:ascii="Calibri" w:hAnsi="Calibri" w:cs="Arial"/>
          <w:sz w:val="22"/>
          <w:szCs w:val="22"/>
        </w:rPr>
        <w:t>, a combined increase of $</w:t>
      </w:r>
      <w:r w:rsidR="001D53DB" w:rsidRPr="001D53DB">
        <w:rPr>
          <w:rFonts w:ascii="Calibri" w:hAnsi="Calibri" w:cs="Arial"/>
          <w:sz w:val="22"/>
          <w:szCs w:val="22"/>
        </w:rPr>
        <w:t>11</w:t>
      </w:r>
      <w:r w:rsidR="00C36F38">
        <w:rPr>
          <w:rFonts w:ascii="Calibri" w:hAnsi="Calibri" w:cs="Arial"/>
          <w:sz w:val="22"/>
          <w:szCs w:val="22"/>
        </w:rPr>
        <w:t>,</w:t>
      </w:r>
      <w:r w:rsidR="001D53DB" w:rsidRPr="001D53DB">
        <w:rPr>
          <w:rFonts w:ascii="Calibri" w:hAnsi="Calibri" w:cs="Arial"/>
          <w:sz w:val="22"/>
          <w:szCs w:val="22"/>
        </w:rPr>
        <w:t>680</w:t>
      </w:r>
      <w:r w:rsidRPr="001D53DB">
        <w:rPr>
          <w:rFonts w:ascii="Calibri" w:hAnsi="Calibri" w:cs="Arial"/>
          <w:sz w:val="22"/>
          <w:szCs w:val="22"/>
        </w:rPr>
        <w:t xml:space="preserve">.  </w:t>
      </w:r>
      <w:r w:rsidRPr="001D53DB">
        <w:rPr>
          <w:rFonts w:ascii="Calibri" w:hAnsi="Calibri" w:cs="Arial"/>
          <w:b/>
          <w:sz w:val="22"/>
          <w:szCs w:val="22"/>
        </w:rPr>
        <w:t xml:space="preserve">The City could anticipate receiving </w:t>
      </w:r>
      <w:r w:rsidRPr="001D53DB">
        <w:rPr>
          <w:rFonts w:ascii="Calibri" w:hAnsi="Calibri" w:cs="Arial"/>
          <w:b/>
          <w:sz w:val="22"/>
          <w:szCs w:val="22"/>
          <w:highlight w:val="yellow"/>
          <w:u w:val="single"/>
        </w:rPr>
        <w:t>$</w:t>
      </w:r>
      <w:r w:rsidR="001D53DB" w:rsidRPr="001D53DB">
        <w:rPr>
          <w:rFonts w:ascii="Calibri" w:hAnsi="Calibri" w:cs="Arial"/>
          <w:b/>
          <w:sz w:val="22"/>
          <w:szCs w:val="22"/>
          <w:highlight w:val="yellow"/>
          <w:u w:val="single"/>
        </w:rPr>
        <w:t>12,009</w:t>
      </w:r>
      <w:r w:rsidRPr="001D53DB">
        <w:rPr>
          <w:rFonts w:ascii="Calibri" w:hAnsi="Calibri" w:cs="Arial"/>
          <w:b/>
          <w:sz w:val="22"/>
          <w:szCs w:val="22"/>
        </w:rPr>
        <w:t xml:space="preserve"> in property taxes from Sub-Area C</w:t>
      </w:r>
      <w:r w:rsidR="004F254C">
        <w:rPr>
          <w:rFonts w:ascii="Calibri" w:hAnsi="Calibri" w:cs="Arial"/>
          <w:b/>
          <w:sz w:val="22"/>
          <w:szCs w:val="22"/>
        </w:rPr>
        <w:t>3</w:t>
      </w:r>
      <w:r w:rsidRPr="001D53DB">
        <w:rPr>
          <w:rFonts w:ascii="Calibri" w:hAnsi="Calibri" w:cs="Arial"/>
          <w:sz w:val="22"/>
          <w:szCs w:val="22"/>
        </w:rPr>
        <w:t>.</w:t>
      </w:r>
    </w:p>
    <w:p w:rsidR="00124E1E" w:rsidRPr="001D53DB" w:rsidRDefault="00124E1E" w:rsidP="00124E1E">
      <w:pPr>
        <w:jc w:val="both"/>
        <w:rPr>
          <w:rFonts w:ascii="Calibri" w:hAnsi="Calibri" w:cs="Arial"/>
          <w:sz w:val="22"/>
          <w:szCs w:val="22"/>
        </w:rPr>
      </w:pPr>
      <w:r w:rsidRPr="001D53DB">
        <w:rPr>
          <w:rFonts w:ascii="Calibri" w:hAnsi="Calibri" w:cs="Arial"/>
          <w:sz w:val="22"/>
          <w:szCs w:val="22"/>
        </w:rPr>
        <w:t xml:space="preserve"> </w:t>
      </w:r>
    </w:p>
    <w:p w:rsidR="00B0328E" w:rsidRDefault="00B0328E" w:rsidP="00B0328E">
      <w:pPr>
        <w:jc w:val="center"/>
        <w:rPr>
          <w:rFonts w:ascii="Calibri" w:hAnsi="Calibri" w:cs="Arial"/>
          <w:b/>
        </w:rPr>
      </w:pPr>
      <w:r w:rsidRPr="00701731">
        <w:rPr>
          <w:rFonts w:ascii="Calibri" w:hAnsi="Calibri" w:cs="Arial"/>
          <w:b/>
        </w:rPr>
        <w:t>Figure</w:t>
      </w:r>
      <w:r>
        <w:rPr>
          <w:rFonts w:ascii="Calibri" w:hAnsi="Calibri" w:cs="Arial"/>
          <w:b/>
        </w:rPr>
        <w:t xml:space="preserve"> 12</w:t>
      </w:r>
      <w:r w:rsidRPr="00701731">
        <w:rPr>
          <w:rFonts w:ascii="Calibri" w:hAnsi="Calibri" w:cs="Arial"/>
          <w:b/>
        </w:rPr>
        <w:t xml:space="preserve"> – </w:t>
      </w:r>
      <w:r>
        <w:rPr>
          <w:rFonts w:ascii="Calibri" w:hAnsi="Calibri" w:cs="Arial"/>
          <w:b/>
        </w:rPr>
        <w:t>Sub-Area C3</w:t>
      </w:r>
      <w:r w:rsidRPr="00701731">
        <w:rPr>
          <w:rFonts w:ascii="Calibri" w:hAnsi="Calibri" w:cs="Arial"/>
          <w:b/>
        </w:rPr>
        <w:t xml:space="preserve"> Map</w:t>
      </w:r>
    </w:p>
    <w:p w:rsidR="001627F0" w:rsidRDefault="00AE0D7F" w:rsidP="001627F0">
      <w:pPr>
        <w:rPr>
          <w:rFonts w:ascii="Calibri" w:hAnsi="Calibri" w:cs="Arial"/>
          <w:b/>
        </w:rPr>
      </w:pPr>
      <w:r>
        <w:rPr>
          <w:rFonts w:ascii="Calibri" w:hAnsi="Calibri" w:cs="Arial"/>
          <w:b/>
          <w:noProof/>
        </w:rPr>
        <w:drawing>
          <wp:inline distT="0" distB="0" distL="0" distR="0">
            <wp:extent cx="6126480" cy="3361690"/>
            <wp:effectExtent l="19050" t="0" r="7620" b="0"/>
            <wp:docPr id="37" name="Picture 36" descr="Area 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C-3.jpg"/>
                    <pic:cNvPicPr/>
                  </pic:nvPicPr>
                  <pic:blipFill>
                    <a:blip r:embed="rId20" cstate="print"/>
                    <a:stretch>
                      <a:fillRect/>
                    </a:stretch>
                  </pic:blipFill>
                  <pic:spPr>
                    <a:xfrm>
                      <a:off x="0" y="0"/>
                      <a:ext cx="6126480" cy="3361690"/>
                    </a:xfrm>
                    <a:prstGeom prst="rect">
                      <a:avLst/>
                    </a:prstGeom>
                  </pic:spPr>
                </pic:pic>
              </a:graphicData>
            </a:graphic>
          </wp:inline>
        </w:drawing>
      </w:r>
    </w:p>
    <w:p w:rsidR="001627F0" w:rsidRDefault="001627F0" w:rsidP="001627F0">
      <w:pPr>
        <w:rPr>
          <w:rFonts w:ascii="Calibri" w:hAnsi="Calibri" w:cs="Arial"/>
          <w:b/>
        </w:rPr>
      </w:pPr>
    </w:p>
    <w:p w:rsidR="001627F0" w:rsidRDefault="001627F0" w:rsidP="001627F0">
      <w:pPr>
        <w:rPr>
          <w:rFonts w:ascii="Calibri" w:hAnsi="Calibri" w:cs="Arial"/>
          <w:b/>
        </w:rPr>
      </w:pPr>
    </w:p>
    <w:p w:rsidR="001627F0" w:rsidRDefault="001627F0" w:rsidP="001627F0">
      <w:pPr>
        <w:rPr>
          <w:rFonts w:ascii="Calibri" w:hAnsi="Calibri" w:cs="Arial"/>
          <w:b/>
        </w:rPr>
      </w:pPr>
    </w:p>
    <w:p w:rsidR="001627F0" w:rsidRDefault="001627F0" w:rsidP="001627F0">
      <w:pPr>
        <w:rPr>
          <w:rFonts w:ascii="Calibri" w:hAnsi="Calibri" w:cs="Arial"/>
          <w:b/>
        </w:rPr>
      </w:pPr>
    </w:p>
    <w:p w:rsidR="001627F0" w:rsidRDefault="001627F0" w:rsidP="001627F0">
      <w:pPr>
        <w:rPr>
          <w:rFonts w:ascii="Calibri" w:hAnsi="Calibri" w:cs="Arial"/>
          <w:b/>
        </w:rPr>
      </w:pPr>
    </w:p>
    <w:p w:rsidR="001627F0" w:rsidRDefault="001627F0" w:rsidP="001627F0">
      <w:pPr>
        <w:rPr>
          <w:rFonts w:ascii="Calibri" w:hAnsi="Calibri" w:cs="Arial"/>
          <w:b/>
        </w:rPr>
      </w:pPr>
    </w:p>
    <w:p w:rsidR="001627F0" w:rsidRDefault="001627F0" w:rsidP="001627F0">
      <w:pPr>
        <w:rPr>
          <w:rFonts w:ascii="Calibri" w:hAnsi="Calibri" w:cs="Arial"/>
          <w:b/>
        </w:rPr>
      </w:pPr>
    </w:p>
    <w:p w:rsidR="00690A47" w:rsidRPr="00701731" w:rsidRDefault="00690A47" w:rsidP="001627F0">
      <w:pPr>
        <w:rPr>
          <w:rFonts w:ascii="Calibri" w:hAnsi="Calibri" w:cs="Arial"/>
          <w:b/>
        </w:rPr>
      </w:pPr>
      <w:r w:rsidRPr="00701731">
        <w:rPr>
          <w:rFonts w:ascii="Calibri" w:hAnsi="Calibri" w:cs="Arial"/>
          <w:b/>
        </w:rPr>
        <w:lastRenderedPageBreak/>
        <w:t>Tax Impacts on Other Jurisdictions</w:t>
      </w:r>
    </w:p>
    <w:p w:rsidR="00690A47" w:rsidRPr="00701731" w:rsidRDefault="00690A47" w:rsidP="00690A47">
      <w:pPr>
        <w:jc w:val="both"/>
        <w:rPr>
          <w:rFonts w:ascii="Calibri" w:hAnsi="Calibri" w:cs="Arial"/>
        </w:rPr>
      </w:pPr>
    </w:p>
    <w:p w:rsidR="00690A47" w:rsidRPr="00701731" w:rsidRDefault="00690A47" w:rsidP="00690A47">
      <w:pPr>
        <w:jc w:val="both"/>
        <w:rPr>
          <w:rFonts w:ascii="Calibri" w:hAnsi="Calibri" w:cs="Arial"/>
          <w:sz w:val="22"/>
          <w:szCs w:val="22"/>
        </w:rPr>
      </w:pPr>
      <w:r w:rsidRPr="00701731">
        <w:rPr>
          <w:rFonts w:ascii="Calibri" w:hAnsi="Calibri" w:cs="Arial"/>
          <w:sz w:val="22"/>
          <w:szCs w:val="22"/>
        </w:rPr>
        <w:t xml:space="preserve">The increases in revenue the City of </w:t>
      </w:r>
      <w:r w:rsidR="00AD2B40" w:rsidRPr="00701731">
        <w:rPr>
          <w:rFonts w:ascii="Calibri" w:hAnsi="Calibri" w:cs="Arial"/>
          <w:sz w:val="22"/>
          <w:szCs w:val="22"/>
        </w:rPr>
        <w:t>Clark</w:t>
      </w:r>
      <w:r w:rsidRPr="00701731">
        <w:rPr>
          <w:rFonts w:ascii="Calibri" w:hAnsi="Calibri" w:cs="Arial"/>
          <w:sz w:val="22"/>
          <w:szCs w:val="22"/>
        </w:rPr>
        <w:t xml:space="preserve"> can expect as a result of annexation come from two primary sources:  general </w:t>
      </w:r>
      <w:r w:rsidRPr="00124E1E">
        <w:rPr>
          <w:rFonts w:ascii="Calibri" w:hAnsi="Calibri" w:cs="Arial"/>
          <w:sz w:val="22"/>
          <w:szCs w:val="22"/>
        </w:rPr>
        <w:t>property tax and general sales tax.</w:t>
      </w:r>
    </w:p>
    <w:p w:rsidR="00690A47" w:rsidRPr="00BA59D1" w:rsidRDefault="00690A47" w:rsidP="00690A47">
      <w:pPr>
        <w:jc w:val="both"/>
        <w:rPr>
          <w:rFonts w:ascii="Calibri" w:hAnsi="Calibri" w:cs="Arial"/>
          <w:color w:val="FF0000"/>
        </w:rPr>
      </w:pPr>
    </w:p>
    <w:p w:rsidR="00690A47" w:rsidRPr="00BA59D1" w:rsidRDefault="00690A47" w:rsidP="00690A47">
      <w:pPr>
        <w:jc w:val="both"/>
        <w:rPr>
          <w:rFonts w:ascii="Calibri" w:hAnsi="Calibri" w:cs="Arial"/>
          <w:u w:val="single"/>
        </w:rPr>
      </w:pPr>
      <w:r w:rsidRPr="00BA59D1">
        <w:rPr>
          <w:rFonts w:ascii="Calibri" w:hAnsi="Calibri" w:cs="Arial"/>
          <w:u w:val="single"/>
        </w:rPr>
        <w:t>General Property Taxation and Revenue</w:t>
      </w:r>
    </w:p>
    <w:p w:rsidR="00690A47" w:rsidRPr="00BA59D1" w:rsidRDefault="00690A47" w:rsidP="00690A47">
      <w:pPr>
        <w:jc w:val="both"/>
        <w:rPr>
          <w:rFonts w:ascii="Calibri" w:hAnsi="Calibri" w:cs="Arial"/>
        </w:rPr>
      </w:pPr>
    </w:p>
    <w:p w:rsidR="00690A47" w:rsidRPr="007D7EEF" w:rsidRDefault="00690A47" w:rsidP="00690A47">
      <w:pPr>
        <w:jc w:val="both"/>
        <w:rPr>
          <w:rFonts w:ascii="Calibri" w:hAnsi="Calibri" w:cs="Arial"/>
          <w:sz w:val="22"/>
          <w:szCs w:val="22"/>
        </w:rPr>
      </w:pPr>
      <w:r w:rsidRPr="00BA59D1">
        <w:rPr>
          <w:rFonts w:ascii="Calibri" w:hAnsi="Calibri" w:cs="Arial"/>
          <w:sz w:val="22"/>
          <w:szCs w:val="22"/>
        </w:rPr>
        <w:t xml:space="preserve">The annexation of the proposed areas will have either a minimal or zero effect on tax revenues generated for specific entities.  Neither the </w:t>
      </w:r>
      <w:r w:rsidR="003754B7" w:rsidRPr="00BA59D1">
        <w:rPr>
          <w:rFonts w:ascii="Calibri" w:hAnsi="Calibri" w:cs="Arial"/>
          <w:sz w:val="22"/>
          <w:szCs w:val="22"/>
        </w:rPr>
        <w:t xml:space="preserve">Clark </w:t>
      </w:r>
      <w:r w:rsidRPr="00BA59D1">
        <w:rPr>
          <w:rFonts w:ascii="Calibri" w:hAnsi="Calibri" w:cs="Arial"/>
          <w:sz w:val="22"/>
          <w:szCs w:val="22"/>
        </w:rPr>
        <w:t xml:space="preserve">School District nor </w:t>
      </w:r>
      <w:r w:rsidR="003754B7" w:rsidRPr="00BA59D1">
        <w:rPr>
          <w:rFonts w:ascii="Calibri" w:hAnsi="Calibri" w:cs="Arial"/>
          <w:sz w:val="22"/>
          <w:szCs w:val="22"/>
        </w:rPr>
        <w:t>Clark</w:t>
      </w:r>
      <w:r w:rsidRPr="00BA59D1">
        <w:rPr>
          <w:rFonts w:ascii="Calibri" w:hAnsi="Calibri" w:cs="Arial"/>
          <w:sz w:val="22"/>
          <w:szCs w:val="22"/>
        </w:rPr>
        <w:t xml:space="preserve"> County will be impacted from a tax revenue </w:t>
      </w:r>
      <w:r w:rsidRPr="007D7EEF">
        <w:rPr>
          <w:rFonts w:ascii="Calibri" w:hAnsi="Calibri" w:cs="Arial"/>
          <w:sz w:val="22"/>
          <w:szCs w:val="22"/>
        </w:rPr>
        <w:t xml:space="preserve">standpoint. However, </w:t>
      </w:r>
      <w:r w:rsidR="001D2C1C" w:rsidRPr="007D7EEF">
        <w:rPr>
          <w:rFonts w:ascii="Calibri" w:hAnsi="Calibri" w:cs="Arial"/>
          <w:sz w:val="22"/>
          <w:szCs w:val="22"/>
        </w:rPr>
        <w:t>Day and Lincoln Townships</w:t>
      </w:r>
      <w:r w:rsidRPr="007D7EEF">
        <w:rPr>
          <w:rFonts w:ascii="Calibri" w:hAnsi="Calibri" w:cs="Arial"/>
          <w:sz w:val="22"/>
          <w:szCs w:val="22"/>
        </w:rPr>
        <w:t xml:space="preserve"> will lose $1</w:t>
      </w:r>
      <w:r w:rsidR="007D7EEF" w:rsidRPr="007D7EEF">
        <w:rPr>
          <w:rFonts w:ascii="Calibri" w:hAnsi="Calibri" w:cs="Arial"/>
          <w:sz w:val="22"/>
          <w:szCs w:val="22"/>
        </w:rPr>
        <w:t>,788</w:t>
      </w:r>
      <w:r w:rsidR="001D2C1C" w:rsidRPr="007D7EEF">
        <w:rPr>
          <w:rFonts w:ascii="Calibri" w:hAnsi="Calibri" w:cs="Arial"/>
          <w:sz w:val="22"/>
          <w:szCs w:val="22"/>
        </w:rPr>
        <w:t xml:space="preserve"> and </w:t>
      </w:r>
      <w:r w:rsidR="007D7EEF" w:rsidRPr="007D7EEF">
        <w:rPr>
          <w:rFonts w:ascii="Calibri" w:hAnsi="Calibri" w:cs="Arial"/>
          <w:sz w:val="22"/>
          <w:szCs w:val="22"/>
        </w:rPr>
        <w:t xml:space="preserve">$509 </w:t>
      </w:r>
      <w:r w:rsidRPr="007D7EEF">
        <w:rPr>
          <w:rFonts w:ascii="Calibri" w:hAnsi="Calibri" w:cs="Arial"/>
          <w:sz w:val="22"/>
          <w:szCs w:val="22"/>
        </w:rPr>
        <w:t>in tax revenues</w:t>
      </w:r>
      <w:r w:rsidR="001D2C1C" w:rsidRPr="007D7EEF">
        <w:rPr>
          <w:rFonts w:ascii="Calibri" w:hAnsi="Calibri" w:cs="Arial"/>
          <w:sz w:val="22"/>
          <w:szCs w:val="22"/>
        </w:rPr>
        <w:t>, respectively</w:t>
      </w:r>
      <w:r w:rsidRPr="007D7EEF">
        <w:rPr>
          <w:rFonts w:ascii="Calibri" w:hAnsi="Calibri" w:cs="Arial"/>
          <w:sz w:val="22"/>
          <w:szCs w:val="22"/>
        </w:rPr>
        <w:t>.</w:t>
      </w:r>
    </w:p>
    <w:p w:rsidR="00690A47" w:rsidRPr="00BA59D1" w:rsidRDefault="00690A47" w:rsidP="00690A47">
      <w:pPr>
        <w:jc w:val="both"/>
        <w:rPr>
          <w:rFonts w:ascii="Calibri" w:hAnsi="Calibri" w:cs="Arial"/>
          <w:color w:val="FF0000"/>
          <w:sz w:val="22"/>
          <w:szCs w:val="22"/>
        </w:rPr>
      </w:pPr>
    </w:p>
    <w:p w:rsidR="00690A47" w:rsidRPr="007D7EEF" w:rsidRDefault="00690A47" w:rsidP="00690A47">
      <w:pPr>
        <w:jc w:val="both"/>
        <w:rPr>
          <w:rFonts w:ascii="Calibri" w:hAnsi="Calibri" w:cs="Arial"/>
          <w:sz w:val="22"/>
          <w:szCs w:val="22"/>
        </w:rPr>
      </w:pPr>
      <w:r w:rsidRPr="007D7EEF">
        <w:rPr>
          <w:rFonts w:ascii="Calibri" w:hAnsi="Calibri" w:cs="Arial"/>
          <w:sz w:val="22"/>
          <w:szCs w:val="22"/>
        </w:rPr>
        <w:t xml:space="preserve">The proposed annexation will result in additional property tax revenues for the City, projected at </w:t>
      </w:r>
      <w:r w:rsidRPr="007D7EEF">
        <w:rPr>
          <w:rFonts w:ascii="Calibri" w:hAnsi="Calibri" w:cs="Arial"/>
          <w:b/>
          <w:sz w:val="22"/>
          <w:szCs w:val="22"/>
        </w:rPr>
        <w:t>$</w:t>
      </w:r>
      <w:r w:rsidR="001D2C1C" w:rsidRPr="007D7EEF">
        <w:rPr>
          <w:rFonts w:ascii="Calibri" w:hAnsi="Calibri" w:cs="Arial"/>
          <w:b/>
          <w:sz w:val="22"/>
          <w:szCs w:val="22"/>
        </w:rPr>
        <w:t>63,787</w:t>
      </w:r>
      <w:r w:rsidRPr="007D7EEF">
        <w:rPr>
          <w:rFonts w:ascii="Calibri" w:hAnsi="Calibri" w:cs="Arial"/>
          <w:sz w:val="22"/>
          <w:szCs w:val="22"/>
        </w:rPr>
        <w:t xml:space="preserve"> based on 20</w:t>
      </w:r>
      <w:r w:rsidR="00701731" w:rsidRPr="007D7EEF">
        <w:rPr>
          <w:rFonts w:ascii="Calibri" w:hAnsi="Calibri" w:cs="Arial"/>
          <w:sz w:val="22"/>
          <w:szCs w:val="22"/>
        </w:rPr>
        <w:t>16</w:t>
      </w:r>
      <w:r w:rsidRPr="007D7EEF">
        <w:rPr>
          <w:rFonts w:ascii="Calibri" w:hAnsi="Calibri" w:cs="Arial"/>
          <w:sz w:val="22"/>
          <w:szCs w:val="22"/>
        </w:rPr>
        <w:t xml:space="preserve"> property valuations. </w:t>
      </w:r>
      <w:r w:rsidR="00A013F2" w:rsidRPr="007D7EEF">
        <w:rPr>
          <w:rFonts w:ascii="Calibri" w:hAnsi="Calibri" w:cs="Arial"/>
          <w:sz w:val="22"/>
          <w:szCs w:val="22"/>
        </w:rPr>
        <w:t>(See Appendix</w:t>
      </w:r>
      <w:r w:rsidR="004706A3" w:rsidRPr="007D7EEF">
        <w:rPr>
          <w:rFonts w:ascii="Calibri" w:hAnsi="Calibri" w:cs="Arial"/>
          <w:sz w:val="22"/>
          <w:szCs w:val="22"/>
        </w:rPr>
        <w:t>)</w:t>
      </w:r>
      <w:r w:rsidRPr="007D7EEF">
        <w:rPr>
          <w:rFonts w:ascii="Calibri" w:hAnsi="Calibri" w:cs="Arial"/>
          <w:sz w:val="22"/>
          <w:szCs w:val="22"/>
        </w:rPr>
        <w:t xml:space="preserve">  </w:t>
      </w:r>
    </w:p>
    <w:p w:rsidR="004706A3" w:rsidRPr="00BA59D1" w:rsidRDefault="004706A3" w:rsidP="00690A47">
      <w:pPr>
        <w:jc w:val="both"/>
        <w:rPr>
          <w:rFonts w:ascii="Calibri" w:hAnsi="Calibri" w:cs="Arial"/>
          <w:color w:val="FF0000"/>
          <w:sz w:val="22"/>
          <w:szCs w:val="22"/>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 xml:space="preserve">The following information is included in </w:t>
      </w:r>
      <w:r w:rsidR="00A013F2" w:rsidRPr="00BA59D1">
        <w:rPr>
          <w:rFonts w:ascii="Calibri" w:hAnsi="Calibri" w:cs="Arial"/>
          <w:sz w:val="22"/>
          <w:szCs w:val="22"/>
        </w:rPr>
        <w:t>the Appendix</w:t>
      </w:r>
      <w:r w:rsidRPr="00BA59D1">
        <w:rPr>
          <w:rFonts w:ascii="Calibri" w:hAnsi="Calibri" w:cs="Arial"/>
          <w:sz w:val="22"/>
          <w:szCs w:val="22"/>
        </w:rPr>
        <w:t>:</w:t>
      </w:r>
    </w:p>
    <w:p w:rsidR="00690A47" w:rsidRPr="00701731" w:rsidRDefault="00690A47" w:rsidP="00690A47">
      <w:pPr>
        <w:jc w:val="both"/>
        <w:rPr>
          <w:rFonts w:ascii="Calibri" w:hAnsi="Calibri" w:cs="Arial"/>
          <w:sz w:val="22"/>
          <w:szCs w:val="22"/>
        </w:rPr>
      </w:pPr>
    </w:p>
    <w:p w:rsidR="00690A47" w:rsidRPr="00701731" w:rsidRDefault="00690A47" w:rsidP="001A61DC">
      <w:pPr>
        <w:pStyle w:val="ListParagraph"/>
        <w:numPr>
          <w:ilvl w:val="0"/>
          <w:numId w:val="4"/>
        </w:numPr>
        <w:spacing w:line="276" w:lineRule="auto"/>
        <w:ind w:left="360"/>
        <w:jc w:val="both"/>
        <w:rPr>
          <w:rFonts w:ascii="Calibri" w:hAnsi="Calibri" w:cs="Arial"/>
          <w:sz w:val="22"/>
          <w:szCs w:val="22"/>
        </w:rPr>
      </w:pPr>
      <w:r w:rsidRPr="00701731">
        <w:rPr>
          <w:rFonts w:ascii="Calibri" w:hAnsi="Calibri" w:cs="Arial"/>
          <w:sz w:val="22"/>
          <w:szCs w:val="22"/>
        </w:rPr>
        <w:t>Names of owners of taxable parcels, which would be annexed</w:t>
      </w:r>
    </w:p>
    <w:p w:rsidR="00690A47" w:rsidRPr="00701731" w:rsidRDefault="00690A47" w:rsidP="001A61DC">
      <w:pPr>
        <w:pStyle w:val="ListParagraph"/>
        <w:numPr>
          <w:ilvl w:val="0"/>
          <w:numId w:val="4"/>
        </w:numPr>
        <w:spacing w:line="276" w:lineRule="auto"/>
        <w:ind w:left="360"/>
        <w:jc w:val="both"/>
        <w:rPr>
          <w:rFonts w:ascii="Calibri" w:hAnsi="Calibri" w:cs="Arial"/>
          <w:sz w:val="22"/>
          <w:szCs w:val="22"/>
        </w:rPr>
      </w:pPr>
      <w:r w:rsidRPr="00701731">
        <w:rPr>
          <w:rFonts w:ascii="Calibri" w:hAnsi="Calibri" w:cs="Arial"/>
          <w:sz w:val="22"/>
          <w:szCs w:val="22"/>
        </w:rPr>
        <w:t>Acreage of parcels, their classifications, and most recent valuations</w:t>
      </w:r>
    </w:p>
    <w:p w:rsidR="00690A47" w:rsidRPr="00701731" w:rsidRDefault="00690A47" w:rsidP="001A61DC">
      <w:pPr>
        <w:pStyle w:val="ListParagraph"/>
        <w:numPr>
          <w:ilvl w:val="0"/>
          <w:numId w:val="4"/>
        </w:numPr>
        <w:spacing w:line="276" w:lineRule="auto"/>
        <w:ind w:left="360"/>
        <w:jc w:val="both"/>
        <w:rPr>
          <w:rFonts w:ascii="Calibri" w:hAnsi="Calibri" w:cs="Arial"/>
          <w:sz w:val="22"/>
          <w:szCs w:val="22"/>
        </w:rPr>
      </w:pPr>
      <w:r w:rsidRPr="00701731">
        <w:rPr>
          <w:rFonts w:ascii="Calibri" w:hAnsi="Calibri" w:cs="Arial"/>
          <w:sz w:val="22"/>
          <w:szCs w:val="22"/>
        </w:rPr>
        <w:t>Property tax levies School District, County, Township</w:t>
      </w:r>
      <w:r w:rsidR="00701731">
        <w:rPr>
          <w:rFonts w:ascii="Calibri" w:hAnsi="Calibri" w:cs="Arial"/>
          <w:sz w:val="22"/>
          <w:szCs w:val="22"/>
        </w:rPr>
        <w:t xml:space="preserve">, </w:t>
      </w:r>
      <w:r w:rsidR="006D004B">
        <w:rPr>
          <w:rFonts w:ascii="Calibri" w:hAnsi="Calibri" w:cs="Arial"/>
          <w:sz w:val="22"/>
          <w:szCs w:val="22"/>
        </w:rPr>
        <w:t>School Bond</w:t>
      </w:r>
      <w:r w:rsidRPr="00701731">
        <w:rPr>
          <w:rFonts w:ascii="Calibri" w:hAnsi="Calibri" w:cs="Arial"/>
          <w:sz w:val="22"/>
          <w:szCs w:val="22"/>
        </w:rPr>
        <w:t>, and City</w:t>
      </w:r>
    </w:p>
    <w:p w:rsidR="00690A47" w:rsidRPr="00701731" w:rsidRDefault="00690A47" w:rsidP="001A61DC">
      <w:pPr>
        <w:pStyle w:val="ListParagraph"/>
        <w:numPr>
          <w:ilvl w:val="0"/>
          <w:numId w:val="4"/>
        </w:numPr>
        <w:spacing w:line="276" w:lineRule="auto"/>
        <w:ind w:left="360"/>
        <w:jc w:val="both"/>
        <w:rPr>
          <w:rFonts w:ascii="Calibri" w:hAnsi="Calibri" w:cs="Arial"/>
          <w:sz w:val="22"/>
          <w:szCs w:val="22"/>
        </w:rPr>
      </w:pPr>
      <w:r w:rsidRPr="00701731">
        <w:rPr>
          <w:rFonts w:ascii="Calibri" w:hAnsi="Calibri" w:cs="Arial"/>
          <w:sz w:val="22"/>
          <w:szCs w:val="22"/>
        </w:rPr>
        <w:t xml:space="preserve">Total property tax levies for property within and outside city limits of </w:t>
      </w:r>
      <w:r w:rsidR="00AD2B40" w:rsidRPr="00701731">
        <w:rPr>
          <w:rFonts w:ascii="Calibri" w:hAnsi="Calibri" w:cs="Arial"/>
          <w:sz w:val="22"/>
          <w:szCs w:val="22"/>
        </w:rPr>
        <w:t>Clark</w:t>
      </w:r>
      <w:r w:rsidRPr="00701731">
        <w:rPr>
          <w:rFonts w:ascii="Calibri" w:hAnsi="Calibri" w:cs="Arial"/>
          <w:sz w:val="22"/>
          <w:szCs w:val="22"/>
        </w:rPr>
        <w:t>.</w:t>
      </w:r>
    </w:p>
    <w:p w:rsidR="00690A47" w:rsidRPr="00701731" w:rsidRDefault="00690A47" w:rsidP="001A61DC">
      <w:pPr>
        <w:pStyle w:val="ListParagraph"/>
        <w:numPr>
          <w:ilvl w:val="0"/>
          <w:numId w:val="4"/>
        </w:numPr>
        <w:spacing w:line="276" w:lineRule="auto"/>
        <w:ind w:left="360"/>
        <w:jc w:val="both"/>
        <w:rPr>
          <w:rFonts w:ascii="Calibri" w:hAnsi="Calibri" w:cs="Arial"/>
          <w:sz w:val="22"/>
          <w:szCs w:val="22"/>
        </w:rPr>
      </w:pPr>
      <w:r w:rsidRPr="00701731">
        <w:rPr>
          <w:rFonts w:ascii="Calibri" w:hAnsi="Calibri" w:cs="Arial"/>
          <w:sz w:val="22"/>
          <w:szCs w:val="22"/>
        </w:rPr>
        <w:t xml:space="preserve">Projected annual property taxes for property within and outside city limits of </w:t>
      </w:r>
      <w:r w:rsidR="00AD2B40" w:rsidRPr="00701731">
        <w:rPr>
          <w:rFonts w:ascii="Calibri" w:hAnsi="Calibri" w:cs="Arial"/>
          <w:sz w:val="22"/>
          <w:szCs w:val="22"/>
        </w:rPr>
        <w:t>Clark</w:t>
      </w:r>
      <w:r w:rsidRPr="00701731">
        <w:rPr>
          <w:rFonts w:ascii="Calibri" w:hAnsi="Calibri" w:cs="Arial"/>
          <w:sz w:val="22"/>
          <w:szCs w:val="22"/>
        </w:rPr>
        <w:t>.</w:t>
      </w:r>
    </w:p>
    <w:p w:rsidR="00780D7E" w:rsidRPr="00BA59D1" w:rsidRDefault="00780D7E">
      <w:pPr>
        <w:rPr>
          <w:rFonts w:ascii="Calibri" w:hAnsi="Calibri" w:cs="Arial"/>
          <w:color w:val="FF0000"/>
          <w:u w:val="single"/>
        </w:rPr>
      </w:pPr>
    </w:p>
    <w:p w:rsidR="00D33BA1" w:rsidRPr="00BA59D1" w:rsidRDefault="00690A47" w:rsidP="00D33BA1">
      <w:pPr>
        <w:jc w:val="both"/>
        <w:rPr>
          <w:rFonts w:ascii="Calibri" w:hAnsi="Calibri" w:cs="Arial"/>
          <w:u w:val="single"/>
        </w:rPr>
      </w:pPr>
      <w:r w:rsidRPr="00BA59D1">
        <w:rPr>
          <w:rFonts w:ascii="Calibri" w:hAnsi="Calibri" w:cs="Arial"/>
          <w:u w:val="single"/>
        </w:rPr>
        <w:t>Sales Tax Revenues</w:t>
      </w:r>
    </w:p>
    <w:p w:rsidR="00D33BA1" w:rsidRPr="00BA59D1" w:rsidRDefault="00D33BA1" w:rsidP="00D33BA1">
      <w:pPr>
        <w:jc w:val="both"/>
        <w:rPr>
          <w:rFonts w:ascii="Calibri" w:hAnsi="Calibri" w:cs="Arial"/>
          <w:color w:val="FF0000"/>
          <w:u w:val="single"/>
        </w:rPr>
      </w:pPr>
    </w:p>
    <w:p w:rsidR="00690A47" w:rsidRPr="001627F0" w:rsidRDefault="00690A47" w:rsidP="00D33BA1">
      <w:pPr>
        <w:jc w:val="both"/>
        <w:rPr>
          <w:rFonts w:ascii="Calibri" w:hAnsi="Calibri" w:cs="Arial"/>
          <w:sz w:val="22"/>
          <w:szCs w:val="22"/>
          <w:u w:val="single"/>
        </w:rPr>
      </w:pPr>
      <w:r w:rsidRPr="00BA59D1">
        <w:rPr>
          <w:rFonts w:ascii="Calibri" w:hAnsi="Calibri" w:cs="Arial"/>
          <w:sz w:val="22"/>
          <w:szCs w:val="22"/>
        </w:rPr>
        <w:t xml:space="preserve">The City has a two cent sales </w:t>
      </w:r>
      <w:r w:rsidRPr="0096172B">
        <w:rPr>
          <w:rFonts w:ascii="Calibri" w:hAnsi="Calibri" w:cs="Arial"/>
          <w:sz w:val="22"/>
          <w:szCs w:val="22"/>
        </w:rPr>
        <w:t>tax</w:t>
      </w:r>
      <w:r w:rsidRPr="001627F0">
        <w:rPr>
          <w:rFonts w:ascii="Calibri" w:hAnsi="Calibri" w:cs="Arial"/>
          <w:sz w:val="22"/>
          <w:szCs w:val="22"/>
        </w:rPr>
        <w:t>.   There are</w:t>
      </w:r>
      <w:r w:rsidR="001627F0" w:rsidRPr="001627F0">
        <w:rPr>
          <w:rFonts w:ascii="Calibri" w:hAnsi="Calibri" w:cs="Arial"/>
          <w:sz w:val="22"/>
          <w:szCs w:val="22"/>
        </w:rPr>
        <w:t xml:space="preserve"> eight</w:t>
      </w:r>
      <w:r w:rsidRPr="001627F0">
        <w:rPr>
          <w:rFonts w:ascii="Calibri" w:hAnsi="Calibri" w:cs="Arial"/>
          <w:sz w:val="22"/>
          <w:szCs w:val="22"/>
        </w:rPr>
        <w:t xml:space="preserve"> businesses in the</w:t>
      </w:r>
      <w:r w:rsidRPr="0096172B">
        <w:rPr>
          <w:rFonts w:ascii="Calibri" w:hAnsi="Calibri" w:cs="Arial"/>
          <w:sz w:val="22"/>
          <w:szCs w:val="22"/>
        </w:rPr>
        <w:t xml:space="preserve"> study area </w:t>
      </w:r>
      <w:r w:rsidR="00F95AD4">
        <w:rPr>
          <w:rFonts w:ascii="Calibri" w:hAnsi="Calibri" w:cs="Arial"/>
          <w:sz w:val="22"/>
          <w:szCs w:val="22"/>
        </w:rPr>
        <w:t>B</w:t>
      </w:r>
      <w:r w:rsidR="0096172B">
        <w:rPr>
          <w:rFonts w:ascii="Calibri" w:hAnsi="Calibri" w:cs="Arial"/>
          <w:sz w:val="22"/>
          <w:szCs w:val="22"/>
        </w:rPr>
        <w:t xml:space="preserve"> </w:t>
      </w:r>
      <w:r w:rsidRPr="0096172B">
        <w:rPr>
          <w:rFonts w:ascii="Calibri" w:hAnsi="Calibri" w:cs="Arial"/>
          <w:sz w:val="22"/>
          <w:szCs w:val="22"/>
        </w:rPr>
        <w:t xml:space="preserve">which would be impacted </w:t>
      </w:r>
      <w:r w:rsidRPr="001627F0">
        <w:rPr>
          <w:rFonts w:ascii="Calibri" w:hAnsi="Calibri" w:cs="Arial"/>
          <w:sz w:val="22"/>
          <w:szCs w:val="22"/>
        </w:rPr>
        <w:t>by annexation.  They include:</w:t>
      </w:r>
    </w:p>
    <w:p w:rsidR="001627F0" w:rsidRPr="001627F0" w:rsidRDefault="001627F0" w:rsidP="001A61DC">
      <w:pPr>
        <w:pStyle w:val="ListParagraph"/>
        <w:numPr>
          <w:ilvl w:val="0"/>
          <w:numId w:val="21"/>
        </w:numPr>
        <w:spacing w:before="100" w:beforeAutospacing="1" w:after="100" w:afterAutospacing="1"/>
        <w:contextualSpacing w:val="0"/>
        <w:rPr>
          <w:rFonts w:asciiTheme="minorHAnsi" w:hAnsiTheme="minorHAnsi" w:cs="Arial"/>
          <w:sz w:val="22"/>
          <w:szCs w:val="22"/>
        </w:rPr>
      </w:pPr>
      <w:r w:rsidRPr="001627F0">
        <w:rPr>
          <w:rFonts w:asciiTheme="minorHAnsi" w:hAnsiTheme="minorHAnsi" w:cs="Arial"/>
          <w:sz w:val="22"/>
          <w:szCs w:val="22"/>
        </w:rPr>
        <w:t>New Dimensions LLC - 1103 1</w:t>
      </w:r>
      <w:r w:rsidRPr="001627F0">
        <w:rPr>
          <w:rFonts w:asciiTheme="minorHAnsi" w:hAnsiTheme="minorHAnsi" w:cs="Arial"/>
          <w:sz w:val="22"/>
          <w:szCs w:val="22"/>
          <w:vertAlign w:val="superscript"/>
        </w:rPr>
        <w:t>st</w:t>
      </w:r>
      <w:r w:rsidRPr="001627F0">
        <w:rPr>
          <w:rFonts w:asciiTheme="minorHAnsi" w:hAnsiTheme="minorHAnsi" w:cs="Arial"/>
          <w:sz w:val="22"/>
          <w:szCs w:val="22"/>
        </w:rPr>
        <w:t xml:space="preserve"> Ave W, Clark SD 57225</w:t>
      </w:r>
    </w:p>
    <w:p w:rsidR="001627F0" w:rsidRPr="001627F0" w:rsidRDefault="001627F0" w:rsidP="001A61DC">
      <w:pPr>
        <w:pStyle w:val="ListParagraph"/>
        <w:numPr>
          <w:ilvl w:val="0"/>
          <w:numId w:val="21"/>
        </w:numPr>
        <w:spacing w:before="100" w:beforeAutospacing="1" w:after="100" w:afterAutospacing="1"/>
        <w:contextualSpacing w:val="0"/>
        <w:rPr>
          <w:rFonts w:asciiTheme="minorHAnsi" w:hAnsiTheme="minorHAnsi" w:cs="Arial"/>
          <w:sz w:val="22"/>
          <w:szCs w:val="22"/>
        </w:rPr>
      </w:pPr>
      <w:r w:rsidRPr="001627F0">
        <w:rPr>
          <w:rFonts w:asciiTheme="minorHAnsi" w:hAnsiTheme="minorHAnsi" w:cs="Arial"/>
          <w:sz w:val="22"/>
          <w:szCs w:val="22"/>
        </w:rPr>
        <w:t>Clark Concrete Products - 1032 1</w:t>
      </w:r>
      <w:r w:rsidRPr="001627F0">
        <w:rPr>
          <w:rFonts w:asciiTheme="minorHAnsi" w:hAnsiTheme="minorHAnsi" w:cs="Arial"/>
          <w:sz w:val="22"/>
          <w:szCs w:val="22"/>
          <w:vertAlign w:val="superscript"/>
        </w:rPr>
        <w:t>st</w:t>
      </w:r>
      <w:r w:rsidRPr="001627F0">
        <w:rPr>
          <w:rFonts w:asciiTheme="minorHAnsi" w:hAnsiTheme="minorHAnsi" w:cs="Arial"/>
          <w:sz w:val="22"/>
          <w:szCs w:val="22"/>
        </w:rPr>
        <w:t xml:space="preserve"> Ave W, Clark SD 57225</w:t>
      </w:r>
    </w:p>
    <w:p w:rsidR="001627F0" w:rsidRPr="001627F0" w:rsidRDefault="001627F0" w:rsidP="001A61DC">
      <w:pPr>
        <w:pStyle w:val="ListParagraph"/>
        <w:numPr>
          <w:ilvl w:val="0"/>
          <w:numId w:val="21"/>
        </w:numPr>
        <w:spacing w:before="100" w:beforeAutospacing="1" w:after="100" w:afterAutospacing="1"/>
        <w:contextualSpacing w:val="0"/>
        <w:rPr>
          <w:rFonts w:asciiTheme="minorHAnsi" w:hAnsiTheme="minorHAnsi" w:cs="Arial"/>
          <w:sz w:val="22"/>
          <w:szCs w:val="22"/>
        </w:rPr>
      </w:pPr>
      <w:r w:rsidRPr="001627F0">
        <w:rPr>
          <w:rFonts w:asciiTheme="minorHAnsi" w:hAnsiTheme="minorHAnsi" w:cs="Arial"/>
          <w:sz w:val="22"/>
          <w:szCs w:val="22"/>
        </w:rPr>
        <w:t>Cross Country Veterinarians- 1121 1</w:t>
      </w:r>
      <w:r w:rsidRPr="001627F0">
        <w:rPr>
          <w:rFonts w:asciiTheme="minorHAnsi" w:hAnsiTheme="minorHAnsi" w:cs="Arial"/>
          <w:sz w:val="22"/>
          <w:szCs w:val="22"/>
          <w:vertAlign w:val="superscript"/>
        </w:rPr>
        <w:t>st</w:t>
      </w:r>
      <w:r w:rsidRPr="001627F0">
        <w:rPr>
          <w:rFonts w:asciiTheme="minorHAnsi" w:hAnsiTheme="minorHAnsi" w:cs="Arial"/>
          <w:sz w:val="22"/>
          <w:szCs w:val="22"/>
        </w:rPr>
        <w:t xml:space="preserve"> Ave W, Clark SD 57225</w:t>
      </w:r>
    </w:p>
    <w:p w:rsidR="001627F0" w:rsidRPr="001627F0" w:rsidRDefault="001627F0" w:rsidP="001A61DC">
      <w:pPr>
        <w:pStyle w:val="ListParagraph"/>
        <w:numPr>
          <w:ilvl w:val="0"/>
          <w:numId w:val="21"/>
        </w:numPr>
        <w:spacing w:before="100" w:beforeAutospacing="1" w:after="100" w:afterAutospacing="1"/>
        <w:contextualSpacing w:val="0"/>
        <w:rPr>
          <w:rFonts w:asciiTheme="minorHAnsi" w:hAnsiTheme="minorHAnsi" w:cs="Arial"/>
          <w:sz w:val="22"/>
          <w:szCs w:val="22"/>
        </w:rPr>
      </w:pPr>
      <w:r w:rsidRPr="001627F0">
        <w:rPr>
          <w:rFonts w:asciiTheme="minorHAnsi" w:hAnsiTheme="minorHAnsi" w:cs="Arial"/>
          <w:sz w:val="22"/>
          <w:szCs w:val="22"/>
        </w:rPr>
        <w:t>212 Truck and Trailer Repair- 1318 1</w:t>
      </w:r>
      <w:r w:rsidRPr="001627F0">
        <w:rPr>
          <w:rFonts w:asciiTheme="minorHAnsi" w:hAnsiTheme="minorHAnsi" w:cs="Arial"/>
          <w:sz w:val="22"/>
          <w:szCs w:val="22"/>
          <w:vertAlign w:val="superscript"/>
        </w:rPr>
        <w:t>st</w:t>
      </w:r>
      <w:r w:rsidRPr="001627F0">
        <w:rPr>
          <w:rFonts w:asciiTheme="minorHAnsi" w:hAnsiTheme="minorHAnsi" w:cs="Arial"/>
          <w:sz w:val="22"/>
          <w:szCs w:val="22"/>
        </w:rPr>
        <w:t xml:space="preserve"> Ave W, Clark SD 57225</w:t>
      </w:r>
    </w:p>
    <w:p w:rsidR="001627F0" w:rsidRPr="001627F0" w:rsidRDefault="001627F0" w:rsidP="001A61DC">
      <w:pPr>
        <w:pStyle w:val="ListParagraph"/>
        <w:numPr>
          <w:ilvl w:val="0"/>
          <w:numId w:val="21"/>
        </w:numPr>
        <w:spacing w:before="100" w:beforeAutospacing="1" w:after="100" w:afterAutospacing="1"/>
        <w:contextualSpacing w:val="0"/>
        <w:rPr>
          <w:rFonts w:asciiTheme="minorHAnsi" w:hAnsiTheme="minorHAnsi" w:cs="Arial"/>
          <w:sz w:val="22"/>
          <w:szCs w:val="22"/>
        </w:rPr>
      </w:pPr>
      <w:r w:rsidRPr="001627F0">
        <w:rPr>
          <w:rFonts w:asciiTheme="minorHAnsi" w:hAnsiTheme="minorHAnsi" w:cs="Arial"/>
          <w:sz w:val="22"/>
          <w:szCs w:val="22"/>
        </w:rPr>
        <w:t>JBs Repair- 1212 1</w:t>
      </w:r>
      <w:r w:rsidRPr="001627F0">
        <w:rPr>
          <w:rFonts w:asciiTheme="minorHAnsi" w:hAnsiTheme="minorHAnsi" w:cs="Arial"/>
          <w:sz w:val="22"/>
          <w:szCs w:val="22"/>
          <w:vertAlign w:val="superscript"/>
        </w:rPr>
        <w:t>st</w:t>
      </w:r>
      <w:r w:rsidRPr="001627F0">
        <w:rPr>
          <w:rFonts w:asciiTheme="minorHAnsi" w:hAnsiTheme="minorHAnsi" w:cs="Arial"/>
          <w:sz w:val="22"/>
          <w:szCs w:val="22"/>
        </w:rPr>
        <w:t xml:space="preserve"> Ave W, Clark SD 57225</w:t>
      </w:r>
    </w:p>
    <w:p w:rsidR="001627F0" w:rsidRPr="00B81D0D" w:rsidRDefault="001627F0" w:rsidP="001A61DC">
      <w:pPr>
        <w:pStyle w:val="ListParagraph"/>
        <w:numPr>
          <w:ilvl w:val="0"/>
          <w:numId w:val="21"/>
        </w:numPr>
        <w:spacing w:before="100" w:beforeAutospacing="1" w:after="100" w:afterAutospacing="1"/>
        <w:contextualSpacing w:val="0"/>
        <w:rPr>
          <w:rFonts w:asciiTheme="minorHAnsi" w:hAnsiTheme="minorHAnsi" w:cs="Arial"/>
          <w:sz w:val="22"/>
          <w:szCs w:val="22"/>
        </w:rPr>
      </w:pPr>
      <w:proofErr w:type="spellStart"/>
      <w:r w:rsidRPr="00B81D0D">
        <w:rPr>
          <w:rFonts w:asciiTheme="minorHAnsi" w:hAnsiTheme="minorHAnsi" w:cs="Arial"/>
          <w:sz w:val="22"/>
          <w:szCs w:val="22"/>
        </w:rPr>
        <w:t>Gruenwald</w:t>
      </w:r>
      <w:proofErr w:type="spellEnd"/>
      <w:r w:rsidRPr="00B81D0D">
        <w:rPr>
          <w:rFonts w:asciiTheme="minorHAnsi" w:hAnsiTheme="minorHAnsi" w:cs="Arial"/>
          <w:sz w:val="22"/>
          <w:szCs w:val="22"/>
        </w:rPr>
        <w:t xml:space="preserve"> Electric- 1234 1</w:t>
      </w:r>
      <w:r w:rsidRPr="00B81D0D">
        <w:rPr>
          <w:rFonts w:asciiTheme="minorHAnsi" w:hAnsiTheme="minorHAnsi" w:cs="Arial"/>
          <w:sz w:val="22"/>
          <w:szCs w:val="22"/>
          <w:vertAlign w:val="superscript"/>
        </w:rPr>
        <w:t>st</w:t>
      </w:r>
      <w:r w:rsidRPr="00B81D0D">
        <w:rPr>
          <w:rFonts w:asciiTheme="minorHAnsi" w:hAnsiTheme="minorHAnsi" w:cs="Arial"/>
          <w:sz w:val="22"/>
          <w:szCs w:val="22"/>
        </w:rPr>
        <w:t xml:space="preserve"> Ave W, Clark SD 57225</w:t>
      </w:r>
    </w:p>
    <w:p w:rsidR="001627F0" w:rsidRPr="00B81D0D" w:rsidRDefault="00B81D0D" w:rsidP="001A61DC">
      <w:pPr>
        <w:pStyle w:val="ListParagraph"/>
        <w:numPr>
          <w:ilvl w:val="0"/>
          <w:numId w:val="21"/>
        </w:numPr>
        <w:spacing w:before="100" w:beforeAutospacing="1" w:after="100" w:afterAutospacing="1"/>
        <w:contextualSpacing w:val="0"/>
        <w:rPr>
          <w:rFonts w:asciiTheme="minorHAnsi" w:hAnsiTheme="minorHAnsi" w:cs="Arial"/>
          <w:sz w:val="22"/>
          <w:szCs w:val="22"/>
        </w:rPr>
      </w:pPr>
      <w:proofErr w:type="spellStart"/>
      <w:r w:rsidRPr="00B81D0D">
        <w:rPr>
          <w:rFonts w:asciiTheme="minorHAnsi" w:hAnsiTheme="minorHAnsi" w:cs="Arial"/>
          <w:sz w:val="22"/>
          <w:szCs w:val="22"/>
        </w:rPr>
        <w:t>SciDogz</w:t>
      </w:r>
      <w:proofErr w:type="spellEnd"/>
      <w:r w:rsidRPr="00B81D0D">
        <w:rPr>
          <w:rFonts w:asciiTheme="minorHAnsi" w:hAnsiTheme="minorHAnsi" w:cs="Arial"/>
          <w:sz w:val="22"/>
          <w:szCs w:val="22"/>
        </w:rPr>
        <w:t xml:space="preserve"> </w:t>
      </w:r>
      <w:proofErr w:type="spellStart"/>
      <w:r w:rsidRPr="00B81D0D">
        <w:rPr>
          <w:rFonts w:asciiTheme="minorHAnsi" w:hAnsiTheme="minorHAnsi" w:cs="Arial"/>
          <w:sz w:val="22"/>
          <w:szCs w:val="22"/>
        </w:rPr>
        <w:t>LLc</w:t>
      </w:r>
      <w:proofErr w:type="spellEnd"/>
    </w:p>
    <w:p w:rsidR="00B81D0D" w:rsidRPr="00B81D0D" w:rsidRDefault="001627F0" w:rsidP="00B81D0D">
      <w:pPr>
        <w:pStyle w:val="ListParagraph"/>
        <w:numPr>
          <w:ilvl w:val="0"/>
          <w:numId w:val="21"/>
        </w:numPr>
        <w:spacing w:before="100" w:beforeAutospacing="1" w:after="100" w:afterAutospacing="1"/>
        <w:contextualSpacing w:val="0"/>
      </w:pPr>
      <w:r w:rsidRPr="00B81D0D">
        <w:rPr>
          <w:rFonts w:asciiTheme="minorHAnsi" w:hAnsiTheme="minorHAnsi" w:cs="Arial"/>
          <w:sz w:val="22"/>
          <w:szCs w:val="22"/>
        </w:rPr>
        <w:t xml:space="preserve">Clark </w:t>
      </w:r>
      <w:r w:rsidR="00B81D0D" w:rsidRPr="00B81D0D">
        <w:rPr>
          <w:rFonts w:asciiTheme="minorHAnsi" w:hAnsiTheme="minorHAnsi" w:cs="Arial"/>
          <w:sz w:val="22"/>
          <w:szCs w:val="22"/>
        </w:rPr>
        <w:t xml:space="preserve">County </w:t>
      </w:r>
      <w:r w:rsidRPr="00B81D0D">
        <w:rPr>
          <w:rFonts w:asciiTheme="minorHAnsi" w:hAnsiTheme="minorHAnsi" w:cs="Arial"/>
          <w:sz w:val="22"/>
          <w:szCs w:val="22"/>
        </w:rPr>
        <w:t>Farmers Elevator Building (</w:t>
      </w:r>
      <w:proofErr w:type="spellStart"/>
      <w:r w:rsidRPr="00B81D0D">
        <w:rPr>
          <w:rFonts w:asciiTheme="minorHAnsi" w:hAnsiTheme="minorHAnsi" w:cs="Arial"/>
          <w:sz w:val="22"/>
          <w:szCs w:val="22"/>
        </w:rPr>
        <w:t>Ferilizer</w:t>
      </w:r>
      <w:proofErr w:type="spellEnd"/>
      <w:r w:rsidRPr="00B81D0D">
        <w:rPr>
          <w:rFonts w:asciiTheme="minorHAnsi" w:hAnsiTheme="minorHAnsi" w:cs="Arial"/>
          <w:sz w:val="22"/>
          <w:szCs w:val="22"/>
        </w:rPr>
        <w:t xml:space="preserve"> Plant)  </w:t>
      </w:r>
    </w:p>
    <w:p w:rsidR="00F95AD4" w:rsidRPr="001627F0" w:rsidRDefault="00F95AD4" w:rsidP="00F95AD4">
      <w:pPr>
        <w:jc w:val="both"/>
        <w:rPr>
          <w:rFonts w:ascii="Calibri" w:hAnsi="Calibri" w:cs="Arial"/>
          <w:sz w:val="22"/>
          <w:szCs w:val="22"/>
          <w:u w:val="single"/>
        </w:rPr>
      </w:pPr>
      <w:r w:rsidRPr="001627F0">
        <w:rPr>
          <w:rFonts w:ascii="Calibri" w:hAnsi="Calibri" w:cs="Arial"/>
          <w:sz w:val="22"/>
          <w:szCs w:val="22"/>
        </w:rPr>
        <w:t xml:space="preserve">There are </w:t>
      </w:r>
      <w:r w:rsidR="001627F0" w:rsidRPr="001627F0">
        <w:rPr>
          <w:rFonts w:ascii="Calibri" w:hAnsi="Calibri" w:cs="Arial"/>
          <w:sz w:val="22"/>
          <w:szCs w:val="22"/>
        </w:rPr>
        <w:t>eight</w:t>
      </w:r>
      <w:r w:rsidRPr="001627F0">
        <w:rPr>
          <w:rFonts w:ascii="Calibri" w:hAnsi="Calibri" w:cs="Arial"/>
          <w:sz w:val="22"/>
          <w:szCs w:val="22"/>
        </w:rPr>
        <w:t xml:space="preserve"> businesses in the study area C which would be impacted by annexation.  They include:</w:t>
      </w:r>
    </w:p>
    <w:p w:rsidR="00F95AD4" w:rsidRPr="001627F0" w:rsidRDefault="00F95AD4" w:rsidP="00F95AD4">
      <w:pPr>
        <w:pStyle w:val="ListParagraph"/>
        <w:spacing w:line="276" w:lineRule="auto"/>
        <w:ind w:left="360"/>
        <w:contextualSpacing w:val="0"/>
        <w:rPr>
          <w:rFonts w:ascii="Calibri" w:hAnsi="Calibri" w:cs="Arial"/>
          <w:color w:val="FF0000"/>
          <w:sz w:val="22"/>
          <w:szCs w:val="22"/>
        </w:rPr>
      </w:pPr>
    </w:p>
    <w:p w:rsidR="001627F0" w:rsidRPr="001627F0" w:rsidRDefault="001627F0" w:rsidP="00B81D0D">
      <w:pPr>
        <w:pStyle w:val="ListParagraph"/>
        <w:numPr>
          <w:ilvl w:val="0"/>
          <w:numId w:val="22"/>
        </w:numPr>
        <w:contextualSpacing w:val="0"/>
        <w:rPr>
          <w:rFonts w:asciiTheme="minorHAnsi" w:hAnsiTheme="minorHAnsi" w:cs="Arial"/>
          <w:sz w:val="22"/>
          <w:szCs w:val="22"/>
        </w:rPr>
      </w:pPr>
      <w:r w:rsidRPr="001627F0">
        <w:rPr>
          <w:rFonts w:asciiTheme="minorHAnsi" w:hAnsiTheme="minorHAnsi" w:cs="Arial"/>
          <w:sz w:val="22"/>
          <w:szCs w:val="22"/>
        </w:rPr>
        <w:t xml:space="preserve">Greenfield’s Short Stop – </w:t>
      </w:r>
      <w:r w:rsidRPr="001627F0">
        <w:rPr>
          <w:rStyle w:val="xbe"/>
          <w:rFonts w:asciiTheme="minorHAnsi" w:hAnsiTheme="minorHAnsi"/>
          <w:sz w:val="22"/>
          <w:szCs w:val="22"/>
        </w:rPr>
        <w:t>431 1st Ave E, Clark, SD 57225</w:t>
      </w:r>
    </w:p>
    <w:p w:rsidR="001627F0" w:rsidRPr="00B81D0D" w:rsidRDefault="001627F0" w:rsidP="00B81D0D">
      <w:pPr>
        <w:pStyle w:val="ListParagraph"/>
        <w:numPr>
          <w:ilvl w:val="0"/>
          <w:numId w:val="22"/>
        </w:numPr>
        <w:contextualSpacing w:val="0"/>
        <w:rPr>
          <w:rFonts w:asciiTheme="minorHAnsi" w:hAnsiTheme="minorHAnsi" w:cs="Arial"/>
          <w:sz w:val="22"/>
          <w:szCs w:val="22"/>
        </w:rPr>
      </w:pPr>
      <w:r w:rsidRPr="00B81D0D">
        <w:rPr>
          <w:rFonts w:asciiTheme="minorHAnsi" w:hAnsiTheme="minorHAnsi" w:cs="Arial"/>
          <w:sz w:val="22"/>
          <w:szCs w:val="22"/>
        </w:rPr>
        <w:t xml:space="preserve">Clark Veterinary Services - </w:t>
      </w:r>
      <w:r w:rsidRPr="00B81D0D">
        <w:rPr>
          <w:rStyle w:val="xbe"/>
          <w:rFonts w:asciiTheme="minorHAnsi" w:hAnsiTheme="minorHAnsi"/>
          <w:sz w:val="22"/>
          <w:szCs w:val="22"/>
        </w:rPr>
        <w:t>715 1st Ave E, Clark, SD 57225</w:t>
      </w:r>
    </w:p>
    <w:p w:rsidR="001627F0" w:rsidRPr="00B81D0D" w:rsidRDefault="001627F0" w:rsidP="00B81D0D">
      <w:pPr>
        <w:pStyle w:val="ListParagraph"/>
        <w:numPr>
          <w:ilvl w:val="0"/>
          <w:numId w:val="22"/>
        </w:numPr>
        <w:contextualSpacing w:val="0"/>
        <w:rPr>
          <w:rFonts w:asciiTheme="minorHAnsi" w:hAnsiTheme="minorHAnsi" w:cs="Arial"/>
          <w:sz w:val="22"/>
          <w:szCs w:val="22"/>
        </w:rPr>
      </w:pPr>
      <w:r w:rsidRPr="00B81D0D">
        <w:rPr>
          <w:rFonts w:asciiTheme="minorHAnsi" w:hAnsiTheme="minorHAnsi" w:cs="Arial"/>
          <w:sz w:val="22"/>
          <w:szCs w:val="22"/>
        </w:rPr>
        <w:t>Colorado Naturals Natures Deli – 814 1</w:t>
      </w:r>
      <w:r w:rsidRPr="00B81D0D">
        <w:rPr>
          <w:rFonts w:asciiTheme="minorHAnsi" w:hAnsiTheme="minorHAnsi" w:cs="Arial"/>
          <w:sz w:val="22"/>
          <w:szCs w:val="22"/>
          <w:vertAlign w:val="superscript"/>
        </w:rPr>
        <w:t>st</w:t>
      </w:r>
      <w:r w:rsidRPr="00B81D0D">
        <w:rPr>
          <w:rFonts w:asciiTheme="minorHAnsi" w:hAnsiTheme="minorHAnsi" w:cs="Arial"/>
          <w:sz w:val="22"/>
          <w:szCs w:val="22"/>
        </w:rPr>
        <w:t xml:space="preserve"> Ave E, Clark SD 57225 </w:t>
      </w:r>
    </w:p>
    <w:p w:rsidR="001627F0" w:rsidRPr="00B81D0D" w:rsidRDefault="001627F0" w:rsidP="00B81D0D">
      <w:pPr>
        <w:pStyle w:val="ListParagraph"/>
        <w:numPr>
          <w:ilvl w:val="0"/>
          <w:numId w:val="22"/>
        </w:numPr>
        <w:contextualSpacing w:val="0"/>
        <w:rPr>
          <w:rFonts w:asciiTheme="minorHAnsi" w:hAnsiTheme="minorHAnsi" w:cs="Arial"/>
          <w:sz w:val="22"/>
          <w:szCs w:val="22"/>
        </w:rPr>
      </w:pPr>
      <w:r w:rsidRPr="00B81D0D">
        <w:rPr>
          <w:rFonts w:asciiTheme="minorHAnsi" w:hAnsiTheme="minorHAnsi" w:cs="Arial"/>
          <w:sz w:val="22"/>
          <w:szCs w:val="22"/>
        </w:rPr>
        <w:t xml:space="preserve">P4 – </w:t>
      </w:r>
      <w:r w:rsidRPr="00B81D0D">
        <w:rPr>
          <w:rStyle w:val="xbe"/>
          <w:rFonts w:asciiTheme="minorHAnsi" w:hAnsiTheme="minorHAnsi"/>
          <w:sz w:val="22"/>
          <w:szCs w:val="22"/>
        </w:rPr>
        <w:t>103 Industrial Dr, Clark, SD 57225</w:t>
      </w:r>
    </w:p>
    <w:p w:rsidR="001627F0" w:rsidRPr="00B81D0D" w:rsidRDefault="001627F0" w:rsidP="00B81D0D">
      <w:pPr>
        <w:pStyle w:val="ListParagraph"/>
        <w:numPr>
          <w:ilvl w:val="0"/>
          <w:numId w:val="22"/>
        </w:numPr>
        <w:contextualSpacing w:val="0"/>
        <w:rPr>
          <w:rFonts w:asciiTheme="minorHAnsi" w:hAnsiTheme="minorHAnsi" w:cs="Arial"/>
          <w:sz w:val="22"/>
          <w:szCs w:val="22"/>
        </w:rPr>
      </w:pPr>
      <w:proofErr w:type="spellStart"/>
      <w:r w:rsidRPr="00B81D0D">
        <w:rPr>
          <w:rFonts w:asciiTheme="minorHAnsi" w:hAnsiTheme="minorHAnsi" w:cs="Arial"/>
          <w:sz w:val="22"/>
          <w:szCs w:val="22"/>
        </w:rPr>
        <w:t>Duralite</w:t>
      </w:r>
      <w:proofErr w:type="spellEnd"/>
      <w:r w:rsidRPr="00B81D0D">
        <w:rPr>
          <w:rFonts w:asciiTheme="minorHAnsi" w:hAnsiTheme="minorHAnsi" w:cs="Arial"/>
          <w:sz w:val="22"/>
          <w:szCs w:val="22"/>
        </w:rPr>
        <w:t xml:space="preserve"> Trailers - </w:t>
      </w:r>
      <w:r w:rsidRPr="00B81D0D">
        <w:rPr>
          <w:rStyle w:val="xbe"/>
          <w:rFonts w:asciiTheme="minorHAnsi" w:hAnsiTheme="minorHAnsi"/>
          <w:sz w:val="22"/>
          <w:szCs w:val="22"/>
        </w:rPr>
        <w:t>100 Warren Dr, Clark, SD 57225</w:t>
      </w:r>
    </w:p>
    <w:p w:rsidR="001627F0" w:rsidRPr="00B81D0D" w:rsidRDefault="001627F0" w:rsidP="00B81D0D">
      <w:pPr>
        <w:pStyle w:val="ListParagraph"/>
        <w:numPr>
          <w:ilvl w:val="0"/>
          <w:numId w:val="22"/>
        </w:numPr>
        <w:contextualSpacing w:val="0"/>
        <w:rPr>
          <w:rFonts w:asciiTheme="minorHAnsi" w:hAnsiTheme="minorHAnsi" w:cs="Arial"/>
          <w:sz w:val="22"/>
          <w:szCs w:val="22"/>
        </w:rPr>
      </w:pPr>
      <w:r w:rsidRPr="00B81D0D">
        <w:rPr>
          <w:rFonts w:asciiTheme="minorHAnsi" w:hAnsiTheme="minorHAnsi" w:cs="Arial"/>
          <w:sz w:val="22"/>
          <w:szCs w:val="22"/>
        </w:rPr>
        <w:t xml:space="preserve">Dakota Style – 211 Industrial Dr, Clark SD 57225 </w:t>
      </w:r>
    </w:p>
    <w:p w:rsidR="00B81D0D" w:rsidRPr="00B81D0D" w:rsidRDefault="001627F0" w:rsidP="00B81D0D">
      <w:pPr>
        <w:pStyle w:val="ListParagraph"/>
        <w:numPr>
          <w:ilvl w:val="0"/>
          <w:numId w:val="23"/>
        </w:numPr>
        <w:contextualSpacing w:val="0"/>
        <w:rPr>
          <w:rFonts w:asciiTheme="minorHAnsi" w:hAnsiTheme="minorHAnsi" w:cs="Arial"/>
          <w:sz w:val="22"/>
          <w:szCs w:val="22"/>
        </w:rPr>
      </w:pPr>
      <w:proofErr w:type="spellStart"/>
      <w:r w:rsidRPr="00B81D0D">
        <w:rPr>
          <w:rFonts w:asciiTheme="minorHAnsi" w:hAnsiTheme="minorHAnsi" w:cs="Arial"/>
          <w:sz w:val="22"/>
          <w:szCs w:val="22"/>
        </w:rPr>
        <w:t>Agri</w:t>
      </w:r>
      <w:proofErr w:type="spellEnd"/>
      <w:r w:rsidRPr="00B81D0D">
        <w:rPr>
          <w:rFonts w:asciiTheme="minorHAnsi" w:hAnsiTheme="minorHAnsi" w:cs="Arial"/>
          <w:sz w:val="22"/>
          <w:szCs w:val="22"/>
        </w:rPr>
        <w:t>-products - 204 Industrial Dr, Clark SD 57225</w:t>
      </w:r>
    </w:p>
    <w:p w:rsidR="001627F0" w:rsidRPr="00B81D0D" w:rsidRDefault="001627F0" w:rsidP="00B81D0D">
      <w:pPr>
        <w:pStyle w:val="ListParagraph"/>
        <w:numPr>
          <w:ilvl w:val="0"/>
          <w:numId w:val="23"/>
        </w:numPr>
        <w:contextualSpacing w:val="0"/>
        <w:rPr>
          <w:rFonts w:asciiTheme="minorHAnsi" w:hAnsiTheme="minorHAnsi" w:cs="Arial"/>
          <w:sz w:val="22"/>
          <w:szCs w:val="22"/>
        </w:rPr>
      </w:pPr>
      <w:r w:rsidRPr="00B81D0D">
        <w:rPr>
          <w:rFonts w:asciiTheme="minorHAnsi" w:hAnsiTheme="minorHAnsi" w:cs="Arial"/>
          <w:sz w:val="22"/>
          <w:szCs w:val="22"/>
        </w:rPr>
        <w:t>USDA Service Center – 101 Warren Road Clark SD 57225</w:t>
      </w:r>
    </w:p>
    <w:p w:rsidR="00690A47" w:rsidRPr="00BA59D1" w:rsidRDefault="00690A47" w:rsidP="00690A47">
      <w:pPr>
        <w:rPr>
          <w:rFonts w:ascii="Calibri" w:hAnsi="Calibri" w:cs="Arial"/>
          <w:color w:val="FF0000"/>
          <w:sz w:val="22"/>
          <w:szCs w:val="22"/>
        </w:rPr>
      </w:pPr>
      <w:r w:rsidRPr="0096172B">
        <w:rPr>
          <w:rFonts w:ascii="Calibri" w:hAnsi="Calibri" w:cs="Arial"/>
          <w:sz w:val="22"/>
          <w:szCs w:val="22"/>
        </w:rPr>
        <w:lastRenderedPageBreak/>
        <w:t>According to the South Dakota Department of Revenue</w:t>
      </w:r>
      <w:r w:rsidR="00F86235" w:rsidRPr="0096172B">
        <w:rPr>
          <w:rFonts w:ascii="Calibri" w:hAnsi="Calibri" w:cs="Arial"/>
          <w:sz w:val="22"/>
          <w:szCs w:val="22"/>
        </w:rPr>
        <w:t>, (</w:t>
      </w:r>
      <w:r w:rsidR="00D33BA1" w:rsidRPr="0096172B">
        <w:rPr>
          <w:rFonts w:ascii="Calibri" w:hAnsi="Calibri" w:cs="Arial"/>
          <w:sz w:val="22"/>
          <w:szCs w:val="22"/>
        </w:rPr>
        <w:t>SDDOR</w:t>
      </w:r>
      <w:r w:rsidR="00F86235" w:rsidRPr="0096172B">
        <w:rPr>
          <w:rFonts w:ascii="Calibri" w:hAnsi="Calibri" w:cs="Arial"/>
          <w:sz w:val="22"/>
          <w:szCs w:val="22"/>
        </w:rPr>
        <w:t>) “</w:t>
      </w:r>
      <w:r w:rsidRPr="0096172B">
        <w:rPr>
          <w:rFonts w:ascii="Calibri" w:hAnsi="Calibri" w:cs="Arial"/>
          <w:sz w:val="22"/>
          <w:szCs w:val="22"/>
        </w:rPr>
        <w:t>based on a 3</w:t>
      </w:r>
      <w:r w:rsidR="00D33BA1" w:rsidRPr="0096172B">
        <w:rPr>
          <w:rFonts w:ascii="Calibri" w:hAnsi="Calibri" w:cs="Arial"/>
          <w:sz w:val="22"/>
          <w:szCs w:val="22"/>
        </w:rPr>
        <w:t>-</w:t>
      </w:r>
      <w:r w:rsidRPr="0096172B">
        <w:rPr>
          <w:rFonts w:ascii="Calibri" w:hAnsi="Calibri" w:cs="Arial"/>
          <w:sz w:val="22"/>
          <w:szCs w:val="22"/>
        </w:rPr>
        <w:t>year average (20</w:t>
      </w:r>
      <w:r w:rsidR="0096172B" w:rsidRPr="0096172B">
        <w:rPr>
          <w:rFonts w:ascii="Calibri" w:hAnsi="Calibri" w:cs="Arial"/>
          <w:sz w:val="22"/>
          <w:szCs w:val="22"/>
        </w:rPr>
        <w:t>13</w:t>
      </w:r>
      <w:r w:rsidRPr="0096172B">
        <w:rPr>
          <w:rFonts w:ascii="Calibri" w:hAnsi="Calibri" w:cs="Arial"/>
          <w:sz w:val="22"/>
          <w:szCs w:val="22"/>
        </w:rPr>
        <w:t>-20</w:t>
      </w:r>
      <w:r w:rsidR="0096172B" w:rsidRPr="0096172B">
        <w:rPr>
          <w:rFonts w:ascii="Calibri" w:hAnsi="Calibri" w:cs="Arial"/>
          <w:sz w:val="22"/>
          <w:szCs w:val="22"/>
        </w:rPr>
        <w:t>15</w:t>
      </w:r>
      <w:r w:rsidRPr="0096172B">
        <w:rPr>
          <w:rFonts w:ascii="Calibri" w:hAnsi="Calibri" w:cs="Arial"/>
          <w:sz w:val="22"/>
          <w:szCs w:val="22"/>
        </w:rPr>
        <w:t xml:space="preserve">), the estimated amount of </w:t>
      </w:r>
      <w:r w:rsidRPr="0096172B">
        <w:rPr>
          <w:rFonts w:ascii="Calibri" w:hAnsi="Calibri" w:cs="Arial"/>
          <w:sz w:val="22"/>
          <w:szCs w:val="22"/>
          <w:u w:val="single"/>
        </w:rPr>
        <w:t>annual</w:t>
      </w:r>
      <w:r w:rsidRPr="0096172B">
        <w:rPr>
          <w:rFonts w:ascii="Calibri" w:hAnsi="Calibri" w:cs="Arial"/>
          <w:sz w:val="22"/>
          <w:szCs w:val="22"/>
        </w:rPr>
        <w:t xml:space="preserve"> tax at 2</w:t>
      </w:r>
      <w:r w:rsidRPr="00823285">
        <w:rPr>
          <w:rFonts w:ascii="Calibri" w:hAnsi="Calibri" w:cs="Arial"/>
          <w:sz w:val="22"/>
          <w:szCs w:val="22"/>
        </w:rPr>
        <w:t xml:space="preserve">% from the </w:t>
      </w:r>
      <w:r w:rsidR="00F95AD4" w:rsidRPr="00823285">
        <w:rPr>
          <w:rFonts w:ascii="Calibri" w:hAnsi="Calibri" w:cs="Arial"/>
          <w:sz w:val="22"/>
          <w:szCs w:val="22"/>
        </w:rPr>
        <w:t xml:space="preserve">businesses in Study Area B and C, combined would be </w:t>
      </w:r>
      <w:r w:rsidRPr="00823285">
        <w:rPr>
          <w:rFonts w:ascii="Calibri" w:hAnsi="Calibri" w:cs="Arial"/>
          <w:sz w:val="22"/>
          <w:szCs w:val="22"/>
        </w:rPr>
        <w:t xml:space="preserve"> would be </w:t>
      </w:r>
      <w:r w:rsidR="00823285" w:rsidRPr="00823285">
        <w:rPr>
          <w:rFonts w:ascii="Calibri" w:hAnsi="Calibri" w:cs="Arial"/>
          <w:b/>
          <w:sz w:val="22"/>
          <w:szCs w:val="22"/>
        </w:rPr>
        <w:t xml:space="preserve">$16,300 </w:t>
      </w:r>
      <w:r w:rsidR="00F95AD4" w:rsidRPr="00823285">
        <w:rPr>
          <w:rFonts w:ascii="Calibri" w:hAnsi="Calibri" w:cs="Arial"/>
          <w:b/>
          <w:sz w:val="22"/>
          <w:szCs w:val="22"/>
        </w:rPr>
        <w:t xml:space="preserve"> and $</w:t>
      </w:r>
      <w:r w:rsidR="00823285" w:rsidRPr="00823285">
        <w:rPr>
          <w:rFonts w:ascii="Calibri" w:hAnsi="Calibri" w:cs="Arial"/>
          <w:b/>
          <w:sz w:val="22"/>
          <w:szCs w:val="22"/>
        </w:rPr>
        <w:t>1,750</w:t>
      </w:r>
      <w:r w:rsidR="00F95AD4" w:rsidRPr="00823285">
        <w:rPr>
          <w:rFonts w:ascii="Calibri" w:hAnsi="Calibri" w:cs="Arial"/>
          <w:b/>
          <w:sz w:val="22"/>
          <w:szCs w:val="22"/>
        </w:rPr>
        <w:t>, respectively</w:t>
      </w:r>
      <w:r w:rsidR="00F95AD4" w:rsidRPr="00823285">
        <w:rPr>
          <w:rFonts w:ascii="Calibri" w:hAnsi="Calibri" w:cs="Arial"/>
          <w:sz w:val="22"/>
          <w:szCs w:val="22"/>
        </w:rPr>
        <w:t>.</w:t>
      </w:r>
      <w:r w:rsidRPr="00BA59D1">
        <w:rPr>
          <w:rFonts w:ascii="Calibri" w:hAnsi="Calibri" w:cs="Arial"/>
          <w:color w:val="FF0000"/>
          <w:sz w:val="22"/>
          <w:szCs w:val="22"/>
        </w:rPr>
        <w:t xml:space="preserve">  </w:t>
      </w:r>
    </w:p>
    <w:p w:rsidR="00F86235" w:rsidRPr="00BA59D1" w:rsidRDefault="00F86235" w:rsidP="00690A47">
      <w:pPr>
        <w:jc w:val="both"/>
        <w:rPr>
          <w:rFonts w:ascii="Calibri" w:hAnsi="Calibri" w:cs="Arial"/>
          <w:color w:val="FF0000"/>
          <w:sz w:val="22"/>
          <w:szCs w:val="22"/>
          <w:u w:val="single"/>
        </w:rPr>
      </w:pPr>
    </w:p>
    <w:p w:rsidR="00690A47" w:rsidRPr="001627F0" w:rsidRDefault="00690A47" w:rsidP="00690A47">
      <w:pPr>
        <w:jc w:val="both"/>
        <w:rPr>
          <w:rFonts w:ascii="Calibri" w:hAnsi="Calibri" w:cs="Arial"/>
          <w:b/>
          <w:u w:val="single"/>
        </w:rPr>
      </w:pPr>
      <w:r w:rsidRPr="001627F0">
        <w:rPr>
          <w:rFonts w:ascii="Calibri" w:hAnsi="Calibri" w:cs="Arial"/>
          <w:b/>
          <w:u w:val="single"/>
        </w:rPr>
        <w:t>Utility Revenues</w:t>
      </w:r>
    </w:p>
    <w:p w:rsidR="00690A47" w:rsidRPr="00BA59D1" w:rsidRDefault="00690A47" w:rsidP="00690A47">
      <w:pPr>
        <w:jc w:val="both"/>
        <w:rPr>
          <w:rFonts w:ascii="Calibri" w:hAnsi="Calibri" w:cs="Arial"/>
          <w:color w:val="FF0000"/>
        </w:rPr>
      </w:pPr>
    </w:p>
    <w:p w:rsidR="00690A47" w:rsidRPr="00BA59D1" w:rsidRDefault="00690A47" w:rsidP="00690A47">
      <w:pPr>
        <w:jc w:val="both"/>
        <w:rPr>
          <w:rFonts w:ascii="Calibri" w:hAnsi="Calibri" w:cs="Arial"/>
          <w:color w:val="FF0000"/>
          <w:sz w:val="22"/>
          <w:szCs w:val="22"/>
        </w:rPr>
      </w:pPr>
      <w:r w:rsidRPr="00D47BC2">
        <w:rPr>
          <w:rFonts w:ascii="Calibri" w:hAnsi="Calibri" w:cs="Arial"/>
          <w:sz w:val="22"/>
          <w:szCs w:val="22"/>
        </w:rPr>
        <w:t xml:space="preserve">As described above, with annexation it is estimated that the City could experience additional </w:t>
      </w:r>
      <w:r w:rsidR="004244B1" w:rsidRPr="00D47BC2">
        <w:rPr>
          <w:rFonts w:ascii="Calibri" w:hAnsi="Calibri" w:cs="Arial"/>
          <w:sz w:val="22"/>
          <w:szCs w:val="22"/>
        </w:rPr>
        <w:t xml:space="preserve">annual </w:t>
      </w:r>
      <w:r w:rsidR="00D47BC2" w:rsidRPr="00D47BC2">
        <w:rPr>
          <w:rFonts w:ascii="Calibri" w:hAnsi="Calibri" w:cs="Arial"/>
          <w:sz w:val="22"/>
          <w:szCs w:val="22"/>
        </w:rPr>
        <w:t xml:space="preserve">water and </w:t>
      </w:r>
      <w:r w:rsidRPr="00D47BC2">
        <w:rPr>
          <w:rFonts w:ascii="Calibri" w:hAnsi="Calibri" w:cs="Arial"/>
          <w:sz w:val="22"/>
          <w:szCs w:val="22"/>
        </w:rPr>
        <w:t xml:space="preserve">sanitary sewer </w:t>
      </w:r>
      <w:r w:rsidRPr="001D2C1C">
        <w:rPr>
          <w:rFonts w:ascii="Calibri" w:hAnsi="Calibri" w:cs="Arial"/>
          <w:sz w:val="22"/>
          <w:szCs w:val="22"/>
        </w:rPr>
        <w:t xml:space="preserve">revenues </w:t>
      </w:r>
      <w:r w:rsidR="004244B1" w:rsidRPr="001D2C1C">
        <w:rPr>
          <w:rFonts w:ascii="Calibri" w:hAnsi="Calibri" w:cs="Arial"/>
          <w:sz w:val="22"/>
          <w:szCs w:val="22"/>
        </w:rPr>
        <w:t xml:space="preserve">of </w:t>
      </w:r>
      <w:r w:rsidR="004244B1" w:rsidRPr="001D2C1C">
        <w:rPr>
          <w:rFonts w:ascii="Calibri" w:hAnsi="Calibri" w:cs="Arial"/>
          <w:b/>
          <w:sz w:val="22"/>
          <w:szCs w:val="22"/>
        </w:rPr>
        <w:t>$</w:t>
      </w:r>
      <w:r w:rsidR="001D2C1C" w:rsidRPr="001D2C1C">
        <w:rPr>
          <w:rFonts w:ascii="Calibri" w:hAnsi="Calibri" w:cs="Arial"/>
          <w:b/>
          <w:sz w:val="22"/>
          <w:szCs w:val="22"/>
        </w:rPr>
        <w:t>17,354</w:t>
      </w:r>
      <w:r w:rsidR="004244B1" w:rsidRPr="001D2C1C">
        <w:rPr>
          <w:rFonts w:ascii="Calibri" w:hAnsi="Calibri" w:cs="Arial"/>
          <w:b/>
          <w:sz w:val="22"/>
          <w:szCs w:val="22"/>
        </w:rPr>
        <w:t>.</w:t>
      </w:r>
    </w:p>
    <w:p w:rsidR="00690A47" w:rsidRPr="00701731" w:rsidRDefault="00690A47" w:rsidP="00690A47">
      <w:pPr>
        <w:jc w:val="both"/>
        <w:rPr>
          <w:rFonts w:ascii="Calibri" w:hAnsi="Calibri" w:cs="Arial"/>
          <w:sz w:val="22"/>
          <w:szCs w:val="22"/>
        </w:rPr>
      </w:pPr>
    </w:p>
    <w:p w:rsidR="00ED14A1" w:rsidRPr="00701731" w:rsidRDefault="003A16A1" w:rsidP="003A16A1">
      <w:pPr>
        <w:jc w:val="both"/>
        <w:rPr>
          <w:rFonts w:ascii="Calibri" w:hAnsi="Calibri" w:cs="Arial"/>
          <w:sz w:val="22"/>
          <w:szCs w:val="22"/>
        </w:rPr>
      </w:pPr>
      <w:r w:rsidRPr="00701731">
        <w:rPr>
          <w:rFonts w:ascii="Calibri" w:hAnsi="Calibri" w:cs="Arial"/>
          <w:sz w:val="22"/>
          <w:szCs w:val="22"/>
        </w:rPr>
        <w:t>Table 6 provides a summary of potential tax and utility revenue as well as estimated</w:t>
      </w:r>
      <w:r w:rsidR="00701731" w:rsidRPr="00701731">
        <w:rPr>
          <w:rFonts w:ascii="Calibri" w:hAnsi="Calibri" w:cs="Arial"/>
          <w:sz w:val="22"/>
          <w:szCs w:val="22"/>
        </w:rPr>
        <w:t xml:space="preserve"> water and</w:t>
      </w:r>
      <w:r w:rsidRPr="00701731">
        <w:rPr>
          <w:rFonts w:ascii="Calibri" w:hAnsi="Calibri" w:cs="Arial"/>
          <w:sz w:val="22"/>
          <w:szCs w:val="22"/>
        </w:rPr>
        <w:t xml:space="preserve"> sanitary sewer improvement costs based upon each individual study area.</w:t>
      </w:r>
    </w:p>
    <w:p w:rsidR="003A16A1" w:rsidRPr="00BA59D1" w:rsidRDefault="003A16A1" w:rsidP="003A16A1">
      <w:pPr>
        <w:jc w:val="both"/>
        <w:rPr>
          <w:rFonts w:ascii="Calibri" w:hAnsi="Calibri" w:cs="Arial"/>
          <w:b/>
          <w:color w:val="FF0000"/>
          <w:sz w:val="22"/>
          <w:szCs w:val="22"/>
        </w:rPr>
      </w:pPr>
    </w:p>
    <w:p w:rsidR="004244B1" w:rsidRPr="00701731" w:rsidRDefault="004244B1" w:rsidP="00F86235">
      <w:pPr>
        <w:jc w:val="center"/>
        <w:rPr>
          <w:rFonts w:ascii="Calibri" w:hAnsi="Calibri" w:cs="Arial"/>
          <w:b/>
          <w:sz w:val="22"/>
          <w:szCs w:val="22"/>
        </w:rPr>
      </w:pPr>
      <w:r w:rsidRPr="00701731">
        <w:rPr>
          <w:rFonts w:ascii="Calibri" w:hAnsi="Calibri" w:cs="Arial"/>
          <w:b/>
          <w:sz w:val="22"/>
          <w:szCs w:val="22"/>
        </w:rPr>
        <w:t xml:space="preserve">Table </w:t>
      </w:r>
      <w:r w:rsidR="00ED14A1" w:rsidRPr="00701731">
        <w:rPr>
          <w:rFonts w:ascii="Calibri" w:hAnsi="Calibri" w:cs="Arial"/>
          <w:b/>
          <w:sz w:val="22"/>
          <w:szCs w:val="22"/>
        </w:rPr>
        <w:t>6</w:t>
      </w:r>
    </w:p>
    <w:p w:rsidR="004244B1" w:rsidRPr="00701731" w:rsidRDefault="00ED14A1" w:rsidP="004244B1">
      <w:pPr>
        <w:jc w:val="center"/>
        <w:rPr>
          <w:rFonts w:ascii="Calibri" w:hAnsi="Calibri" w:cs="Arial"/>
          <w:b/>
          <w:sz w:val="22"/>
          <w:szCs w:val="22"/>
        </w:rPr>
      </w:pPr>
      <w:r w:rsidRPr="00701731">
        <w:rPr>
          <w:rFonts w:ascii="Calibri" w:hAnsi="Calibri" w:cs="Arial"/>
          <w:b/>
          <w:sz w:val="22"/>
          <w:szCs w:val="22"/>
        </w:rPr>
        <w:t xml:space="preserve">Potential </w:t>
      </w:r>
      <w:r w:rsidR="00D232DE" w:rsidRPr="00701731">
        <w:rPr>
          <w:rFonts w:ascii="Calibri" w:hAnsi="Calibri" w:cs="Arial"/>
          <w:b/>
          <w:sz w:val="22"/>
          <w:szCs w:val="22"/>
        </w:rPr>
        <w:t>Annual</w:t>
      </w:r>
      <w:r w:rsidRPr="00701731">
        <w:rPr>
          <w:rFonts w:ascii="Calibri" w:hAnsi="Calibri" w:cs="Arial"/>
          <w:b/>
          <w:sz w:val="22"/>
          <w:szCs w:val="22"/>
        </w:rPr>
        <w:t xml:space="preserve"> Revenue</w:t>
      </w:r>
      <w:r w:rsidR="00D232DE" w:rsidRPr="00701731">
        <w:rPr>
          <w:rFonts w:ascii="Calibri" w:hAnsi="Calibri" w:cs="Arial"/>
          <w:b/>
          <w:sz w:val="22"/>
          <w:szCs w:val="22"/>
        </w:rPr>
        <w:t xml:space="preserve"> and Sanitary Sewer </w:t>
      </w:r>
      <w:r w:rsidRPr="00701731">
        <w:rPr>
          <w:rFonts w:ascii="Calibri" w:hAnsi="Calibri" w:cs="Arial"/>
          <w:b/>
          <w:sz w:val="22"/>
          <w:szCs w:val="22"/>
        </w:rPr>
        <w:t xml:space="preserve">Expense </w:t>
      </w:r>
    </w:p>
    <w:p w:rsidR="00ED14A1" w:rsidRPr="00701731" w:rsidRDefault="00ED14A1" w:rsidP="004244B1">
      <w:pPr>
        <w:jc w:val="center"/>
        <w:rPr>
          <w:rFonts w:ascii="Calibri" w:hAnsi="Calibri" w:cs="Arial"/>
          <w:b/>
          <w:sz w:val="22"/>
          <w:szCs w:val="22"/>
        </w:rPr>
      </w:pPr>
    </w:p>
    <w:tbl>
      <w:tblPr>
        <w:tblW w:w="9993" w:type="dxa"/>
        <w:tblInd w:w="108" w:type="dxa"/>
        <w:tblLook w:val="04A0"/>
      </w:tblPr>
      <w:tblGrid>
        <w:gridCol w:w="1184"/>
        <w:gridCol w:w="1061"/>
        <w:gridCol w:w="1911"/>
        <w:gridCol w:w="1383"/>
        <w:gridCol w:w="1491"/>
        <w:gridCol w:w="1491"/>
        <w:gridCol w:w="1472"/>
      </w:tblGrid>
      <w:tr w:rsidR="00D232DE" w:rsidRPr="00701731" w:rsidTr="003A16A1">
        <w:tc>
          <w:tcPr>
            <w:tcW w:w="1184" w:type="dxa"/>
            <w:vAlign w:val="center"/>
          </w:tcPr>
          <w:p w:rsidR="00D232DE" w:rsidRPr="00701731" w:rsidRDefault="00D232DE" w:rsidP="00ED14A1">
            <w:pPr>
              <w:jc w:val="center"/>
              <w:rPr>
                <w:rFonts w:ascii="Calibri" w:hAnsi="Calibri" w:cs="Arial"/>
                <w:b/>
                <w:sz w:val="20"/>
                <w:szCs w:val="20"/>
              </w:rPr>
            </w:pPr>
          </w:p>
          <w:p w:rsidR="00D232DE" w:rsidRPr="00701731" w:rsidRDefault="00D232DE" w:rsidP="00ED14A1">
            <w:pPr>
              <w:jc w:val="center"/>
              <w:rPr>
                <w:rFonts w:ascii="Calibri" w:hAnsi="Calibri" w:cs="Arial"/>
                <w:b/>
                <w:sz w:val="20"/>
                <w:szCs w:val="20"/>
              </w:rPr>
            </w:pPr>
            <w:r w:rsidRPr="00701731">
              <w:rPr>
                <w:rFonts w:ascii="Calibri" w:hAnsi="Calibri" w:cs="Arial"/>
                <w:b/>
                <w:sz w:val="20"/>
                <w:szCs w:val="20"/>
              </w:rPr>
              <w:t>Area</w:t>
            </w:r>
          </w:p>
        </w:tc>
        <w:tc>
          <w:tcPr>
            <w:tcW w:w="1061" w:type="dxa"/>
            <w:vAlign w:val="center"/>
          </w:tcPr>
          <w:p w:rsidR="00D232DE" w:rsidRPr="00701731" w:rsidRDefault="00D232DE" w:rsidP="00ED14A1">
            <w:pPr>
              <w:jc w:val="center"/>
              <w:rPr>
                <w:rFonts w:ascii="Calibri" w:hAnsi="Calibri" w:cs="Arial"/>
                <w:b/>
                <w:sz w:val="20"/>
                <w:szCs w:val="20"/>
              </w:rPr>
            </w:pPr>
            <w:r w:rsidRPr="00701731">
              <w:rPr>
                <w:rFonts w:ascii="Calibri" w:hAnsi="Calibri" w:cs="Arial"/>
                <w:b/>
                <w:sz w:val="20"/>
                <w:szCs w:val="20"/>
              </w:rPr>
              <w:t>Property Tax</w:t>
            </w:r>
          </w:p>
        </w:tc>
        <w:tc>
          <w:tcPr>
            <w:tcW w:w="1911" w:type="dxa"/>
            <w:vAlign w:val="center"/>
          </w:tcPr>
          <w:p w:rsidR="00D232DE" w:rsidRPr="00701731" w:rsidRDefault="00D47BC2" w:rsidP="00ED14A1">
            <w:pPr>
              <w:jc w:val="center"/>
              <w:rPr>
                <w:rFonts w:ascii="Calibri" w:hAnsi="Calibri" w:cs="Arial"/>
                <w:b/>
                <w:sz w:val="20"/>
                <w:szCs w:val="20"/>
              </w:rPr>
            </w:pPr>
            <w:r>
              <w:rPr>
                <w:rFonts w:ascii="Calibri" w:hAnsi="Calibri" w:cs="Arial"/>
                <w:b/>
                <w:sz w:val="20"/>
                <w:szCs w:val="20"/>
              </w:rPr>
              <w:t xml:space="preserve">Water and </w:t>
            </w:r>
            <w:r w:rsidR="00D232DE" w:rsidRPr="00701731">
              <w:rPr>
                <w:rFonts w:ascii="Calibri" w:hAnsi="Calibri" w:cs="Arial"/>
                <w:b/>
                <w:sz w:val="20"/>
                <w:szCs w:val="20"/>
              </w:rPr>
              <w:t>Sanitary Sewer Revenue</w:t>
            </w:r>
          </w:p>
        </w:tc>
        <w:tc>
          <w:tcPr>
            <w:tcW w:w="1383" w:type="dxa"/>
            <w:vAlign w:val="center"/>
          </w:tcPr>
          <w:p w:rsidR="00D232DE" w:rsidRPr="00701731" w:rsidRDefault="00F31707" w:rsidP="00D232DE">
            <w:pPr>
              <w:jc w:val="center"/>
              <w:rPr>
                <w:rFonts w:ascii="Calibri" w:hAnsi="Calibri" w:cs="Arial"/>
                <w:b/>
                <w:sz w:val="20"/>
                <w:szCs w:val="20"/>
              </w:rPr>
            </w:pPr>
            <w:r w:rsidRPr="00701731">
              <w:rPr>
                <w:rFonts w:ascii="Calibri" w:hAnsi="Calibri" w:cs="Arial"/>
                <w:b/>
                <w:sz w:val="20"/>
                <w:szCs w:val="20"/>
              </w:rPr>
              <w:t>Subtotal</w:t>
            </w:r>
          </w:p>
        </w:tc>
        <w:tc>
          <w:tcPr>
            <w:tcW w:w="1491" w:type="dxa"/>
            <w:vAlign w:val="center"/>
          </w:tcPr>
          <w:p w:rsidR="00D232DE" w:rsidRPr="00701731" w:rsidRDefault="00D232DE" w:rsidP="00CF07EE">
            <w:pPr>
              <w:jc w:val="center"/>
              <w:rPr>
                <w:rFonts w:ascii="Calibri" w:hAnsi="Calibri" w:cs="Arial"/>
                <w:b/>
                <w:sz w:val="20"/>
                <w:szCs w:val="20"/>
              </w:rPr>
            </w:pPr>
            <w:r w:rsidRPr="00701731">
              <w:rPr>
                <w:rFonts w:ascii="Calibri" w:hAnsi="Calibri" w:cs="Arial"/>
                <w:b/>
                <w:sz w:val="20"/>
                <w:szCs w:val="20"/>
              </w:rPr>
              <w:t>Sales Tax*</w:t>
            </w:r>
          </w:p>
        </w:tc>
        <w:tc>
          <w:tcPr>
            <w:tcW w:w="1491" w:type="dxa"/>
            <w:vAlign w:val="center"/>
          </w:tcPr>
          <w:p w:rsidR="00D232DE" w:rsidRPr="00701731" w:rsidRDefault="00D232DE" w:rsidP="00ED14A1">
            <w:pPr>
              <w:jc w:val="center"/>
              <w:rPr>
                <w:rFonts w:ascii="Calibri" w:hAnsi="Calibri" w:cs="Arial"/>
                <w:b/>
                <w:sz w:val="20"/>
                <w:szCs w:val="20"/>
              </w:rPr>
            </w:pPr>
            <w:r w:rsidRPr="00701731">
              <w:rPr>
                <w:rFonts w:ascii="Calibri" w:hAnsi="Calibri" w:cs="Arial"/>
                <w:b/>
                <w:sz w:val="20"/>
                <w:szCs w:val="20"/>
              </w:rPr>
              <w:t xml:space="preserve">Adjusted Annual </w:t>
            </w:r>
          </w:p>
          <w:p w:rsidR="00D232DE" w:rsidRPr="00701731" w:rsidRDefault="00D232DE" w:rsidP="00ED14A1">
            <w:pPr>
              <w:jc w:val="center"/>
              <w:rPr>
                <w:rFonts w:ascii="Calibri" w:hAnsi="Calibri" w:cs="Arial"/>
                <w:b/>
                <w:sz w:val="20"/>
                <w:szCs w:val="20"/>
              </w:rPr>
            </w:pPr>
            <w:r w:rsidRPr="00701731">
              <w:rPr>
                <w:rFonts w:ascii="Calibri" w:hAnsi="Calibri" w:cs="Arial"/>
                <w:b/>
                <w:sz w:val="20"/>
                <w:szCs w:val="20"/>
              </w:rPr>
              <w:t>Total</w:t>
            </w:r>
          </w:p>
        </w:tc>
        <w:tc>
          <w:tcPr>
            <w:tcW w:w="1472" w:type="dxa"/>
          </w:tcPr>
          <w:p w:rsidR="00D232DE" w:rsidRPr="00701731" w:rsidRDefault="00D232DE" w:rsidP="00ED14A1">
            <w:pPr>
              <w:jc w:val="center"/>
              <w:rPr>
                <w:rFonts w:ascii="Calibri" w:hAnsi="Calibri" w:cs="Arial"/>
                <w:b/>
                <w:sz w:val="20"/>
                <w:szCs w:val="20"/>
              </w:rPr>
            </w:pPr>
            <w:r w:rsidRPr="00701731">
              <w:rPr>
                <w:rFonts w:ascii="Calibri" w:hAnsi="Calibri" w:cs="Arial"/>
                <w:b/>
                <w:sz w:val="20"/>
                <w:szCs w:val="20"/>
              </w:rPr>
              <w:t>Sanitary Sewer Improvement Costs*</w:t>
            </w:r>
            <w:r w:rsidR="003A16A1" w:rsidRPr="00701731">
              <w:rPr>
                <w:rFonts w:ascii="Calibri" w:hAnsi="Calibri" w:cs="Arial"/>
                <w:b/>
                <w:sz w:val="20"/>
                <w:szCs w:val="20"/>
              </w:rPr>
              <w:t>*</w:t>
            </w:r>
          </w:p>
        </w:tc>
      </w:tr>
      <w:tr w:rsidR="00D232DE" w:rsidRPr="00BA59D1" w:rsidTr="00823285">
        <w:trPr>
          <w:trHeight w:val="135"/>
        </w:trPr>
        <w:tc>
          <w:tcPr>
            <w:tcW w:w="1184" w:type="dxa"/>
          </w:tcPr>
          <w:p w:rsidR="00D232DE" w:rsidRPr="00557B3B" w:rsidRDefault="00D232DE" w:rsidP="00690A47">
            <w:pPr>
              <w:jc w:val="both"/>
              <w:rPr>
                <w:rFonts w:ascii="Calibri" w:hAnsi="Calibri" w:cs="Arial"/>
                <w:b/>
                <w:sz w:val="20"/>
                <w:szCs w:val="20"/>
              </w:rPr>
            </w:pPr>
            <w:r w:rsidRPr="00557B3B">
              <w:rPr>
                <w:rFonts w:ascii="Calibri" w:hAnsi="Calibri" w:cs="Arial"/>
                <w:b/>
                <w:sz w:val="20"/>
                <w:szCs w:val="20"/>
              </w:rPr>
              <w:t>Area A</w:t>
            </w:r>
          </w:p>
        </w:tc>
        <w:tc>
          <w:tcPr>
            <w:tcW w:w="1061" w:type="dxa"/>
          </w:tcPr>
          <w:p w:rsidR="00D232DE" w:rsidRPr="00D47BC2" w:rsidRDefault="001F011A" w:rsidP="001F011A">
            <w:pPr>
              <w:rPr>
                <w:rFonts w:ascii="Calibri" w:hAnsi="Calibri" w:cs="Arial"/>
                <w:sz w:val="20"/>
                <w:szCs w:val="20"/>
              </w:rPr>
            </w:pPr>
            <w:r>
              <w:rPr>
                <w:rFonts w:ascii="Calibri" w:hAnsi="Calibri" w:cs="Arial"/>
                <w:sz w:val="20"/>
                <w:szCs w:val="20"/>
              </w:rPr>
              <w:t xml:space="preserve">  </w:t>
            </w:r>
            <w:r w:rsidR="00D232DE" w:rsidRPr="00D47BC2">
              <w:rPr>
                <w:rFonts w:ascii="Calibri" w:hAnsi="Calibri" w:cs="Arial"/>
                <w:sz w:val="20"/>
                <w:szCs w:val="20"/>
              </w:rPr>
              <w:t>$</w:t>
            </w:r>
            <w:r>
              <w:rPr>
                <w:rFonts w:ascii="Calibri" w:hAnsi="Calibri" w:cs="Arial"/>
                <w:sz w:val="20"/>
                <w:szCs w:val="20"/>
              </w:rPr>
              <w:t xml:space="preserve">  </w:t>
            </w:r>
            <w:r w:rsidR="00D47BC2" w:rsidRPr="00D47BC2">
              <w:rPr>
                <w:rFonts w:ascii="Calibri" w:hAnsi="Calibri" w:cs="Arial"/>
                <w:sz w:val="20"/>
                <w:szCs w:val="20"/>
              </w:rPr>
              <w:t>5,414</w:t>
            </w:r>
          </w:p>
        </w:tc>
        <w:tc>
          <w:tcPr>
            <w:tcW w:w="1911" w:type="dxa"/>
          </w:tcPr>
          <w:p w:rsidR="00D232DE" w:rsidRPr="00D47BC2" w:rsidRDefault="001F011A" w:rsidP="00B85CBD">
            <w:pPr>
              <w:jc w:val="center"/>
              <w:rPr>
                <w:rFonts w:ascii="Calibri" w:hAnsi="Calibri" w:cs="Arial"/>
                <w:sz w:val="20"/>
                <w:szCs w:val="20"/>
              </w:rPr>
            </w:pPr>
            <w:r>
              <w:rPr>
                <w:rFonts w:ascii="Calibri" w:hAnsi="Calibri" w:cs="Arial"/>
                <w:sz w:val="20"/>
                <w:szCs w:val="20"/>
              </w:rPr>
              <w:t xml:space="preserve">  </w:t>
            </w:r>
            <w:r w:rsidR="00D47BC2" w:rsidRPr="00D47BC2">
              <w:rPr>
                <w:rFonts w:ascii="Calibri" w:hAnsi="Calibri" w:cs="Arial"/>
                <w:sz w:val="20"/>
                <w:szCs w:val="20"/>
              </w:rPr>
              <w:t>($1</w:t>
            </w:r>
            <w:r w:rsidR="001A023A">
              <w:rPr>
                <w:rFonts w:ascii="Calibri" w:hAnsi="Calibri" w:cs="Arial"/>
                <w:sz w:val="20"/>
                <w:szCs w:val="20"/>
              </w:rPr>
              <w:t>,</w:t>
            </w:r>
            <w:r w:rsidR="00B85CBD">
              <w:rPr>
                <w:rFonts w:ascii="Calibri" w:hAnsi="Calibri" w:cs="Arial"/>
                <w:sz w:val="20"/>
                <w:szCs w:val="20"/>
              </w:rPr>
              <w:t>368</w:t>
            </w:r>
            <w:r w:rsidR="00D47BC2" w:rsidRPr="00D47BC2">
              <w:rPr>
                <w:rFonts w:ascii="Calibri" w:hAnsi="Calibri" w:cs="Arial"/>
                <w:sz w:val="20"/>
                <w:szCs w:val="20"/>
              </w:rPr>
              <w:t>)</w:t>
            </w:r>
          </w:p>
        </w:tc>
        <w:tc>
          <w:tcPr>
            <w:tcW w:w="1383" w:type="dxa"/>
          </w:tcPr>
          <w:p w:rsidR="00D232DE" w:rsidRPr="00D47BC2" w:rsidRDefault="00D232DE" w:rsidP="00B85CBD">
            <w:pPr>
              <w:jc w:val="center"/>
              <w:rPr>
                <w:rFonts w:ascii="Calibri" w:hAnsi="Calibri" w:cs="Arial"/>
                <w:sz w:val="20"/>
                <w:szCs w:val="20"/>
              </w:rPr>
            </w:pPr>
            <w:r w:rsidRPr="00D47BC2">
              <w:rPr>
                <w:rFonts w:ascii="Calibri" w:hAnsi="Calibri" w:cs="Arial"/>
                <w:sz w:val="20"/>
                <w:szCs w:val="20"/>
              </w:rPr>
              <w:t>$</w:t>
            </w:r>
            <w:r w:rsidR="001F011A">
              <w:rPr>
                <w:rFonts w:ascii="Calibri" w:hAnsi="Calibri" w:cs="Arial"/>
                <w:sz w:val="20"/>
                <w:szCs w:val="20"/>
              </w:rPr>
              <w:t xml:space="preserve">   </w:t>
            </w:r>
            <w:r w:rsidR="00B85CBD">
              <w:rPr>
                <w:rFonts w:ascii="Calibri" w:hAnsi="Calibri" w:cs="Arial"/>
                <w:sz w:val="20"/>
                <w:szCs w:val="20"/>
              </w:rPr>
              <w:t>4,046</w:t>
            </w:r>
          </w:p>
        </w:tc>
        <w:tc>
          <w:tcPr>
            <w:tcW w:w="1491" w:type="dxa"/>
          </w:tcPr>
          <w:p w:rsidR="00D232DE" w:rsidRPr="00D47BC2" w:rsidRDefault="00D232DE" w:rsidP="00CF07EE">
            <w:pPr>
              <w:jc w:val="center"/>
              <w:rPr>
                <w:rFonts w:ascii="Calibri" w:hAnsi="Calibri" w:cs="Arial"/>
                <w:sz w:val="20"/>
                <w:szCs w:val="20"/>
              </w:rPr>
            </w:pPr>
            <w:r w:rsidRPr="00D47BC2">
              <w:rPr>
                <w:rFonts w:ascii="Calibri" w:hAnsi="Calibri" w:cs="Arial"/>
                <w:sz w:val="20"/>
                <w:szCs w:val="20"/>
              </w:rPr>
              <w:t>---</w:t>
            </w:r>
          </w:p>
        </w:tc>
        <w:tc>
          <w:tcPr>
            <w:tcW w:w="1491" w:type="dxa"/>
          </w:tcPr>
          <w:p w:rsidR="00D232DE" w:rsidRPr="00D47BC2" w:rsidRDefault="00D232DE" w:rsidP="00D232DE">
            <w:pPr>
              <w:jc w:val="center"/>
              <w:rPr>
                <w:rFonts w:ascii="Calibri" w:hAnsi="Calibri" w:cs="Arial"/>
                <w:sz w:val="20"/>
                <w:szCs w:val="20"/>
              </w:rPr>
            </w:pPr>
          </w:p>
        </w:tc>
        <w:tc>
          <w:tcPr>
            <w:tcW w:w="1472" w:type="dxa"/>
          </w:tcPr>
          <w:p w:rsidR="00D232DE" w:rsidRPr="00D47BC2" w:rsidRDefault="00D232DE" w:rsidP="00B60B17">
            <w:pPr>
              <w:rPr>
                <w:rFonts w:ascii="Calibri" w:hAnsi="Calibri" w:cs="Arial"/>
                <w:sz w:val="20"/>
                <w:szCs w:val="20"/>
              </w:rPr>
            </w:pPr>
            <w:r w:rsidRPr="00D47BC2">
              <w:rPr>
                <w:rFonts w:ascii="Calibri" w:hAnsi="Calibri" w:cs="Arial"/>
                <w:sz w:val="20"/>
                <w:szCs w:val="20"/>
              </w:rPr>
              <w:t>$</w:t>
            </w:r>
            <w:r w:rsidR="00B60B17">
              <w:rPr>
                <w:rFonts w:ascii="Calibri" w:hAnsi="Calibri" w:cs="Arial"/>
                <w:sz w:val="20"/>
                <w:szCs w:val="20"/>
              </w:rPr>
              <w:t xml:space="preserve">      </w:t>
            </w:r>
            <w:r w:rsidR="000B2FAE">
              <w:rPr>
                <w:rFonts w:ascii="Calibri" w:hAnsi="Calibri" w:cs="Arial"/>
                <w:sz w:val="20"/>
                <w:szCs w:val="20"/>
              </w:rPr>
              <w:t>52,</w:t>
            </w:r>
            <w:r w:rsidR="00B60B17">
              <w:rPr>
                <w:rFonts w:ascii="Calibri" w:hAnsi="Calibri" w:cs="Arial"/>
                <w:sz w:val="20"/>
                <w:szCs w:val="20"/>
              </w:rPr>
              <w:t>0</w:t>
            </w:r>
            <w:r w:rsidR="00F95AD4">
              <w:rPr>
                <w:rFonts w:ascii="Calibri" w:hAnsi="Calibri" w:cs="Arial"/>
                <w:sz w:val="20"/>
                <w:szCs w:val="20"/>
              </w:rPr>
              <w:t>00</w:t>
            </w:r>
          </w:p>
        </w:tc>
      </w:tr>
      <w:tr w:rsidR="00D232DE" w:rsidRPr="00823285" w:rsidTr="003A16A1">
        <w:tc>
          <w:tcPr>
            <w:tcW w:w="1184" w:type="dxa"/>
          </w:tcPr>
          <w:p w:rsidR="00D232DE" w:rsidRPr="00557B3B" w:rsidRDefault="00D232DE" w:rsidP="00690A47">
            <w:pPr>
              <w:jc w:val="both"/>
              <w:rPr>
                <w:rFonts w:ascii="Calibri" w:hAnsi="Calibri" w:cs="Arial"/>
                <w:b/>
                <w:sz w:val="20"/>
                <w:szCs w:val="20"/>
              </w:rPr>
            </w:pPr>
            <w:r w:rsidRPr="00557B3B">
              <w:rPr>
                <w:rFonts w:ascii="Calibri" w:hAnsi="Calibri" w:cs="Arial"/>
                <w:b/>
                <w:sz w:val="20"/>
                <w:szCs w:val="20"/>
              </w:rPr>
              <w:t>Area B</w:t>
            </w:r>
          </w:p>
        </w:tc>
        <w:tc>
          <w:tcPr>
            <w:tcW w:w="1061" w:type="dxa"/>
          </w:tcPr>
          <w:p w:rsidR="00D232DE" w:rsidRPr="00335DA1" w:rsidRDefault="00D232DE" w:rsidP="00BC7A78">
            <w:pPr>
              <w:jc w:val="center"/>
              <w:rPr>
                <w:rFonts w:ascii="Calibri" w:hAnsi="Calibri" w:cs="Arial"/>
                <w:sz w:val="20"/>
                <w:szCs w:val="20"/>
              </w:rPr>
            </w:pPr>
            <w:r w:rsidRPr="00335DA1">
              <w:rPr>
                <w:rFonts w:ascii="Calibri" w:hAnsi="Calibri" w:cs="Arial"/>
                <w:sz w:val="20"/>
                <w:szCs w:val="20"/>
              </w:rPr>
              <w:t>$</w:t>
            </w:r>
            <w:r w:rsidR="00BC7A78">
              <w:rPr>
                <w:rFonts w:ascii="Calibri" w:hAnsi="Calibri" w:cs="Arial"/>
                <w:sz w:val="20"/>
                <w:szCs w:val="20"/>
              </w:rPr>
              <w:t>15,327</w:t>
            </w:r>
          </w:p>
        </w:tc>
        <w:tc>
          <w:tcPr>
            <w:tcW w:w="1911" w:type="dxa"/>
          </w:tcPr>
          <w:p w:rsidR="00D232DE" w:rsidRPr="00335DA1" w:rsidRDefault="004A037D" w:rsidP="004A037D">
            <w:pPr>
              <w:rPr>
                <w:rFonts w:ascii="Calibri" w:hAnsi="Calibri" w:cs="Arial"/>
                <w:sz w:val="20"/>
                <w:szCs w:val="20"/>
              </w:rPr>
            </w:pPr>
            <w:r>
              <w:rPr>
                <w:rFonts w:ascii="Calibri" w:hAnsi="Calibri" w:cs="Arial"/>
                <w:sz w:val="20"/>
                <w:szCs w:val="20"/>
              </w:rPr>
              <w:t xml:space="preserve">            </w:t>
            </w:r>
            <w:r w:rsidR="001F56C4">
              <w:rPr>
                <w:rFonts w:ascii="Calibri" w:hAnsi="Calibri" w:cs="Arial"/>
                <w:sz w:val="20"/>
                <w:szCs w:val="20"/>
              </w:rPr>
              <w:t>$</w:t>
            </w:r>
            <w:r>
              <w:rPr>
                <w:rFonts w:ascii="Calibri" w:hAnsi="Calibri" w:cs="Arial"/>
                <w:sz w:val="20"/>
                <w:szCs w:val="20"/>
              </w:rPr>
              <w:t xml:space="preserve">  3,318</w:t>
            </w:r>
          </w:p>
        </w:tc>
        <w:tc>
          <w:tcPr>
            <w:tcW w:w="1383" w:type="dxa"/>
          </w:tcPr>
          <w:p w:rsidR="00D232DE" w:rsidRPr="00335DA1" w:rsidRDefault="00D232DE" w:rsidP="00BC7A78">
            <w:pPr>
              <w:jc w:val="center"/>
              <w:rPr>
                <w:rFonts w:ascii="Calibri" w:hAnsi="Calibri" w:cs="Arial"/>
                <w:sz w:val="20"/>
                <w:szCs w:val="20"/>
              </w:rPr>
            </w:pPr>
            <w:r w:rsidRPr="00335DA1">
              <w:rPr>
                <w:rFonts w:ascii="Calibri" w:hAnsi="Calibri" w:cs="Arial"/>
                <w:sz w:val="20"/>
                <w:szCs w:val="20"/>
              </w:rPr>
              <w:t>$1</w:t>
            </w:r>
            <w:r w:rsidR="00BC7A78">
              <w:rPr>
                <w:rFonts w:ascii="Calibri" w:hAnsi="Calibri" w:cs="Arial"/>
                <w:sz w:val="20"/>
                <w:szCs w:val="20"/>
              </w:rPr>
              <w:t>8,645</w:t>
            </w:r>
          </w:p>
        </w:tc>
        <w:tc>
          <w:tcPr>
            <w:tcW w:w="1491" w:type="dxa"/>
          </w:tcPr>
          <w:p w:rsidR="00D232DE" w:rsidRPr="00823285" w:rsidRDefault="00583A54" w:rsidP="00823285">
            <w:pPr>
              <w:jc w:val="center"/>
              <w:rPr>
                <w:rFonts w:ascii="Calibri" w:hAnsi="Calibri" w:cs="Arial"/>
                <w:sz w:val="20"/>
                <w:szCs w:val="20"/>
              </w:rPr>
            </w:pPr>
            <w:r w:rsidRPr="00823285">
              <w:rPr>
                <w:rFonts w:ascii="Calibri" w:hAnsi="Calibri" w:cs="Arial"/>
                <w:sz w:val="20"/>
                <w:szCs w:val="20"/>
              </w:rPr>
              <w:t>$</w:t>
            </w:r>
            <w:r w:rsidR="00823285" w:rsidRPr="00823285">
              <w:rPr>
                <w:rFonts w:ascii="Calibri" w:hAnsi="Calibri" w:cs="Arial"/>
                <w:sz w:val="20"/>
                <w:szCs w:val="20"/>
              </w:rPr>
              <w:t>16,300</w:t>
            </w:r>
          </w:p>
        </w:tc>
        <w:tc>
          <w:tcPr>
            <w:tcW w:w="1491" w:type="dxa"/>
          </w:tcPr>
          <w:p w:rsidR="00D232DE" w:rsidRPr="00823285" w:rsidRDefault="00D232DE" w:rsidP="00D232DE">
            <w:pPr>
              <w:jc w:val="center"/>
              <w:rPr>
                <w:rFonts w:ascii="Calibri" w:hAnsi="Calibri" w:cs="Arial"/>
                <w:sz w:val="20"/>
                <w:szCs w:val="20"/>
              </w:rPr>
            </w:pPr>
          </w:p>
        </w:tc>
        <w:tc>
          <w:tcPr>
            <w:tcW w:w="1472" w:type="dxa"/>
          </w:tcPr>
          <w:p w:rsidR="00D232DE" w:rsidRPr="00823285" w:rsidRDefault="00D232DE" w:rsidP="00B60B17">
            <w:pPr>
              <w:rPr>
                <w:rFonts w:ascii="Calibri" w:hAnsi="Calibri" w:cs="Arial"/>
                <w:sz w:val="20"/>
                <w:szCs w:val="20"/>
              </w:rPr>
            </w:pPr>
            <w:r w:rsidRPr="00823285">
              <w:rPr>
                <w:rFonts w:ascii="Calibri" w:hAnsi="Calibri" w:cs="Arial"/>
                <w:sz w:val="20"/>
                <w:szCs w:val="20"/>
              </w:rPr>
              <w:t>$</w:t>
            </w:r>
            <w:r w:rsidR="00B60B17" w:rsidRPr="00823285">
              <w:rPr>
                <w:rFonts w:ascii="Calibri" w:hAnsi="Calibri" w:cs="Arial"/>
                <w:sz w:val="20"/>
                <w:szCs w:val="20"/>
              </w:rPr>
              <w:t xml:space="preserve">    320,000</w:t>
            </w:r>
          </w:p>
        </w:tc>
      </w:tr>
      <w:tr w:rsidR="00D232DE" w:rsidRPr="00823285" w:rsidTr="003A16A1">
        <w:tc>
          <w:tcPr>
            <w:tcW w:w="1184" w:type="dxa"/>
          </w:tcPr>
          <w:p w:rsidR="00D232DE" w:rsidRPr="00557B3B" w:rsidRDefault="00D232DE" w:rsidP="00690A47">
            <w:pPr>
              <w:jc w:val="both"/>
              <w:rPr>
                <w:rFonts w:ascii="Calibri" w:hAnsi="Calibri" w:cs="Arial"/>
                <w:b/>
                <w:sz w:val="20"/>
                <w:szCs w:val="20"/>
              </w:rPr>
            </w:pPr>
            <w:r w:rsidRPr="00557B3B">
              <w:rPr>
                <w:rFonts w:ascii="Calibri" w:hAnsi="Calibri" w:cs="Arial"/>
                <w:b/>
                <w:sz w:val="20"/>
                <w:szCs w:val="20"/>
              </w:rPr>
              <w:t>Area C</w:t>
            </w:r>
          </w:p>
        </w:tc>
        <w:tc>
          <w:tcPr>
            <w:tcW w:w="1061" w:type="dxa"/>
          </w:tcPr>
          <w:p w:rsidR="00D232DE" w:rsidRPr="004F254C" w:rsidRDefault="00D232DE" w:rsidP="004F254C">
            <w:pPr>
              <w:jc w:val="center"/>
              <w:rPr>
                <w:rFonts w:ascii="Calibri" w:hAnsi="Calibri" w:cs="Arial"/>
                <w:sz w:val="20"/>
                <w:szCs w:val="20"/>
              </w:rPr>
            </w:pPr>
            <w:r w:rsidRPr="004F254C">
              <w:rPr>
                <w:rFonts w:ascii="Calibri" w:hAnsi="Calibri" w:cs="Arial"/>
                <w:sz w:val="20"/>
                <w:szCs w:val="20"/>
              </w:rPr>
              <w:t>$</w:t>
            </w:r>
            <w:r w:rsidR="004F254C" w:rsidRPr="004F254C">
              <w:rPr>
                <w:rFonts w:ascii="Calibri" w:hAnsi="Calibri" w:cs="Arial"/>
                <w:sz w:val="20"/>
                <w:szCs w:val="20"/>
              </w:rPr>
              <w:t>43,047</w:t>
            </w:r>
          </w:p>
        </w:tc>
        <w:tc>
          <w:tcPr>
            <w:tcW w:w="1911" w:type="dxa"/>
          </w:tcPr>
          <w:p w:rsidR="00D232DE" w:rsidRPr="001D2C1C" w:rsidRDefault="00D232DE" w:rsidP="00C36F38">
            <w:pPr>
              <w:jc w:val="center"/>
              <w:rPr>
                <w:rFonts w:ascii="Calibri" w:hAnsi="Calibri" w:cs="Arial"/>
                <w:sz w:val="20"/>
                <w:szCs w:val="20"/>
              </w:rPr>
            </w:pPr>
            <w:r w:rsidRPr="001D2C1C">
              <w:rPr>
                <w:rFonts w:ascii="Calibri" w:hAnsi="Calibri" w:cs="Arial"/>
                <w:sz w:val="20"/>
                <w:szCs w:val="20"/>
              </w:rPr>
              <w:t>$</w:t>
            </w:r>
            <w:r w:rsidR="00583A54" w:rsidRPr="001D2C1C">
              <w:rPr>
                <w:rFonts w:ascii="Calibri" w:hAnsi="Calibri" w:cs="Arial"/>
                <w:sz w:val="20"/>
                <w:szCs w:val="20"/>
              </w:rPr>
              <w:t>1</w:t>
            </w:r>
            <w:r w:rsidR="00C36F38">
              <w:rPr>
                <w:rFonts w:ascii="Calibri" w:hAnsi="Calibri" w:cs="Arial"/>
                <w:sz w:val="20"/>
                <w:szCs w:val="20"/>
              </w:rPr>
              <w:t>0,332</w:t>
            </w:r>
          </w:p>
        </w:tc>
        <w:tc>
          <w:tcPr>
            <w:tcW w:w="1383" w:type="dxa"/>
          </w:tcPr>
          <w:p w:rsidR="00D232DE" w:rsidRPr="004F254C" w:rsidRDefault="00D232DE" w:rsidP="00C36F38">
            <w:pPr>
              <w:jc w:val="center"/>
              <w:rPr>
                <w:rFonts w:ascii="Calibri" w:hAnsi="Calibri" w:cs="Arial"/>
                <w:sz w:val="20"/>
                <w:szCs w:val="20"/>
              </w:rPr>
            </w:pPr>
            <w:r w:rsidRPr="004F254C">
              <w:rPr>
                <w:rFonts w:ascii="Calibri" w:hAnsi="Calibri" w:cs="Arial"/>
                <w:sz w:val="20"/>
                <w:szCs w:val="20"/>
              </w:rPr>
              <w:t>$</w:t>
            </w:r>
            <w:r w:rsidR="00C36F38">
              <w:rPr>
                <w:rFonts w:ascii="Calibri" w:hAnsi="Calibri" w:cs="Arial"/>
                <w:sz w:val="20"/>
                <w:szCs w:val="20"/>
              </w:rPr>
              <w:t>53,379</w:t>
            </w:r>
          </w:p>
        </w:tc>
        <w:tc>
          <w:tcPr>
            <w:tcW w:w="1491" w:type="dxa"/>
          </w:tcPr>
          <w:p w:rsidR="00D232DE" w:rsidRPr="00823285" w:rsidRDefault="00583A54" w:rsidP="00823285">
            <w:pPr>
              <w:jc w:val="center"/>
              <w:rPr>
                <w:rFonts w:ascii="Calibri" w:hAnsi="Calibri" w:cs="Arial"/>
                <w:sz w:val="20"/>
                <w:szCs w:val="20"/>
              </w:rPr>
            </w:pPr>
            <w:r w:rsidRPr="00823285">
              <w:rPr>
                <w:rFonts w:ascii="Calibri" w:hAnsi="Calibri" w:cs="Arial"/>
                <w:sz w:val="20"/>
                <w:szCs w:val="20"/>
              </w:rPr>
              <w:t>$</w:t>
            </w:r>
            <w:r w:rsidR="00823285" w:rsidRPr="00823285">
              <w:rPr>
                <w:rFonts w:ascii="Calibri" w:hAnsi="Calibri" w:cs="Arial"/>
                <w:sz w:val="20"/>
                <w:szCs w:val="20"/>
              </w:rPr>
              <w:t xml:space="preserve">  1,750</w:t>
            </w:r>
          </w:p>
        </w:tc>
        <w:tc>
          <w:tcPr>
            <w:tcW w:w="1491" w:type="dxa"/>
          </w:tcPr>
          <w:p w:rsidR="00D232DE" w:rsidRPr="00823285" w:rsidRDefault="00D232DE" w:rsidP="00D232DE">
            <w:pPr>
              <w:jc w:val="center"/>
              <w:rPr>
                <w:rFonts w:ascii="Calibri" w:hAnsi="Calibri" w:cs="Arial"/>
                <w:sz w:val="20"/>
                <w:szCs w:val="20"/>
              </w:rPr>
            </w:pPr>
          </w:p>
        </w:tc>
        <w:tc>
          <w:tcPr>
            <w:tcW w:w="1472" w:type="dxa"/>
          </w:tcPr>
          <w:p w:rsidR="00D232DE" w:rsidRPr="00823285" w:rsidRDefault="00D232DE" w:rsidP="002659EC">
            <w:pPr>
              <w:rPr>
                <w:rFonts w:ascii="Calibri" w:hAnsi="Calibri" w:cs="Arial"/>
                <w:sz w:val="20"/>
                <w:szCs w:val="20"/>
              </w:rPr>
            </w:pPr>
            <w:r w:rsidRPr="00823285">
              <w:rPr>
                <w:rFonts w:ascii="Calibri" w:hAnsi="Calibri" w:cs="Arial"/>
                <w:sz w:val="20"/>
                <w:szCs w:val="20"/>
              </w:rPr>
              <w:t>$</w:t>
            </w:r>
            <w:r w:rsidR="00B60B17" w:rsidRPr="00823285">
              <w:rPr>
                <w:rFonts w:ascii="Calibri" w:hAnsi="Calibri" w:cs="Arial"/>
                <w:sz w:val="20"/>
                <w:szCs w:val="20"/>
              </w:rPr>
              <w:t xml:space="preserve">    </w:t>
            </w:r>
            <w:r w:rsidR="00F95AD4" w:rsidRPr="00823285">
              <w:rPr>
                <w:rFonts w:ascii="Calibri" w:hAnsi="Calibri" w:cs="Arial"/>
                <w:sz w:val="20"/>
                <w:szCs w:val="20"/>
              </w:rPr>
              <w:t>8</w:t>
            </w:r>
            <w:r w:rsidR="002659EC" w:rsidRPr="00823285">
              <w:rPr>
                <w:rFonts w:ascii="Calibri" w:hAnsi="Calibri" w:cs="Arial"/>
                <w:sz w:val="20"/>
                <w:szCs w:val="20"/>
              </w:rPr>
              <w:t>28,800</w:t>
            </w:r>
          </w:p>
        </w:tc>
      </w:tr>
      <w:tr w:rsidR="00D232DE" w:rsidRPr="00823285" w:rsidTr="003A16A1">
        <w:tc>
          <w:tcPr>
            <w:tcW w:w="1184" w:type="dxa"/>
          </w:tcPr>
          <w:p w:rsidR="00D232DE" w:rsidRPr="00557B3B" w:rsidRDefault="00D232DE" w:rsidP="00690A47">
            <w:pPr>
              <w:jc w:val="both"/>
              <w:rPr>
                <w:rFonts w:ascii="Calibri" w:hAnsi="Calibri" w:cs="Arial"/>
                <w:b/>
                <w:sz w:val="20"/>
                <w:szCs w:val="20"/>
              </w:rPr>
            </w:pPr>
            <w:r w:rsidRPr="00557B3B">
              <w:rPr>
                <w:rFonts w:ascii="Calibri" w:hAnsi="Calibri" w:cs="Arial"/>
                <w:b/>
                <w:sz w:val="20"/>
                <w:szCs w:val="20"/>
              </w:rPr>
              <w:t>Total</w:t>
            </w:r>
          </w:p>
        </w:tc>
        <w:tc>
          <w:tcPr>
            <w:tcW w:w="1061" w:type="dxa"/>
          </w:tcPr>
          <w:p w:rsidR="00D232DE" w:rsidRPr="004F254C" w:rsidRDefault="00D232DE" w:rsidP="00C36F38">
            <w:pPr>
              <w:jc w:val="center"/>
              <w:rPr>
                <w:rFonts w:ascii="Calibri" w:hAnsi="Calibri" w:cs="Arial"/>
                <w:b/>
                <w:sz w:val="20"/>
                <w:szCs w:val="20"/>
              </w:rPr>
            </w:pPr>
            <w:r w:rsidRPr="004F254C">
              <w:rPr>
                <w:rFonts w:ascii="Calibri" w:hAnsi="Calibri" w:cs="Arial"/>
                <w:b/>
                <w:sz w:val="20"/>
                <w:szCs w:val="20"/>
              </w:rPr>
              <w:t>$</w:t>
            </w:r>
            <w:r w:rsidR="004F254C" w:rsidRPr="004F254C">
              <w:rPr>
                <w:rFonts w:ascii="Calibri" w:hAnsi="Calibri" w:cs="Arial"/>
                <w:b/>
                <w:sz w:val="20"/>
                <w:szCs w:val="20"/>
              </w:rPr>
              <w:t>63,78</w:t>
            </w:r>
            <w:r w:rsidR="00C36F38">
              <w:rPr>
                <w:rFonts w:ascii="Calibri" w:hAnsi="Calibri" w:cs="Arial"/>
                <w:b/>
                <w:sz w:val="20"/>
                <w:szCs w:val="20"/>
              </w:rPr>
              <w:t>8</w:t>
            </w:r>
          </w:p>
        </w:tc>
        <w:tc>
          <w:tcPr>
            <w:tcW w:w="1911" w:type="dxa"/>
          </w:tcPr>
          <w:p w:rsidR="00D232DE" w:rsidRPr="001D2C1C" w:rsidRDefault="00D232DE" w:rsidP="00C36F38">
            <w:pPr>
              <w:jc w:val="center"/>
              <w:rPr>
                <w:rFonts w:ascii="Calibri" w:hAnsi="Calibri" w:cs="Arial"/>
                <w:b/>
                <w:sz w:val="20"/>
                <w:szCs w:val="20"/>
              </w:rPr>
            </w:pPr>
            <w:r w:rsidRPr="001D2C1C">
              <w:rPr>
                <w:rFonts w:ascii="Calibri" w:hAnsi="Calibri" w:cs="Arial"/>
                <w:b/>
                <w:sz w:val="20"/>
                <w:szCs w:val="20"/>
              </w:rPr>
              <w:t>$</w:t>
            </w:r>
            <w:r w:rsidR="001D2C1C" w:rsidRPr="001D2C1C">
              <w:rPr>
                <w:rFonts w:ascii="Calibri" w:hAnsi="Calibri" w:cs="Arial"/>
                <w:b/>
                <w:sz w:val="20"/>
                <w:szCs w:val="20"/>
              </w:rPr>
              <w:t>1</w:t>
            </w:r>
            <w:r w:rsidR="00C36F38">
              <w:rPr>
                <w:rFonts w:ascii="Calibri" w:hAnsi="Calibri" w:cs="Arial"/>
                <w:b/>
                <w:sz w:val="20"/>
                <w:szCs w:val="20"/>
              </w:rPr>
              <w:t>2,282</w:t>
            </w:r>
          </w:p>
        </w:tc>
        <w:tc>
          <w:tcPr>
            <w:tcW w:w="1383" w:type="dxa"/>
          </w:tcPr>
          <w:p w:rsidR="00D232DE" w:rsidRPr="001D2C1C" w:rsidRDefault="00D232DE" w:rsidP="00C36F38">
            <w:pPr>
              <w:jc w:val="center"/>
              <w:rPr>
                <w:rFonts w:ascii="Calibri" w:hAnsi="Calibri" w:cs="Arial"/>
                <w:b/>
                <w:sz w:val="20"/>
                <w:szCs w:val="20"/>
              </w:rPr>
            </w:pPr>
            <w:r w:rsidRPr="001D2C1C">
              <w:rPr>
                <w:rFonts w:ascii="Calibri" w:hAnsi="Calibri" w:cs="Arial"/>
                <w:b/>
                <w:sz w:val="20"/>
                <w:szCs w:val="20"/>
              </w:rPr>
              <w:t>$</w:t>
            </w:r>
            <w:r w:rsidR="00C36F38">
              <w:rPr>
                <w:rFonts w:ascii="Calibri" w:hAnsi="Calibri" w:cs="Arial"/>
                <w:b/>
                <w:sz w:val="20"/>
                <w:szCs w:val="20"/>
              </w:rPr>
              <w:t>76,070</w:t>
            </w:r>
          </w:p>
        </w:tc>
        <w:tc>
          <w:tcPr>
            <w:tcW w:w="1491" w:type="dxa"/>
          </w:tcPr>
          <w:p w:rsidR="00D232DE" w:rsidRPr="00823285" w:rsidRDefault="00583A54" w:rsidP="00823285">
            <w:pPr>
              <w:jc w:val="center"/>
              <w:rPr>
                <w:rFonts w:ascii="Calibri" w:hAnsi="Calibri" w:cs="Arial"/>
                <w:b/>
                <w:sz w:val="20"/>
                <w:szCs w:val="20"/>
              </w:rPr>
            </w:pPr>
            <w:r w:rsidRPr="00823285">
              <w:rPr>
                <w:rFonts w:ascii="Calibri" w:hAnsi="Calibri" w:cs="Arial"/>
                <w:b/>
                <w:sz w:val="20"/>
                <w:szCs w:val="20"/>
              </w:rPr>
              <w:t>$</w:t>
            </w:r>
            <w:r w:rsidR="00823285" w:rsidRPr="00823285">
              <w:rPr>
                <w:rFonts w:ascii="Calibri" w:hAnsi="Calibri" w:cs="Arial"/>
                <w:b/>
                <w:sz w:val="20"/>
                <w:szCs w:val="20"/>
              </w:rPr>
              <w:t>18,050</w:t>
            </w:r>
          </w:p>
        </w:tc>
        <w:tc>
          <w:tcPr>
            <w:tcW w:w="1491" w:type="dxa"/>
          </w:tcPr>
          <w:p w:rsidR="00D232DE" w:rsidRPr="00823285" w:rsidRDefault="00D232DE" w:rsidP="00823285">
            <w:pPr>
              <w:jc w:val="center"/>
              <w:rPr>
                <w:rFonts w:ascii="Calibri" w:hAnsi="Calibri" w:cs="Arial"/>
                <w:b/>
                <w:sz w:val="20"/>
                <w:szCs w:val="20"/>
              </w:rPr>
            </w:pPr>
            <w:r w:rsidRPr="00823285">
              <w:rPr>
                <w:rFonts w:ascii="Calibri" w:hAnsi="Calibri" w:cs="Arial"/>
                <w:b/>
                <w:sz w:val="20"/>
                <w:szCs w:val="20"/>
              </w:rPr>
              <w:t>$</w:t>
            </w:r>
            <w:r w:rsidR="00823285" w:rsidRPr="00823285">
              <w:rPr>
                <w:rFonts w:ascii="Calibri" w:hAnsi="Calibri" w:cs="Arial"/>
                <w:b/>
                <w:sz w:val="20"/>
                <w:szCs w:val="20"/>
              </w:rPr>
              <w:t>94,120</w:t>
            </w:r>
          </w:p>
        </w:tc>
        <w:tc>
          <w:tcPr>
            <w:tcW w:w="1472" w:type="dxa"/>
          </w:tcPr>
          <w:p w:rsidR="00D232DE" w:rsidRPr="00823285" w:rsidRDefault="00D232DE" w:rsidP="002659EC">
            <w:pPr>
              <w:rPr>
                <w:rFonts w:ascii="Calibri" w:hAnsi="Calibri" w:cs="Arial"/>
                <w:b/>
                <w:sz w:val="20"/>
                <w:szCs w:val="20"/>
              </w:rPr>
            </w:pPr>
            <w:r w:rsidRPr="00823285">
              <w:rPr>
                <w:rFonts w:ascii="Calibri" w:hAnsi="Calibri" w:cs="Arial"/>
                <w:b/>
                <w:sz w:val="20"/>
                <w:szCs w:val="20"/>
              </w:rPr>
              <w:t>$</w:t>
            </w:r>
            <w:r w:rsidR="00F95AD4" w:rsidRPr="00823285">
              <w:rPr>
                <w:rFonts w:ascii="Calibri" w:hAnsi="Calibri" w:cs="Arial"/>
                <w:b/>
                <w:sz w:val="20"/>
                <w:szCs w:val="20"/>
              </w:rPr>
              <w:t>1,</w:t>
            </w:r>
            <w:r w:rsidR="002659EC" w:rsidRPr="00823285">
              <w:rPr>
                <w:rFonts w:ascii="Calibri" w:hAnsi="Calibri" w:cs="Arial"/>
                <w:b/>
                <w:sz w:val="20"/>
                <w:szCs w:val="20"/>
              </w:rPr>
              <w:t>200</w:t>
            </w:r>
            <w:r w:rsidR="00F95AD4" w:rsidRPr="00823285">
              <w:rPr>
                <w:rFonts w:ascii="Calibri" w:hAnsi="Calibri" w:cs="Arial"/>
                <w:b/>
                <w:sz w:val="20"/>
                <w:szCs w:val="20"/>
              </w:rPr>
              <w:t>,</w:t>
            </w:r>
            <w:r w:rsidR="00B60B17" w:rsidRPr="00823285">
              <w:rPr>
                <w:rFonts w:ascii="Calibri" w:hAnsi="Calibri" w:cs="Arial"/>
                <w:b/>
                <w:sz w:val="20"/>
                <w:szCs w:val="20"/>
              </w:rPr>
              <w:t>0</w:t>
            </w:r>
            <w:r w:rsidR="00F95AD4" w:rsidRPr="00823285">
              <w:rPr>
                <w:rFonts w:ascii="Calibri" w:hAnsi="Calibri" w:cs="Arial"/>
                <w:b/>
                <w:sz w:val="20"/>
                <w:szCs w:val="20"/>
              </w:rPr>
              <w:t>00</w:t>
            </w:r>
          </w:p>
        </w:tc>
      </w:tr>
    </w:tbl>
    <w:p w:rsidR="00B85CBD" w:rsidRDefault="00B85CBD" w:rsidP="003A16A1">
      <w:pPr>
        <w:ind w:left="180" w:hanging="180"/>
        <w:jc w:val="both"/>
        <w:rPr>
          <w:rFonts w:ascii="Calibri" w:hAnsi="Calibri" w:cs="Arial"/>
          <w:sz w:val="18"/>
          <w:szCs w:val="18"/>
        </w:rPr>
      </w:pPr>
    </w:p>
    <w:p w:rsidR="003A16A1" w:rsidRPr="00B85CBD" w:rsidRDefault="003A6860" w:rsidP="003A16A1">
      <w:pPr>
        <w:ind w:left="180" w:hanging="180"/>
        <w:jc w:val="both"/>
        <w:rPr>
          <w:rFonts w:ascii="Calibri" w:hAnsi="Calibri" w:cs="Arial"/>
          <w:sz w:val="22"/>
          <w:szCs w:val="22"/>
        </w:rPr>
      </w:pPr>
      <w:r w:rsidRPr="00B85CBD">
        <w:rPr>
          <w:rFonts w:ascii="Calibri" w:hAnsi="Calibri" w:cs="Arial"/>
          <w:sz w:val="22"/>
          <w:szCs w:val="22"/>
        </w:rPr>
        <w:t>* Sales</w:t>
      </w:r>
      <w:r w:rsidR="003A16A1" w:rsidRPr="00B85CBD">
        <w:rPr>
          <w:rFonts w:ascii="Calibri" w:hAnsi="Calibri" w:cs="Arial"/>
          <w:sz w:val="22"/>
          <w:szCs w:val="22"/>
        </w:rPr>
        <w:t xml:space="preserve"> tax information derived South Dakota Department of Revenue based upon taxes paid between 20</w:t>
      </w:r>
      <w:r w:rsidR="001F56C4" w:rsidRPr="00B85CBD">
        <w:rPr>
          <w:rFonts w:ascii="Calibri" w:hAnsi="Calibri" w:cs="Arial"/>
          <w:sz w:val="22"/>
          <w:szCs w:val="22"/>
        </w:rPr>
        <w:t>13</w:t>
      </w:r>
      <w:r w:rsidR="003A16A1" w:rsidRPr="00B85CBD">
        <w:rPr>
          <w:rFonts w:ascii="Calibri" w:hAnsi="Calibri" w:cs="Arial"/>
          <w:sz w:val="22"/>
          <w:szCs w:val="22"/>
        </w:rPr>
        <w:t xml:space="preserve"> and 201</w:t>
      </w:r>
      <w:r w:rsidR="001F56C4" w:rsidRPr="00B85CBD">
        <w:rPr>
          <w:rFonts w:ascii="Calibri" w:hAnsi="Calibri" w:cs="Arial"/>
          <w:sz w:val="22"/>
          <w:szCs w:val="22"/>
        </w:rPr>
        <w:t>5</w:t>
      </w:r>
      <w:r w:rsidR="003A16A1" w:rsidRPr="00B85CBD">
        <w:rPr>
          <w:rFonts w:ascii="Calibri" w:hAnsi="Calibri" w:cs="Arial"/>
          <w:sz w:val="22"/>
          <w:szCs w:val="22"/>
        </w:rPr>
        <w:t xml:space="preserve"> by</w:t>
      </w:r>
      <w:r w:rsidR="00823285">
        <w:rPr>
          <w:rFonts w:ascii="Calibri" w:hAnsi="Calibri" w:cs="Arial"/>
          <w:sz w:val="22"/>
          <w:szCs w:val="22"/>
        </w:rPr>
        <w:t>13</w:t>
      </w:r>
      <w:r w:rsidR="003A16A1" w:rsidRPr="00B85CBD">
        <w:rPr>
          <w:rFonts w:ascii="Calibri" w:hAnsi="Calibri" w:cs="Arial"/>
          <w:color w:val="FF0000"/>
          <w:sz w:val="22"/>
          <w:szCs w:val="22"/>
        </w:rPr>
        <w:t xml:space="preserve"> </w:t>
      </w:r>
      <w:r w:rsidR="003A16A1" w:rsidRPr="00B85CBD">
        <w:rPr>
          <w:rFonts w:ascii="Calibri" w:hAnsi="Calibri" w:cs="Arial"/>
          <w:sz w:val="22"/>
          <w:szCs w:val="22"/>
        </w:rPr>
        <w:t>existing businesses in proposed annexation study area.</w:t>
      </w:r>
    </w:p>
    <w:p w:rsidR="003A16A1" w:rsidRPr="00B85CBD" w:rsidRDefault="003A16A1" w:rsidP="003A16A1">
      <w:pPr>
        <w:ind w:left="90" w:hanging="90"/>
        <w:jc w:val="both"/>
        <w:rPr>
          <w:rFonts w:ascii="Calibri" w:hAnsi="Calibri" w:cs="Arial"/>
          <w:sz w:val="22"/>
          <w:szCs w:val="22"/>
        </w:rPr>
      </w:pPr>
    </w:p>
    <w:p w:rsidR="003A16A1" w:rsidRPr="00B85CBD" w:rsidRDefault="003A16A1" w:rsidP="000C6881">
      <w:pPr>
        <w:ind w:left="180" w:hanging="180"/>
        <w:jc w:val="both"/>
        <w:rPr>
          <w:rFonts w:ascii="Calibri" w:hAnsi="Calibri" w:cs="Arial"/>
          <w:sz w:val="22"/>
          <w:szCs w:val="22"/>
        </w:rPr>
      </w:pPr>
      <w:r w:rsidRPr="00B85CBD">
        <w:rPr>
          <w:rFonts w:ascii="Calibri" w:hAnsi="Calibri" w:cs="Arial"/>
          <w:sz w:val="22"/>
          <w:szCs w:val="22"/>
        </w:rPr>
        <w:t>**Sanitary Sewer Improvement costs were based upon an estimated cost of $2</w:t>
      </w:r>
      <w:r w:rsidR="008129C5" w:rsidRPr="00B85CBD">
        <w:rPr>
          <w:rFonts w:ascii="Calibri" w:hAnsi="Calibri" w:cs="Arial"/>
          <w:sz w:val="22"/>
          <w:szCs w:val="22"/>
        </w:rPr>
        <w:t>6,500</w:t>
      </w:r>
      <w:r w:rsidRPr="00B85CBD">
        <w:rPr>
          <w:rFonts w:ascii="Calibri" w:hAnsi="Calibri" w:cs="Arial"/>
          <w:sz w:val="22"/>
          <w:szCs w:val="22"/>
        </w:rPr>
        <w:t xml:space="preserve"> per 400 feet of sanitary sewer</w:t>
      </w:r>
      <w:r w:rsidR="003A6860" w:rsidRPr="00B85CBD">
        <w:rPr>
          <w:rFonts w:ascii="Calibri" w:hAnsi="Calibri" w:cs="Arial"/>
          <w:sz w:val="22"/>
          <w:szCs w:val="22"/>
        </w:rPr>
        <w:t>, manholes</w:t>
      </w:r>
      <w:r w:rsidRPr="00B85CBD">
        <w:rPr>
          <w:rFonts w:ascii="Calibri" w:hAnsi="Calibri" w:cs="Arial"/>
          <w:sz w:val="22"/>
          <w:szCs w:val="22"/>
        </w:rPr>
        <w:t xml:space="preserve"> and other appurtenances.  </w:t>
      </w:r>
      <w:r w:rsidR="000C6881" w:rsidRPr="00B85CBD">
        <w:rPr>
          <w:rFonts w:ascii="Calibri" w:hAnsi="Calibri" w:cs="Arial"/>
          <w:sz w:val="22"/>
          <w:szCs w:val="22"/>
        </w:rPr>
        <w:t>It d</w:t>
      </w:r>
      <w:r w:rsidRPr="00B85CBD">
        <w:rPr>
          <w:rFonts w:ascii="Calibri" w:hAnsi="Calibri" w:cs="Arial"/>
          <w:sz w:val="22"/>
          <w:szCs w:val="22"/>
        </w:rPr>
        <w:t xml:space="preserve">oes not include any assumptions regarding </w:t>
      </w:r>
      <w:r w:rsidR="000C6881" w:rsidRPr="00B85CBD">
        <w:rPr>
          <w:rFonts w:ascii="Calibri" w:hAnsi="Calibri" w:cs="Arial"/>
          <w:sz w:val="22"/>
          <w:szCs w:val="22"/>
        </w:rPr>
        <w:t xml:space="preserve">the need for </w:t>
      </w:r>
      <w:r w:rsidRPr="00B85CBD">
        <w:rPr>
          <w:rFonts w:ascii="Calibri" w:hAnsi="Calibri" w:cs="Arial"/>
          <w:sz w:val="22"/>
          <w:szCs w:val="22"/>
        </w:rPr>
        <w:t>potential lift stations.</w:t>
      </w:r>
    </w:p>
    <w:p w:rsidR="008129C5" w:rsidRPr="00B85CBD" w:rsidRDefault="008129C5" w:rsidP="008129C5">
      <w:pPr>
        <w:ind w:left="180"/>
        <w:jc w:val="both"/>
        <w:rPr>
          <w:rFonts w:ascii="Calibri" w:hAnsi="Calibri" w:cs="Arial"/>
          <w:sz w:val="22"/>
          <w:szCs w:val="22"/>
        </w:rPr>
      </w:pPr>
    </w:p>
    <w:p w:rsidR="008129C5" w:rsidRPr="00B85CBD" w:rsidRDefault="008129C5" w:rsidP="008129C5">
      <w:pPr>
        <w:ind w:left="180"/>
        <w:jc w:val="both"/>
        <w:rPr>
          <w:rFonts w:ascii="Calibri" w:hAnsi="Calibri" w:cs="Arial"/>
          <w:sz w:val="22"/>
          <w:szCs w:val="22"/>
        </w:rPr>
      </w:pPr>
      <w:r w:rsidRPr="00B85CBD">
        <w:rPr>
          <w:rFonts w:ascii="Calibri" w:hAnsi="Calibri" w:cs="Arial"/>
          <w:sz w:val="22"/>
          <w:szCs w:val="22"/>
        </w:rPr>
        <w:t xml:space="preserve">Water Improvement costs were based upon an estimated cost of $22,000 per 400 feet of </w:t>
      </w:r>
      <w:r w:rsidRPr="00B85CBD">
        <w:rPr>
          <w:rFonts w:ascii="Calibri" w:hAnsi="Calibri"/>
          <w:sz w:val="22"/>
          <w:szCs w:val="22"/>
        </w:rPr>
        <w:t xml:space="preserve">6 inch main,  1 fire hydrant,  valves, service lines, curb stops,  </w:t>
      </w:r>
      <w:r w:rsidRPr="00B85CBD">
        <w:rPr>
          <w:rFonts w:ascii="Calibri" w:hAnsi="Calibri" w:cs="Arial"/>
          <w:sz w:val="22"/>
          <w:szCs w:val="22"/>
        </w:rPr>
        <w:t>and other appurtenances</w:t>
      </w:r>
    </w:p>
    <w:p w:rsidR="008129C5" w:rsidRPr="00B85CBD" w:rsidRDefault="008129C5" w:rsidP="008129C5">
      <w:pPr>
        <w:rPr>
          <w:rFonts w:ascii="Calibri" w:hAnsi="Calibri"/>
          <w:color w:val="1F497D"/>
          <w:sz w:val="22"/>
          <w:szCs w:val="22"/>
        </w:rPr>
      </w:pPr>
    </w:p>
    <w:p w:rsidR="008129C5" w:rsidRPr="00B85CBD" w:rsidRDefault="008129C5" w:rsidP="008129C5">
      <w:pPr>
        <w:ind w:left="180"/>
        <w:jc w:val="both"/>
        <w:rPr>
          <w:rFonts w:ascii="Calibri" w:hAnsi="Calibri"/>
          <w:sz w:val="22"/>
          <w:szCs w:val="22"/>
        </w:rPr>
      </w:pPr>
      <w:r w:rsidRPr="00B85CBD">
        <w:rPr>
          <w:rFonts w:ascii="Calibri" w:hAnsi="Calibri" w:cs="Arial"/>
          <w:sz w:val="22"/>
          <w:szCs w:val="22"/>
        </w:rPr>
        <w:t>Asphalt surface restoration costs were based upon an estimated cost of $30,000 per 400 feet of n</w:t>
      </w:r>
      <w:r w:rsidRPr="00B85CBD">
        <w:rPr>
          <w:rFonts w:ascii="Calibri" w:hAnsi="Calibri"/>
          <w:sz w:val="22"/>
          <w:szCs w:val="22"/>
        </w:rPr>
        <w:t>ew or additional base course,  3 inches of asphalt concrete  to restore area with both water and sewer construction. (This is not a price for new street construction,</w:t>
      </w:r>
      <w:r w:rsidR="003A6860" w:rsidRPr="00B85CBD">
        <w:rPr>
          <w:rFonts w:ascii="Calibri" w:hAnsi="Calibri"/>
          <w:sz w:val="22"/>
          <w:szCs w:val="22"/>
        </w:rPr>
        <w:t> only</w:t>
      </w:r>
      <w:r w:rsidRPr="00B85CBD">
        <w:rPr>
          <w:rFonts w:ascii="Calibri" w:hAnsi="Calibri"/>
          <w:sz w:val="22"/>
          <w:szCs w:val="22"/>
        </w:rPr>
        <w:t xml:space="preserve"> to restore street after utility construction)</w:t>
      </w:r>
    </w:p>
    <w:p w:rsidR="00690A47" w:rsidRPr="00BA59D1" w:rsidRDefault="00690A47" w:rsidP="00690A47">
      <w:pPr>
        <w:jc w:val="both"/>
        <w:rPr>
          <w:rFonts w:ascii="Calibri" w:hAnsi="Calibri" w:cs="Arial"/>
          <w:b/>
          <w:u w:val="single"/>
        </w:rPr>
      </w:pPr>
      <w:r w:rsidRPr="00BA59D1">
        <w:rPr>
          <w:rFonts w:ascii="Calibri" w:hAnsi="Calibri" w:cs="Arial"/>
          <w:color w:val="FF0000"/>
        </w:rPr>
        <w:br w:type="page"/>
      </w:r>
      <w:r w:rsidRPr="00BA59D1">
        <w:rPr>
          <w:rFonts w:ascii="Calibri" w:hAnsi="Calibri" w:cs="Arial"/>
          <w:b/>
          <w:u w:val="single"/>
        </w:rPr>
        <w:lastRenderedPageBreak/>
        <w:t>Section 5. Conclusions and Recommendations</w:t>
      </w:r>
    </w:p>
    <w:p w:rsidR="00152756" w:rsidRPr="00BA59D1" w:rsidRDefault="00152756" w:rsidP="00690A47">
      <w:pPr>
        <w:jc w:val="both"/>
        <w:rPr>
          <w:rFonts w:ascii="Calibri" w:hAnsi="Calibri" w:cs="Arial"/>
          <w:color w:val="FF0000"/>
          <w:u w:val="single"/>
        </w:rPr>
      </w:pPr>
    </w:p>
    <w:p w:rsidR="00690A47" w:rsidRPr="00BA59D1" w:rsidRDefault="00690A47" w:rsidP="00690A47">
      <w:pPr>
        <w:jc w:val="both"/>
        <w:rPr>
          <w:rFonts w:ascii="Calibri" w:hAnsi="Calibri" w:cs="Arial"/>
          <w:sz w:val="22"/>
          <w:szCs w:val="22"/>
        </w:rPr>
      </w:pPr>
      <w:r w:rsidRPr="00BA59D1">
        <w:rPr>
          <w:rFonts w:ascii="Calibri" w:hAnsi="Calibri" w:cs="Arial"/>
          <w:sz w:val="22"/>
          <w:szCs w:val="22"/>
        </w:rPr>
        <w:t xml:space="preserve">Similar to many of the communities in South Dakota and neighboring states, the City of </w:t>
      </w:r>
      <w:r w:rsidR="00AD2B40" w:rsidRPr="00BA59D1">
        <w:rPr>
          <w:rFonts w:ascii="Calibri" w:hAnsi="Calibri" w:cs="Arial"/>
          <w:sz w:val="22"/>
          <w:szCs w:val="22"/>
        </w:rPr>
        <w:t>Clark</w:t>
      </w:r>
      <w:r w:rsidRPr="00BA59D1">
        <w:rPr>
          <w:rFonts w:ascii="Calibri" w:hAnsi="Calibri" w:cs="Arial"/>
          <w:sz w:val="22"/>
          <w:szCs w:val="22"/>
        </w:rPr>
        <w:t xml:space="preserve"> has recognized the need to analyze the impacts of future growth. The following conclusions and recommendations are based on the analysis detailed in this report.</w:t>
      </w:r>
    </w:p>
    <w:p w:rsidR="00690A47" w:rsidRPr="00BA59D1" w:rsidRDefault="00690A47" w:rsidP="00690A47">
      <w:pPr>
        <w:jc w:val="both"/>
        <w:rPr>
          <w:rFonts w:ascii="Calibri" w:hAnsi="Calibri" w:cs="Arial"/>
          <w:color w:val="FF0000"/>
          <w:sz w:val="22"/>
          <w:szCs w:val="22"/>
        </w:rPr>
      </w:pPr>
    </w:p>
    <w:p w:rsidR="00690A47" w:rsidRPr="00BA59D1" w:rsidRDefault="00AD2B40" w:rsidP="001A61DC">
      <w:pPr>
        <w:pStyle w:val="ListParagraph"/>
        <w:numPr>
          <w:ilvl w:val="0"/>
          <w:numId w:val="13"/>
        </w:numPr>
        <w:jc w:val="both"/>
        <w:rPr>
          <w:rFonts w:ascii="Calibri" w:hAnsi="Calibri" w:cs="Arial"/>
          <w:sz w:val="22"/>
          <w:szCs w:val="22"/>
        </w:rPr>
      </w:pPr>
      <w:r w:rsidRPr="00BA59D1">
        <w:rPr>
          <w:rFonts w:ascii="Calibri" w:hAnsi="Calibri" w:cs="Arial"/>
          <w:sz w:val="22"/>
          <w:szCs w:val="22"/>
        </w:rPr>
        <w:t>Clark</w:t>
      </w:r>
      <w:r w:rsidR="00690A47" w:rsidRPr="00BA59D1">
        <w:rPr>
          <w:rFonts w:ascii="Calibri" w:hAnsi="Calibri" w:cs="Arial"/>
          <w:sz w:val="22"/>
          <w:szCs w:val="22"/>
        </w:rPr>
        <w:t xml:space="preserve"> has proceeded with this annexation study because of the uncontrolled growth and development along the fringe areas of the City which has and will continue to impact the long-range development of the City.</w:t>
      </w:r>
    </w:p>
    <w:p w:rsidR="00690A47" w:rsidRPr="00BA59D1" w:rsidRDefault="00690A47" w:rsidP="00690A47">
      <w:pPr>
        <w:ind w:left="360"/>
        <w:jc w:val="both"/>
        <w:rPr>
          <w:rFonts w:ascii="Calibri" w:hAnsi="Calibri" w:cs="Arial"/>
          <w:color w:val="FF0000"/>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Job growth and commercial/industrial development are key to population growth and financial health of the City.</w:t>
      </w:r>
    </w:p>
    <w:p w:rsidR="00690A47" w:rsidRPr="00BA59D1" w:rsidRDefault="00690A47" w:rsidP="00690A47">
      <w:pPr>
        <w:ind w:left="360"/>
        <w:jc w:val="both"/>
        <w:rPr>
          <w:rFonts w:ascii="Calibri" w:hAnsi="Calibri" w:cs="Arial"/>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The City is pursuing new commercial/industrial development which could result in more and higher paying jobs.</w:t>
      </w:r>
    </w:p>
    <w:p w:rsidR="00690A47" w:rsidRPr="00BA59D1" w:rsidRDefault="00690A47" w:rsidP="00690A47">
      <w:pPr>
        <w:ind w:left="360"/>
        <w:jc w:val="both"/>
        <w:rPr>
          <w:rFonts w:ascii="Calibri" w:hAnsi="Calibri" w:cs="Arial"/>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 xml:space="preserve">The City’s </w:t>
      </w:r>
      <w:r w:rsidR="003754B7" w:rsidRPr="00BA59D1">
        <w:rPr>
          <w:rFonts w:ascii="Calibri" w:hAnsi="Calibri" w:cs="Arial"/>
          <w:sz w:val="22"/>
          <w:szCs w:val="22"/>
        </w:rPr>
        <w:t>projected</w:t>
      </w:r>
      <w:r w:rsidRPr="00BA59D1">
        <w:rPr>
          <w:rFonts w:ascii="Calibri" w:hAnsi="Calibri" w:cs="Arial"/>
          <w:sz w:val="22"/>
          <w:szCs w:val="22"/>
        </w:rPr>
        <w:t xml:space="preserve"> growth rate can reasonably be expected to </w:t>
      </w:r>
      <w:r w:rsidR="003754B7" w:rsidRPr="00BA59D1">
        <w:rPr>
          <w:rFonts w:ascii="Calibri" w:hAnsi="Calibri" w:cs="Arial"/>
          <w:sz w:val="22"/>
          <w:szCs w:val="22"/>
        </w:rPr>
        <w:t>occur</w:t>
      </w:r>
      <w:r w:rsidRPr="00BA59D1">
        <w:rPr>
          <w:rFonts w:ascii="Calibri" w:hAnsi="Calibri" w:cs="Arial"/>
          <w:sz w:val="22"/>
          <w:szCs w:val="22"/>
        </w:rPr>
        <w:t>, with population growth from 1,</w:t>
      </w:r>
      <w:r w:rsidR="003754B7" w:rsidRPr="00BA59D1">
        <w:rPr>
          <w:rFonts w:ascii="Calibri" w:hAnsi="Calibri" w:cs="Arial"/>
          <w:sz w:val="22"/>
          <w:szCs w:val="22"/>
        </w:rPr>
        <w:t>142</w:t>
      </w:r>
      <w:r w:rsidRPr="00BA59D1">
        <w:rPr>
          <w:rFonts w:ascii="Calibri" w:hAnsi="Calibri" w:cs="Arial"/>
          <w:sz w:val="22"/>
          <w:szCs w:val="22"/>
        </w:rPr>
        <w:t xml:space="preserve"> persons in 2010 to 1,</w:t>
      </w:r>
      <w:r w:rsidR="00823285">
        <w:rPr>
          <w:rFonts w:ascii="Calibri" w:hAnsi="Calibri" w:cs="Arial"/>
          <w:sz w:val="22"/>
          <w:szCs w:val="22"/>
        </w:rPr>
        <w:t>3</w:t>
      </w:r>
      <w:r w:rsidRPr="00BA59D1">
        <w:rPr>
          <w:rFonts w:ascii="Calibri" w:hAnsi="Calibri" w:cs="Arial"/>
          <w:sz w:val="22"/>
          <w:szCs w:val="22"/>
        </w:rPr>
        <w:t>00 persons by the year 20</w:t>
      </w:r>
      <w:r w:rsidR="00823285">
        <w:rPr>
          <w:rFonts w:ascii="Calibri" w:hAnsi="Calibri" w:cs="Arial"/>
          <w:sz w:val="22"/>
          <w:szCs w:val="22"/>
        </w:rPr>
        <w:t>30</w:t>
      </w:r>
      <w:r w:rsidRPr="00BA59D1">
        <w:rPr>
          <w:rFonts w:ascii="Calibri" w:hAnsi="Calibri" w:cs="Arial"/>
          <w:sz w:val="22"/>
          <w:szCs w:val="22"/>
        </w:rPr>
        <w:t>. The City will continue to aggressively pursue new commercial and industrial development in the City to promote economic development and job growth.</w:t>
      </w:r>
    </w:p>
    <w:p w:rsidR="00690A47" w:rsidRPr="00BA59D1" w:rsidRDefault="00690A47" w:rsidP="00690A47">
      <w:pPr>
        <w:ind w:left="360"/>
        <w:jc w:val="both"/>
        <w:rPr>
          <w:rFonts w:ascii="Calibri" w:hAnsi="Calibri" w:cs="Arial"/>
          <w:color w:val="FF0000"/>
          <w:sz w:val="22"/>
          <w:szCs w:val="22"/>
        </w:rPr>
      </w:pPr>
    </w:p>
    <w:p w:rsidR="00690A47" w:rsidRPr="001F56C4" w:rsidRDefault="00690A47" w:rsidP="001A61DC">
      <w:pPr>
        <w:numPr>
          <w:ilvl w:val="0"/>
          <w:numId w:val="13"/>
        </w:numPr>
        <w:jc w:val="both"/>
        <w:rPr>
          <w:rFonts w:ascii="Calibri" w:hAnsi="Calibri" w:cs="Arial"/>
          <w:sz w:val="22"/>
          <w:szCs w:val="22"/>
        </w:rPr>
      </w:pPr>
      <w:r w:rsidRPr="001F56C4">
        <w:rPr>
          <w:rFonts w:ascii="Calibri" w:hAnsi="Calibri" w:cs="Arial"/>
          <w:sz w:val="22"/>
          <w:szCs w:val="22"/>
        </w:rPr>
        <w:t xml:space="preserve">There appears to be sufficient residential land within the current City limits to accommodate </w:t>
      </w:r>
      <w:r w:rsidR="00EA1E61">
        <w:rPr>
          <w:rFonts w:ascii="Calibri" w:hAnsi="Calibri" w:cs="Arial"/>
          <w:sz w:val="22"/>
          <w:szCs w:val="22"/>
        </w:rPr>
        <w:t xml:space="preserve">half of the projected </w:t>
      </w:r>
      <w:r w:rsidRPr="001F56C4">
        <w:rPr>
          <w:rFonts w:ascii="Calibri" w:hAnsi="Calibri" w:cs="Arial"/>
          <w:sz w:val="22"/>
          <w:szCs w:val="22"/>
        </w:rPr>
        <w:t>population growth</w:t>
      </w:r>
      <w:r w:rsidR="00EA1E61">
        <w:rPr>
          <w:rFonts w:ascii="Calibri" w:hAnsi="Calibri" w:cs="Arial"/>
          <w:sz w:val="22"/>
          <w:szCs w:val="22"/>
        </w:rPr>
        <w:t xml:space="preserve">, based on historic trend rates, </w:t>
      </w:r>
      <w:r w:rsidRPr="001F56C4">
        <w:rPr>
          <w:rFonts w:ascii="Calibri" w:hAnsi="Calibri" w:cs="Arial"/>
          <w:sz w:val="22"/>
          <w:szCs w:val="22"/>
        </w:rPr>
        <w:t>through at least the year 2030.</w:t>
      </w:r>
    </w:p>
    <w:p w:rsidR="00690A47" w:rsidRPr="00BA59D1" w:rsidRDefault="00690A47" w:rsidP="00690A47">
      <w:pPr>
        <w:ind w:left="360"/>
        <w:jc w:val="both"/>
        <w:rPr>
          <w:rFonts w:ascii="Calibri" w:hAnsi="Calibri" w:cs="Arial"/>
          <w:color w:val="FF0000"/>
          <w:sz w:val="22"/>
          <w:szCs w:val="22"/>
        </w:rPr>
      </w:pPr>
    </w:p>
    <w:p w:rsidR="00690A47" w:rsidRPr="001F56C4" w:rsidRDefault="00EA1E61" w:rsidP="001A61DC">
      <w:pPr>
        <w:numPr>
          <w:ilvl w:val="0"/>
          <w:numId w:val="13"/>
        </w:numPr>
        <w:jc w:val="both"/>
        <w:rPr>
          <w:rFonts w:ascii="Calibri" w:hAnsi="Calibri" w:cs="Arial"/>
          <w:sz w:val="22"/>
          <w:szCs w:val="22"/>
        </w:rPr>
      </w:pPr>
      <w:r>
        <w:rPr>
          <w:rFonts w:ascii="Calibri" w:hAnsi="Calibri" w:cs="Arial"/>
          <w:sz w:val="22"/>
          <w:szCs w:val="22"/>
        </w:rPr>
        <w:t>There is currently a shortage of available land zoned for commercial uses and w</w:t>
      </w:r>
      <w:r w:rsidR="00690A47" w:rsidRPr="001F56C4">
        <w:rPr>
          <w:rFonts w:ascii="Calibri" w:hAnsi="Calibri" w:cs="Arial"/>
          <w:sz w:val="22"/>
          <w:szCs w:val="22"/>
        </w:rPr>
        <w:t>ithin ten years, there may be a shortage of available land zoned for industrial uses within the City limits, depending on the amount of new development.</w:t>
      </w:r>
    </w:p>
    <w:p w:rsidR="00690A47" w:rsidRPr="00BA59D1" w:rsidRDefault="00690A47" w:rsidP="00690A47">
      <w:pPr>
        <w:ind w:left="360"/>
        <w:jc w:val="both"/>
        <w:rPr>
          <w:rFonts w:ascii="Calibri" w:hAnsi="Calibri" w:cs="Arial"/>
          <w:color w:val="FF0000"/>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 xml:space="preserve">Ideally, cities should annex territory in advance of development so that city regulations can be used to ensure the types and standards of development that the city desires. </w:t>
      </w:r>
    </w:p>
    <w:p w:rsidR="00690A47" w:rsidRPr="00BA59D1" w:rsidRDefault="00690A47" w:rsidP="00690A47">
      <w:pPr>
        <w:ind w:left="360"/>
        <w:jc w:val="both"/>
        <w:rPr>
          <w:rFonts w:ascii="Calibri" w:hAnsi="Calibri" w:cs="Arial"/>
          <w:color w:val="FF0000"/>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For the City, annexation represents costs of providing additional services, as well as additional revenues from taxes and fees. The question is one of balancing the costs and revenues at worst, or realizing a net increase in revenues at best.</w:t>
      </w:r>
    </w:p>
    <w:p w:rsidR="00690A47" w:rsidRPr="00BA59D1" w:rsidRDefault="00690A47" w:rsidP="00690A47">
      <w:pPr>
        <w:ind w:left="360"/>
        <w:jc w:val="both"/>
        <w:rPr>
          <w:rFonts w:ascii="Calibri" w:hAnsi="Calibri" w:cs="Arial"/>
          <w:color w:val="FF0000"/>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For individual homeowners within the City limits, annexation represents little or no economic or social change, as long as it occurs in conjunction with citizen input and based on a fair assessment of the benefits and costs.</w:t>
      </w:r>
    </w:p>
    <w:p w:rsidR="00690A47" w:rsidRPr="00BA59D1" w:rsidRDefault="00690A47" w:rsidP="00690A47">
      <w:pPr>
        <w:ind w:left="360"/>
        <w:jc w:val="both"/>
        <w:rPr>
          <w:rFonts w:ascii="Calibri" w:hAnsi="Calibri" w:cs="Arial"/>
          <w:color w:val="FF0000"/>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For individual homeowners and business owners in the County (outside the City limits), annexation raises issues of (possibly undesired) urbanization of their chosen “rural” lifestyle,  increases in their property and sales taxes, and the potential benefits of additional City services.</w:t>
      </w:r>
    </w:p>
    <w:p w:rsidR="00690A47" w:rsidRPr="00BA59D1" w:rsidRDefault="00690A47" w:rsidP="00690A47">
      <w:pPr>
        <w:ind w:left="360"/>
        <w:jc w:val="both"/>
        <w:rPr>
          <w:rFonts w:ascii="Calibri" w:hAnsi="Calibri" w:cs="Arial"/>
          <w:color w:val="FF0000"/>
          <w:sz w:val="22"/>
          <w:szCs w:val="22"/>
        </w:rPr>
      </w:pPr>
    </w:p>
    <w:p w:rsidR="00690A47" w:rsidRPr="00BA59D1" w:rsidRDefault="00690A47" w:rsidP="001A61DC">
      <w:pPr>
        <w:numPr>
          <w:ilvl w:val="0"/>
          <w:numId w:val="6"/>
        </w:numPr>
        <w:tabs>
          <w:tab w:val="clear" w:pos="720"/>
          <w:tab w:val="num" w:pos="360"/>
        </w:tabs>
        <w:ind w:left="360"/>
        <w:jc w:val="both"/>
        <w:rPr>
          <w:rFonts w:ascii="Calibri" w:hAnsi="Calibri" w:cs="Arial"/>
          <w:sz w:val="22"/>
          <w:szCs w:val="22"/>
        </w:rPr>
      </w:pPr>
      <w:r w:rsidRPr="00BA59D1">
        <w:rPr>
          <w:rFonts w:ascii="Calibri" w:hAnsi="Calibri" w:cs="Arial"/>
          <w:sz w:val="22"/>
          <w:szCs w:val="22"/>
        </w:rPr>
        <w:t>Generally, annexation of commercial and industrial land has a higher benefit/cost ratio than residential land, due to the higher tax revenue/economic benefit and lower cost of City services required.</w:t>
      </w:r>
    </w:p>
    <w:p w:rsidR="00690A47" w:rsidRPr="00BA59D1" w:rsidRDefault="00690A47" w:rsidP="00690A47">
      <w:pPr>
        <w:ind w:left="360"/>
        <w:jc w:val="both"/>
        <w:rPr>
          <w:rFonts w:ascii="Calibri" w:hAnsi="Calibri" w:cs="Arial"/>
          <w:color w:val="FF0000"/>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The City should consider ways to provide sanitary sewer and eliminate the potential environmental impacts associated with current septic systems.</w:t>
      </w:r>
    </w:p>
    <w:p w:rsidR="00690A47" w:rsidRPr="00BA59D1" w:rsidRDefault="00690A47" w:rsidP="00690A47">
      <w:pPr>
        <w:ind w:left="360"/>
        <w:jc w:val="both"/>
        <w:rPr>
          <w:rFonts w:ascii="Calibri" w:hAnsi="Calibri" w:cs="Arial"/>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lastRenderedPageBreak/>
        <w:t xml:space="preserve">The challenge for </w:t>
      </w:r>
      <w:r w:rsidR="00AD2B40" w:rsidRPr="00BA59D1">
        <w:rPr>
          <w:rFonts w:ascii="Calibri" w:hAnsi="Calibri" w:cs="Arial"/>
          <w:sz w:val="22"/>
          <w:szCs w:val="22"/>
        </w:rPr>
        <w:t>Clark</w:t>
      </w:r>
      <w:r w:rsidRPr="00BA59D1">
        <w:rPr>
          <w:rFonts w:ascii="Calibri" w:hAnsi="Calibri" w:cs="Arial"/>
          <w:sz w:val="22"/>
          <w:szCs w:val="22"/>
        </w:rPr>
        <w:t xml:space="preserve"> will be the ongoing planning and redevelopment efforts to ensure evolution of the community in the most orderly and advantageous manner, to achieve the type, size and scale of community most desired by the residents and supported by policy decisions.</w:t>
      </w:r>
    </w:p>
    <w:p w:rsidR="00690A47" w:rsidRPr="00BA59D1" w:rsidRDefault="00690A47" w:rsidP="00690A47">
      <w:pPr>
        <w:ind w:left="360"/>
        <w:jc w:val="both"/>
        <w:rPr>
          <w:rFonts w:ascii="Calibri" w:hAnsi="Calibri" w:cs="Arial"/>
          <w:sz w:val="22"/>
          <w:szCs w:val="22"/>
        </w:rPr>
      </w:pPr>
    </w:p>
    <w:p w:rsidR="00690A47" w:rsidRPr="001F56C4" w:rsidRDefault="00690A47" w:rsidP="001A61DC">
      <w:pPr>
        <w:numPr>
          <w:ilvl w:val="0"/>
          <w:numId w:val="13"/>
        </w:numPr>
        <w:jc w:val="both"/>
        <w:rPr>
          <w:rFonts w:ascii="Calibri" w:hAnsi="Calibri" w:cs="Arial"/>
          <w:sz w:val="22"/>
          <w:szCs w:val="22"/>
        </w:rPr>
      </w:pPr>
      <w:r w:rsidRPr="001F56C4">
        <w:rPr>
          <w:rFonts w:ascii="Calibri" w:hAnsi="Calibri" w:cs="Arial"/>
          <w:sz w:val="22"/>
          <w:szCs w:val="22"/>
        </w:rPr>
        <w:t>Potential annexations should be evaluated in terms of the following criteria: net annual revenue gain/loss; ownership; contiguity with City limits; infrastructure which meets City standards; ease of utility extensions; homeowner cost impact; and general desirability.</w:t>
      </w:r>
    </w:p>
    <w:p w:rsidR="00690A47" w:rsidRPr="00BA59D1" w:rsidRDefault="00690A47" w:rsidP="00690A47">
      <w:pPr>
        <w:ind w:left="360"/>
        <w:jc w:val="both"/>
        <w:rPr>
          <w:rFonts w:ascii="Calibri" w:hAnsi="Calibri" w:cs="Arial"/>
          <w:color w:val="FF0000"/>
          <w:sz w:val="22"/>
          <w:szCs w:val="22"/>
        </w:rPr>
      </w:pPr>
    </w:p>
    <w:p w:rsidR="00690A47" w:rsidRPr="00BA59D1" w:rsidRDefault="00690A47" w:rsidP="001A61DC">
      <w:pPr>
        <w:numPr>
          <w:ilvl w:val="0"/>
          <w:numId w:val="13"/>
        </w:numPr>
        <w:jc w:val="both"/>
        <w:rPr>
          <w:rFonts w:ascii="Calibri" w:hAnsi="Calibri" w:cs="Arial"/>
          <w:sz w:val="22"/>
          <w:szCs w:val="22"/>
        </w:rPr>
      </w:pPr>
      <w:r w:rsidRPr="00BA59D1">
        <w:rPr>
          <w:rFonts w:ascii="Calibri" w:hAnsi="Calibri" w:cs="Arial"/>
          <w:sz w:val="22"/>
          <w:szCs w:val="22"/>
        </w:rPr>
        <w:t>If areas identified in this study are to be annexed, the City will need to identify the cost and timeline for the provision of sanitary sewer services.</w:t>
      </w:r>
    </w:p>
    <w:p w:rsidR="00690A47" w:rsidRPr="00BA59D1" w:rsidRDefault="00690A47" w:rsidP="00690A47">
      <w:pPr>
        <w:ind w:left="360"/>
        <w:jc w:val="both"/>
        <w:rPr>
          <w:rFonts w:ascii="Calibri" w:hAnsi="Calibri" w:cs="Arial"/>
          <w:sz w:val="22"/>
          <w:szCs w:val="22"/>
        </w:rPr>
      </w:pPr>
    </w:p>
    <w:p w:rsidR="00690A47" w:rsidRPr="00BA59D1" w:rsidRDefault="00690A47" w:rsidP="001A61DC">
      <w:pPr>
        <w:pStyle w:val="ListParagraph"/>
        <w:numPr>
          <w:ilvl w:val="0"/>
          <w:numId w:val="13"/>
        </w:numPr>
        <w:spacing w:after="200" w:line="276" w:lineRule="auto"/>
        <w:jc w:val="both"/>
        <w:rPr>
          <w:rFonts w:ascii="Calibri" w:hAnsi="Calibri" w:cs="Arial"/>
          <w:sz w:val="22"/>
          <w:szCs w:val="22"/>
        </w:rPr>
      </w:pPr>
      <w:r w:rsidRPr="00BA59D1">
        <w:rPr>
          <w:rFonts w:ascii="Calibri" w:hAnsi="Calibri" w:cs="Arial"/>
          <w:sz w:val="22"/>
          <w:szCs w:val="22"/>
        </w:rPr>
        <w:t xml:space="preserve">It is generally accepted that the easiest way to address annexation is when residential and commercial areas are annexed at the owner’s request, after infrastructure has been upgraded to City Standards.  While it is difficult to specify the appropriate time for a city to initiate annexation, the most common reasons for annexation relate to: The need for additional developable land; or development occurring in the fringe area outside of city boundaries which is impacting the community’s growth; or to preserve land from the potential ill-effects of future development.  </w:t>
      </w:r>
    </w:p>
    <w:p w:rsidR="00690A47" w:rsidRPr="00BA59D1" w:rsidRDefault="00690A47" w:rsidP="00690A47">
      <w:pPr>
        <w:pStyle w:val="ListParagraph"/>
        <w:ind w:left="360"/>
        <w:jc w:val="both"/>
        <w:rPr>
          <w:rFonts w:ascii="Calibri" w:hAnsi="Calibri" w:cs="Arial"/>
          <w:color w:val="FF0000"/>
          <w:sz w:val="22"/>
          <w:szCs w:val="22"/>
        </w:rPr>
      </w:pPr>
    </w:p>
    <w:p w:rsidR="00690A47" w:rsidRPr="00BA59D1" w:rsidRDefault="00690A47" w:rsidP="001A61DC">
      <w:pPr>
        <w:pStyle w:val="ListParagraph"/>
        <w:numPr>
          <w:ilvl w:val="0"/>
          <w:numId w:val="13"/>
        </w:numPr>
        <w:spacing w:after="200" w:line="276" w:lineRule="auto"/>
        <w:jc w:val="both"/>
        <w:rPr>
          <w:rFonts w:ascii="Calibri" w:hAnsi="Calibri" w:cs="Arial"/>
          <w:sz w:val="22"/>
          <w:szCs w:val="22"/>
        </w:rPr>
      </w:pPr>
      <w:r w:rsidRPr="00BA59D1">
        <w:rPr>
          <w:rFonts w:ascii="Calibri" w:hAnsi="Calibri" w:cs="Arial"/>
          <w:sz w:val="22"/>
          <w:szCs w:val="22"/>
        </w:rPr>
        <w:t xml:space="preserve">In the case of </w:t>
      </w:r>
      <w:r w:rsidR="00AD2B40" w:rsidRPr="00BA59D1">
        <w:rPr>
          <w:rFonts w:ascii="Calibri" w:hAnsi="Calibri" w:cs="Arial"/>
          <w:sz w:val="22"/>
          <w:szCs w:val="22"/>
        </w:rPr>
        <w:t>Clark</w:t>
      </w:r>
      <w:r w:rsidRPr="00BA59D1">
        <w:rPr>
          <w:rFonts w:ascii="Calibri" w:hAnsi="Calibri" w:cs="Arial"/>
          <w:sz w:val="22"/>
          <w:szCs w:val="22"/>
        </w:rPr>
        <w:t xml:space="preserve">, there are several reasons for the annexation of the property detailed in this report.  </w:t>
      </w:r>
    </w:p>
    <w:p w:rsidR="00690A47" w:rsidRPr="00BA59D1" w:rsidRDefault="00690A47" w:rsidP="00690A47">
      <w:pPr>
        <w:pStyle w:val="ListParagraph"/>
        <w:rPr>
          <w:rFonts w:ascii="Calibri" w:hAnsi="Calibri" w:cs="Arial"/>
          <w:color w:val="FF0000"/>
          <w:sz w:val="22"/>
          <w:szCs w:val="22"/>
        </w:rPr>
      </w:pPr>
    </w:p>
    <w:p w:rsidR="00690A47" w:rsidRPr="00BA59D1" w:rsidRDefault="00690A47" w:rsidP="001A61DC">
      <w:pPr>
        <w:pStyle w:val="ListParagraph"/>
        <w:numPr>
          <w:ilvl w:val="1"/>
          <w:numId w:val="13"/>
        </w:numPr>
        <w:tabs>
          <w:tab w:val="clear" w:pos="1080"/>
          <w:tab w:val="left" w:pos="720"/>
        </w:tabs>
        <w:spacing w:after="200" w:line="276" w:lineRule="auto"/>
        <w:ind w:left="720"/>
        <w:jc w:val="both"/>
        <w:rPr>
          <w:rFonts w:ascii="Calibri" w:hAnsi="Calibri" w:cs="Arial"/>
          <w:sz w:val="22"/>
          <w:szCs w:val="22"/>
        </w:rPr>
      </w:pPr>
      <w:r w:rsidRPr="00BA59D1">
        <w:rPr>
          <w:rFonts w:ascii="Calibri" w:hAnsi="Calibri" w:cs="Arial"/>
          <w:sz w:val="22"/>
          <w:szCs w:val="22"/>
        </w:rPr>
        <w:t xml:space="preserve">Many of the proposed areas to be annexed have for many years been, functionally, a part of the City. Residents and businesses outside of the City have benefitted from the provision of city services i.e., </w:t>
      </w:r>
      <w:r w:rsidR="003754B7" w:rsidRPr="00BA59D1">
        <w:rPr>
          <w:rFonts w:ascii="Calibri" w:hAnsi="Calibri" w:cs="Arial"/>
          <w:sz w:val="22"/>
          <w:szCs w:val="22"/>
        </w:rPr>
        <w:t xml:space="preserve">water, </w:t>
      </w:r>
      <w:r w:rsidRPr="00BA59D1">
        <w:rPr>
          <w:rFonts w:ascii="Calibri" w:hAnsi="Calibri" w:cs="Arial"/>
          <w:sz w:val="22"/>
          <w:szCs w:val="22"/>
        </w:rPr>
        <w:t>sanitary sewer</w:t>
      </w:r>
      <w:r w:rsidR="003754B7" w:rsidRPr="00BA59D1">
        <w:rPr>
          <w:rFonts w:ascii="Calibri" w:hAnsi="Calibri" w:cs="Arial"/>
          <w:sz w:val="22"/>
          <w:szCs w:val="22"/>
        </w:rPr>
        <w:t>, police protection</w:t>
      </w:r>
      <w:r w:rsidRPr="00BA59D1">
        <w:rPr>
          <w:rFonts w:ascii="Calibri" w:hAnsi="Calibri" w:cs="Arial"/>
          <w:sz w:val="22"/>
          <w:szCs w:val="22"/>
        </w:rPr>
        <w:t xml:space="preserve"> and access to city facilities such as streets, parks, and libraries.</w:t>
      </w:r>
    </w:p>
    <w:p w:rsidR="00690A47" w:rsidRPr="00BA59D1" w:rsidRDefault="00690A47" w:rsidP="00690A47">
      <w:pPr>
        <w:pStyle w:val="ListParagraph"/>
        <w:tabs>
          <w:tab w:val="left" w:pos="720"/>
        </w:tabs>
        <w:jc w:val="both"/>
        <w:rPr>
          <w:rFonts w:ascii="Calibri" w:hAnsi="Calibri" w:cs="Arial"/>
          <w:color w:val="FF0000"/>
          <w:sz w:val="22"/>
          <w:szCs w:val="22"/>
        </w:rPr>
      </w:pPr>
    </w:p>
    <w:p w:rsidR="00690A47" w:rsidRPr="00BA59D1" w:rsidRDefault="00690A47" w:rsidP="001A61DC">
      <w:pPr>
        <w:pStyle w:val="ListParagraph"/>
        <w:numPr>
          <w:ilvl w:val="1"/>
          <w:numId w:val="13"/>
        </w:numPr>
        <w:tabs>
          <w:tab w:val="clear" w:pos="1080"/>
          <w:tab w:val="left" w:pos="720"/>
        </w:tabs>
        <w:spacing w:after="200" w:line="276" w:lineRule="auto"/>
        <w:ind w:left="720"/>
        <w:jc w:val="both"/>
        <w:rPr>
          <w:rFonts w:ascii="Calibri" w:hAnsi="Calibri" w:cs="Arial"/>
          <w:sz w:val="22"/>
          <w:szCs w:val="22"/>
        </w:rPr>
      </w:pPr>
      <w:r w:rsidRPr="00BA59D1">
        <w:rPr>
          <w:rFonts w:ascii="Calibri" w:hAnsi="Calibri" w:cs="Arial"/>
          <w:sz w:val="22"/>
          <w:szCs w:val="22"/>
        </w:rPr>
        <w:t>Annexation would ensure future development could be properly managed and conducted in a fashion which would enhance the development of the City.</w:t>
      </w:r>
    </w:p>
    <w:p w:rsidR="00690A47" w:rsidRPr="00BA59D1" w:rsidRDefault="00690A47" w:rsidP="00690A47">
      <w:pPr>
        <w:pStyle w:val="ListParagraph"/>
        <w:tabs>
          <w:tab w:val="left" w:pos="720"/>
        </w:tabs>
        <w:jc w:val="both"/>
        <w:rPr>
          <w:rFonts w:ascii="Calibri" w:hAnsi="Calibri" w:cs="Arial"/>
          <w:color w:val="FF0000"/>
          <w:sz w:val="22"/>
          <w:szCs w:val="22"/>
        </w:rPr>
      </w:pPr>
    </w:p>
    <w:p w:rsidR="00690A47" w:rsidRPr="00BA59D1" w:rsidRDefault="00690A47" w:rsidP="001A61DC">
      <w:pPr>
        <w:pStyle w:val="ListParagraph"/>
        <w:numPr>
          <w:ilvl w:val="1"/>
          <w:numId w:val="13"/>
        </w:numPr>
        <w:tabs>
          <w:tab w:val="clear" w:pos="1080"/>
          <w:tab w:val="left" w:pos="720"/>
        </w:tabs>
        <w:spacing w:after="200" w:line="276" w:lineRule="auto"/>
        <w:ind w:left="720"/>
        <w:jc w:val="both"/>
        <w:rPr>
          <w:rFonts w:ascii="Calibri" w:hAnsi="Calibri" w:cs="Arial"/>
          <w:sz w:val="22"/>
          <w:szCs w:val="22"/>
        </w:rPr>
      </w:pPr>
      <w:r w:rsidRPr="00BA59D1">
        <w:rPr>
          <w:rFonts w:ascii="Calibri" w:hAnsi="Calibri" w:cs="Arial"/>
          <w:sz w:val="22"/>
          <w:szCs w:val="22"/>
        </w:rPr>
        <w:t>Annexation would provide for regular and non-arbitrary boundaries.</w:t>
      </w:r>
    </w:p>
    <w:p w:rsidR="00690A47" w:rsidRPr="00EA1E61" w:rsidRDefault="00690A47" w:rsidP="00690A47">
      <w:pPr>
        <w:pStyle w:val="ListParagraph"/>
        <w:tabs>
          <w:tab w:val="left" w:pos="720"/>
        </w:tabs>
        <w:rPr>
          <w:rFonts w:ascii="Calibri" w:hAnsi="Calibri" w:cs="Arial"/>
          <w:sz w:val="22"/>
          <w:szCs w:val="22"/>
        </w:rPr>
      </w:pPr>
    </w:p>
    <w:p w:rsidR="00690A47" w:rsidRPr="00EA1E61" w:rsidRDefault="00690A47" w:rsidP="001A61DC">
      <w:pPr>
        <w:pStyle w:val="ListParagraph"/>
        <w:numPr>
          <w:ilvl w:val="1"/>
          <w:numId w:val="13"/>
        </w:numPr>
        <w:tabs>
          <w:tab w:val="clear" w:pos="1080"/>
          <w:tab w:val="left" w:pos="720"/>
        </w:tabs>
        <w:spacing w:after="200" w:line="276" w:lineRule="auto"/>
        <w:ind w:left="720"/>
        <w:jc w:val="both"/>
        <w:rPr>
          <w:rFonts w:ascii="Calibri" w:hAnsi="Calibri" w:cs="Arial"/>
          <w:sz w:val="22"/>
          <w:szCs w:val="22"/>
        </w:rPr>
      </w:pPr>
      <w:r w:rsidRPr="00EA1E61">
        <w:rPr>
          <w:rFonts w:ascii="Calibri" w:hAnsi="Calibri" w:cs="Arial"/>
          <w:sz w:val="22"/>
          <w:szCs w:val="22"/>
        </w:rPr>
        <w:t>Annexation would provide additional annual property and sales tax revenue for the City - $</w:t>
      </w:r>
      <w:r w:rsidR="00EA1E61" w:rsidRPr="00EA1E61">
        <w:rPr>
          <w:rFonts w:ascii="Calibri" w:hAnsi="Calibri" w:cs="Arial"/>
          <w:sz w:val="22"/>
          <w:szCs w:val="22"/>
        </w:rPr>
        <w:t>63,788</w:t>
      </w:r>
      <w:r w:rsidRPr="00EA1E61">
        <w:rPr>
          <w:rFonts w:ascii="Calibri" w:hAnsi="Calibri" w:cs="Arial"/>
          <w:sz w:val="22"/>
          <w:szCs w:val="22"/>
        </w:rPr>
        <w:t xml:space="preserve"> and $</w:t>
      </w:r>
      <w:r w:rsidR="00EA1E61" w:rsidRPr="00EA1E61">
        <w:rPr>
          <w:rFonts w:ascii="Calibri" w:hAnsi="Calibri" w:cs="Arial"/>
          <w:sz w:val="22"/>
          <w:szCs w:val="22"/>
        </w:rPr>
        <w:t>18,050</w:t>
      </w:r>
      <w:r w:rsidRPr="00EA1E61">
        <w:rPr>
          <w:rFonts w:ascii="Calibri" w:hAnsi="Calibri" w:cs="Arial"/>
          <w:sz w:val="22"/>
          <w:szCs w:val="22"/>
        </w:rPr>
        <w:t>, respectively.</w:t>
      </w:r>
    </w:p>
    <w:p w:rsidR="00690A47" w:rsidRPr="00BA59D1" w:rsidRDefault="00690A47" w:rsidP="00690A47">
      <w:pPr>
        <w:pStyle w:val="ListParagraph"/>
        <w:rPr>
          <w:rFonts w:ascii="Calibri" w:hAnsi="Calibri" w:cs="Arial"/>
          <w:color w:val="FF0000"/>
          <w:sz w:val="22"/>
          <w:szCs w:val="22"/>
        </w:rPr>
      </w:pPr>
    </w:p>
    <w:p w:rsidR="00690A47" w:rsidRPr="00853E13" w:rsidRDefault="00690A47" w:rsidP="001A61DC">
      <w:pPr>
        <w:pStyle w:val="ListParagraph"/>
        <w:numPr>
          <w:ilvl w:val="1"/>
          <w:numId w:val="13"/>
        </w:numPr>
        <w:tabs>
          <w:tab w:val="clear" w:pos="1080"/>
          <w:tab w:val="left" w:pos="720"/>
        </w:tabs>
        <w:spacing w:after="200" w:line="276" w:lineRule="auto"/>
        <w:ind w:left="720"/>
        <w:jc w:val="both"/>
        <w:rPr>
          <w:rFonts w:ascii="Calibri" w:hAnsi="Calibri" w:cs="Arial"/>
          <w:sz w:val="22"/>
          <w:szCs w:val="22"/>
        </w:rPr>
      </w:pPr>
      <w:r w:rsidRPr="00853E13">
        <w:rPr>
          <w:rFonts w:ascii="Calibri" w:hAnsi="Calibri" w:cs="Arial"/>
          <w:sz w:val="22"/>
          <w:szCs w:val="22"/>
        </w:rPr>
        <w:t xml:space="preserve">Annexation would provide additional annual </w:t>
      </w:r>
      <w:r w:rsidR="00853E13" w:rsidRPr="00853E13">
        <w:rPr>
          <w:rFonts w:ascii="Calibri" w:hAnsi="Calibri" w:cs="Arial"/>
          <w:sz w:val="22"/>
          <w:szCs w:val="22"/>
        </w:rPr>
        <w:t xml:space="preserve">water and </w:t>
      </w:r>
      <w:r w:rsidRPr="00853E13">
        <w:rPr>
          <w:rFonts w:ascii="Calibri" w:hAnsi="Calibri" w:cs="Arial"/>
          <w:sz w:val="22"/>
          <w:szCs w:val="22"/>
        </w:rPr>
        <w:t xml:space="preserve">sanitary sewer user revenue for the City - </w:t>
      </w:r>
      <w:r w:rsidR="00591BAF" w:rsidRPr="00853E13">
        <w:rPr>
          <w:rFonts w:ascii="Calibri" w:hAnsi="Calibri" w:cs="Arial"/>
          <w:sz w:val="22"/>
          <w:szCs w:val="22"/>
        </w:rPr>
        <w:t>$</w:t>
      </w:r>
      <w:r w:rsidR="00734379" w:rsidRPr="00853E13">
        <w:rPr>
          <w:rFonts w:ascii="Calibri" w:hAnsi="Calibri" w:cs="Arial"/>
          <w:sz w:val="22"/>
          <w:szCs w:val="22"/>
        </w:rPr>
        <w:t>1</w:t>
      </w:r>
      <w:r w:rsidR="003B2A8E">
        <w:rPr>
          <w:rFonts w:ascii="Calibri" w:hAnsi="Calibri" w:cs="Arial"/>
          <w:sz w:val="22"/>
          <w:szCs w:val="22"/>
        </w:rPr>
        <w:t>2,282</w:t>
      </w:r>
      <w:r w:rsidR="00591BAF" w:rsidRPr="00853E13">
        <w:rPr>
          <w:rFonts w:ascii="Calibri" w:hAnsi="Calibri" w:cs="Arial"/>
          <w:sz w:val="22"/>
          <w:szCs w:val="22"/>
        </w:rPr>
        <w:t>.</w:t>
      </w:r>
    </w:p>
    <w:p w:rsidR="00690A47" w:rsidRPr="00B9085D" w:rsidRDefault="00690A47" w:rsidP="001A61DC">
      <w:pPr>
        <w:numPr>
          <w:ilvl w:val="0"/>
          <w:numId w:val="13"/>
        </w:numPr>
        <w:jc w:val="both"/>
        <w:rPr>
          <w:rFonts w:ascii="Calibri" w:hAnsi="Calibri" w:cs="Arial"/>
          <w:sz w:val="22"/>
          <w:szCs w:val="22"/>
        </w:rPr>
      </w:pPr>
      <w:r w:rsidRPr="00B9085D">
        <w:rPr>
          <w:rFonts w:ascii="Calibri" w:hAnsi="Calibri" w:cs="Arial"/>
          <w:sz w:val="22"/>
          <w:szCs w:val="22"/>
        </w:rPr>
        <w:t xml:space="preserve">In terms of the potential areas of annexation, Area </w:t>
      </w:r>
      <w:r w:rsidR="003A16A1" w:rsidRPr="00B9085D">
        <w:rPr>
          <w:rFonts w:ascii="Calibri" w:hAnsi="Calibri" w:cs="Arial"/>
          <w:sz w:val="22"/>
          <w:szCs w:val="22"/>
        </w:rPr>
        <w:t>A and Sub-</w:t>
      </w:r>
      <w:r w:rsidR="00DF6AB7" w:rsidRPr="00B9085D">
        <w:rPr>
          <w:rFonts w:ascii="Calibri" w:hAnsi="Calibri" w:cs="Arial"/>
          <w:sz w:val="22"/>
          <w:szCs w:val="22"/>
        </w:rPr>
        <w:t>area</w:t>
      </w:r>
      <w:r w:rsidR="00B9085D" w:rsidRPr="00B9085D">
        <w:rPr>
          <w:rFonts w:ascii="Calibri" w:hAnsi="Calibri" w:cs="Arial"/>
          <w:sz w:val="22"/>
          <w:szCs w:val="22"/>
        </w:rPr>
        <w:t>s</w:t>
      </w:r>
      <w:r w:rsidR="00DF6AB7" w:rsidRPr="00B9085D">
        <w:rPr>
          <w:rFonts w:ascii="Calibri" w:hAnsi="Calibri" w:cs="Arial"/>
          <w:sz w:val="22"/>
          <w:szCs w:val="22"/>
        </w:rPr>
        <w:t xml:space="preserve"> B1</w:t>
      </w:r>
      <w:r w:rsidR="003B2A8E" w:rsidRPr="00B9085D">
        <w:rPr>
          <w:rFonts w:ascii="Calibri" w:hAnsi="Calibri" w:cs="Arial"/>
          <w:sz w:val="22"/>
          <w:szCs w:val="22"/>
        </w:rPr>
        <w:t xml:space="preserve"> (</w:t>
      </w:r>
      <w:r w:rsidR="00B9085D" w:rsidRPr="00B9085D">
        <w:rPr>
          <w:rFonts w:ascii="Calibri" w:hAnsi="Calibri" w:cs="Arial"/>
          <w:sz w:val="22"/>
          <w:szCs w:val="22"/>
        </w:rPr>
        <w:t>parcels 2414, 2415, 2416, 2419, 2420, 2424, 8014, 8123</w:t>
      </w:r>
      <w:r w:rsidR="003B2A8E" w:rsidRPr="00B9085D">
        <w:rPr>
          <w:rFonts w:ascii="Calibri" w:hAnsi="Calibri" w:cs="Arial"/>
          <w:sz w:val="22"/>
          <w:szCs w:val="22"/>
        </w:rPr>
        <w:t>)</w:t>
      </w:r>
      <w:r w:rsidR="00591BAF" w:rsidRPr="00B9085D">
        <w:rPr>
          <w:rFonts w:ascii="Calibri" w:hAnsi="Calibri" w:cs="Arial"/>
          <w:sz w:val="22"/>
          <w:szCs w:val="22"/>
        </w:rPr>
        <w:t xml:space="preserve">, </w:t>
      </w:r>
      <w:r w:rsidR="003B2A8E" w:rsidRPr="00B9085D">
        <w:rPr>
          <w:rFonts w:ascii="Calibri" w:hAnsi="Calibri" w:cs="Arial"/>
          <w:sz w:val="22"/>
          <w:szCs w:val="22"/>
        </w:rPr>
        <w:t>B</w:t>
      </w:r>
      <w:r w:rsidR="00B9085D" w:rsidRPr="00B9085D">
        <w:rPr>
          <w:rFonts w:ascii="Calibri" w:hAnsi="Calibri" w:cs="Arial"/>
          <w:sz w:val="22"/>
          <w:szCs w:val="22"/>
        </w:rPr>
        <w:t>2</w:t>
      </w:r>
      <w:r w:rsidR="003B2A8E" w:rsidRPr="00B9085D">
        <w:rPr>
          <w:rFonts w:ascii="Calibri" w:hAnsi="Calibri" w:cs="Arial"/>
          <w:sz w:val="22"/>
          <w:szCs w:val="22"/>
        </w:rPr>
        <w:t xml:space="preserve"> (parcels</w:t>
      </w:r>
      <w:r w:rsidR="00B9085D" w:rsidRPr="00B9085D">
        <w:rPr>
          <w:rFonts w:ascii="Calibri" w:hAnsi="Calibri" w:cs="Arial"/>
          <w:sz w:val="22"/>
          <w:szCs w:val="22"/>
        </w:rPr>
        <w:t xml:space="preserve"> 2480, 2481, 7881 and portion of 2479 with residence</w:t>
      </w:r>
      <w:r w:rsidR="003B2A8E" w:rsidRPr="00B9085D">
        <w:rPr>
          <w:rFonts w:ascii="Calibri" w:hAnsi="Calibri" w:cs="Arial"/>
          <w:sz w:val="22"/>
          <w:szCs w:val="22"/>
        </w:rPr>
        <w:t>), C1 (parcels</w:t>
      </w:r>
      <w:r w:rsidR="00B9085D" w:rsidRPr="00B9085D">
        <w:rPr>
          <w:rFonts w:ascii="Calibri" w:hAnsi="Calibri" w:cs="Arial"/>
          <w:sz w:val="22"/>
          <w:szCs w:val="22"/>
        </w:rPr>
        <w:t xml:space="preserve"> 2248, 2249, 2250, 2251</w:t>
      </w:r>
      <w:r w:rsidR="003B2A8E" w:rsidRPr="00B9085D">
        <w:rPr>
          <w:rFonts w:ascii="Calibri" w:hAnsi="Calibri" w:cs="Arial"/>
          <w:sz w:val="22"/>
          <w:szCs w:val="22"/>
        </w:rPr>
        <w:t xml:space="preserve">), </w:t>
      </w:r>
      <w:r w:rsidR="00B9085D" w:rsidRPr="00B9085D">
        <w:rPr>
          <w:rFonts w:ascii="Calibri" w:hAnsi="Calibri" w:cs="Arial"/>
          <w:sz w:val="22"/>
          <w:szCs w:val="22"/>
        </w:rPr>
        <w:t xml:space="preserve">and </w:t>
      </w:r>
      <w:r w:rsidR="003B2A8E" w:rsidRPr="00B9085D">
        <w:rPr>
          <w:rFonts w:ascii="Calibri" w:hAnsi="Calibri" w:cs="Arial"/>
          <w:sz w:val="22"/>
          <w:szCs w:val="22"/>
        </w:rPr>
        <w:t>C2 (</w:t>
      </w:r>
      <w:r w:rsidR="00B9085D" w:rsidRPr="00B9085D">
        <w:rPr>
          <w:rFonts w:ascii="Calibri" w:hAnsi="Calibri" w:cs="Arial"/>
          <w:sz w:val="22"/>
          <w:szCs w:val="22"/>
        </w:rPr>
        <w:t>parcel 2229)</w:t>
      </w:r>
      <w:r w:rsidR="003B2A8E" w:rsidRPr="00B9085D">
        <w:rPr>
          <w:rFonts w:ascii="Calibri" w:hAnsi="Calibri" w:cs="Arial"/>
          <w:sz w:val="22"/>
          <w:szCs w:val="22"/>
        </w:rPr>
        <w:t xml:space="preserve"> </w:t>
      </w:r>
      <w:r w:rsidRPr="00B9085D">
        <w:rPr>
          <w:rFonts w:ascii="Calibri" w:hAnsi="Calibri" w:cs="Arial"/>
          <w:sz w:val="22"/>
          <w:szCs w:val="22"/>
        </w:rPr>
        <w:t>likely represent the best annexation opportunit</w:t>
      </w:r>
      <w:r w:rsidR="00591BAF" w:rsidRPr="00B9085D">
        <w:rPr>
          <w:rFonts w:ascii="Calibri" w:hAnsi="Calibri" w:cs="Arial"/>
          <w:sz w:val="22"/>
          <w:szCs w:val="22"/>
        </w:rPr>
        <w:t xml:space="preserve">ies for the City </w:t>
      </w:r>
      <w:r w:rsidRPr="00B9085D">
        <w:rPr>
          <w:rFonts w:ascii="Calibri" w:hAnsi="Calibri" w:cs="Arial"/>
          <w:sz w:val="22"/>
          <w:szCs w:val="22"/>
        </w:rPr>
        <w:t>based on current conditions.</w:t>
      </w:r>
    </w:p>
    <w:p w:rsidR="00690A47" w:rsidRPr="00BA59D1" w:rsidRDefault="00690A47" w:rsidP="00690A47">
      <w:pPr>
        <w:ind w:left="360"/>
        <w:jc w:val="both"/>
        <w:rPr>
          <w:rFonts w:ascii="Calibri" w:hAnsi="Calibri" w:cs="Arial"/>
          <w:color w:val="FF0000"/>
          <w:sz w:val="22"/>
          <w:szCs w:val="22"/>
        </w:rPr>
      </w:pPr>
    </w:p>
    <w:p w:rsidR="00EA1E61" w:rsidRDefault="00EA1E61">
      <w:pPr>
        <w:rPr>
          <w:rFonts w:ascii="Calibri" w:hAnsi="Calibri" w:cs="Arial"/>
          <w:sz w:val="22"/>
          <w:szCs w:val="22"/>
        </w:rPr>
      </w:pPr>
      <w:r>
        <w:rPr>
          <w:rFonts w:ascii="Calibri" w:hAnsi="Calibri" w:cs="Arial"/>
          <w:sz w:val="22"/>
          <w:szCs w:val="22"/>
        </w:rPr>
        <w:br w:type="page"/>
      </w:r>
    </w:p>
    <w:p w:rsidR="00690A47" w:rsidRPr="001F56C4" w:rsidRDefault="00690A47" w:rsidP="001A61DC">
      <w:pPr>
        <w:numPr>
          <w:ilvl w:val="0"/>
          <w:numId w:val="13"/>
        </w:numPr>
        <w:jc w:val="both"/>
        <w:rPr>
          <w:rFonts w:ascii="Calibri" w:hAnsi="Calibri" w:cs="Arial"/>
          <w:sz w:val="22"/>
          <w:szCs w:val="22"/>
        </w:rPr>
      </w:pPr>
      <w:r w:rsidRPr="001F56C4">
        <w:rPr>
          <w:rFonts w:ascii="Calibri" w:hAnsi="Calibri" w:cs="Arial"/>
          <w:sz w:val="22"/>
          <w:szCs w:val="22"/>
        </w:rPr>
        <w:lastRenderedPageBreak/>
        <w:t xml:space="preserve">The City of </w:t>
      </w:r>
      <w:r w:rsidR="00AD2B40" w:rsidRPr="001F56C4">
        <w:rPr>
          <w:rFonts w:ascii="Calibri" w:hAnsi="Calibri" w:cs="Arial"/>
          <w:sz w:val="22"/>
          <w:szCs w:val="22"/>
        </w:rPr>
        <w:t>Clark</w:t>
      </w:r>
      <w:r w:rsidRPr="001F56C4">
        <w:rPr>
          <w:rFonts w:ascii="Calibri" w:hAnsi="Calibri" w:cs="Arial"/>
          <w:sz w:val="22"/>
          <w:szCs w:val="22"/>
        </w:rPr>
        <w:t xml:space="preserve"> can use the information developed in this report to assess the specific merits of annexing these areas or smaller sub-areas as the need arises in the future. The City may wish to consider re-evaluating the potential annexation areas on an annual basis. </w:t>
      </w:r>
      <w:r w:rsidR="00B9085D">
        <w:rPr>
          <w:rFonts w:ascii="Calibri" w:hAnsi="Calibri" w:cs="Arial"/>
          <w:sz w:val="22"/>
          <w:szCs w:val="22"/>
        </w:rPr>
        <w:t>If</w:t>
      </w:r>
      <w:r w:rsidRPr="001F56C4">
        <w:rPr>
          <w:rFonts w:ascii="Calibri" w:hAnsi="Calibri" w:cs="Arial"/>
          <w:sz w:val="22"/>
          <w:szCs w:val="22"/>
        </w:rPr>
        <w:t xml:space="preserve"> the evaluation indicate that it would be in the best interest of the community for specific areas to be annexed prior to development or prior to property owner petition, </w:t>
      </w:r>
      <w:r w:rsidR="00F31707" w:rsidRPr="001F56C4">
        <w:rPr>
          <w:rFonts w:ascii="Calibri" w:hAnsi="Calibri" w:cs="Arial"/>
          <w:sz w:val="22"/>
          <w:szCs w:val="22"/>
        </w:rPr>
        <w:t xml:space="preserve">then </w:t>
      </w:r>
      <w:r w:rsidRPr="001F56C4">
        <w:rPr>
          <w:rFonts w:ascii="Calibri" w:hAnsi="Calibri" w:cs="Arial"/>
          <w:sz w:val="22"/>
          <w:szCs w:val="22"/>
        </w:rPr>
        <w:t xml:space="preserve">a city-initiated annexation may be </w:t>
      </w:r>
      <w:r w:rsidR="00F31707" w:rsidRPr="001F56C4">
        <w:rPr>
          <w:rFonts w:ascii="Calibri" w:hAnsi="Calibri" w:cs="Arial"/>
          <w:sz w:val="22"/>
          <w:szCs w:val="22"/>
        </w:rPr>
        <w:t>appropriate</w:t>
      </w:r>
      <w:r w:rsidRPr="001F56C4">
        <w:rPr>
          <w:rFonts w:ascii="Calibri" w:hAnsi="Calibri" w:cs="Arial"/>
          <w:sz w:val="22"/>
          <w:szCs w:val="22"/>
        </w:rPr>
        <w:t>. Such city-initiated annexations may assist the City in extending utilities and streets in a more cost efficient and orderly manner, and to ensure appropriate growth patterns for the community.</w:t>
      </w:r>
    </w:p>
    <w:p w:rsidR="00690A47" w:rsidRPr="00BA59D1" w:rsidRDefault="00690A47" w:rsidP="00780D7E">
      <w:pPr>
        <w:jc w:val="center"/>
        <w:rPr>
          <w:rFonts w:ascii="Calibri" w:hAnsi="Calibri" w:cs="Arial"/>
          <w:b/>
          <w:sz w:val="28"/>
          <w:szCs w:val="28"/>
        </w:rPr>
      </w:pPr>
      <w:r w:rsidRPr="00BA59D1">
        <w:rPr>
          <w:rFonts w:ascii="Calibri" w:hAnsi="Calibri" w:cs="Arial"/>
          <w:color w:val="FF0000"/>
        </w:rPr>
        <w:br w:type="page"/>
      </w:r>
      <w:r w:rsidRPr="00BA59D1">
        <w:rPr>
          <w:rFonts w:ascii="Calibri" w:hAnsi="Calibri" w:cs="Arial"/>
          <w:b/>
          <w:sz w:val="28"/>
          <w:szCs w:val="28"/>
        </w:rPr>
        <w:lastRenderedPageBreak/>
        <w:t>Appendix</w:t>
      </w:r>
    </w:p>
    <w:p w:rsidR="00690A47" w:rsidRPr="00BA59D1" w:rsidRDefault="00690A47" w:rsidP="00690A47">
      <w:pPr>
        <w:rPr>
          <w:rFonts w:ascii="Calibri" w:hAnsi="Calibri" w:cs="Arial"/>
          <w:b/>
          <w:color w:val="FF0000"/>
          <w:sz w:val="28"/>
          <w:szCs w:val="28"/>
        </w:rPr>
      </w:pPr>
    </w:p>
    <w:p w:rsidR="00A013F2" w:rsidRPr="00701731" w:rsidRDefault="00A013F2" w:rsidP="00A013F2">
      <w:pPr>
        <w:jc w:val="center"/>
        <w:rPr>
          <w:rFonts w:ascii="Calibri" w:hAnsi="Calibri" w:cs="Arial"/>
          <w:b/>
        </w:rPr>
      </w:pPr>
      <w:r w:rsidRPr="00701731">
        <w:rPr>
          <w:rFonts w:ascii="Calibri" w:hAnsi="Calibri" w:cs="Arial"/>
          <w:b/>
        </w:rPr>
        <w:t>Proposed Timeline to Annex Property</w:t>
      </w:r>
    </w:p>
    <w:p w:rsidR="00A013F2" w:rsidRPr="00701731" w:rsidRDefault="00A013F2" w:rsidP="007864F6">
      <w:pPr>
        <w:jc w:val="center"/>
        <w:rPr>
          <w:rFonts w:ascii="Calibri" w:hAnsi="Calibri" w:cs="Arial"/>
          <w:b/>
        </w:rPr>
      </w:pPr>
    </w:p>
    <w:p w:rsidR="00690A47" w:rsidRPr="00701731" w:rsidRDefault="00690A47" w:rsidP="007864F6">
      <w:pPr>
        <w:jc w:val="center"/>
        <w:rPr>
          <w:rFonts w:ascii="Calibri" w:hAnsi="Calibri" w:cs="Arial"/>
          <w:b/>
        </w:rPr>
      </w:pPr>
      <w:r w:rsidRPr="00701731">
        <w:rPr>
          <w:rFonts w:ascii="Calibri" w:hAnsi="Calibri" w:cs="Arial"/>
          <w:b/>
        </w:rPr>
        <w:t>Projected Taxes on Property to Be Annexed</w:t>
      </w:r>
    </w:p>
    <w:p w:rsidR="00690A47" w:rsidRPr="00701731" w:rsidRDefault="00690A47" w:rsidP="007864F6">
      <w:pPr>
        <w:jc w:val="center"/>
        <w:rPr>
          <w:rFonts w:ascii="Calibri" w:hAnsi="Calibri" w:cs="Arial"/>
          <w:b/>
        </w:rPr>
      </w:pPr>
    </w:p>
    <w:p w:rsidR="00690A47" w:rsidRPr="00701731" w:rsidRDefault="00690A47" w:rsidP="007864F6">
      <w:pPr>
        <w:jc w:val="center"/>
        <w:rPr>
          <w:rFonts w:ascii="Calibri" w:hAnsi="Calibri" w:cs="Arial"/>
          <w:b/>
        </w:rPr>
      </w:pPr>
      <w:r w:rsidRPr="00701731">
        <w:rPr>
          <w:rFonts w:ascii="Calibri" w:hAnsi="Calibri" w:cs="Arial"/>
          <w:b/>
        </w:rPr>
        <w:t xml:space="preserve">City of </w:t>
      </w:r>
      <w:r w:rsidR="00AD2B40" w:rsidRPr="00701731">
        <w:rPr>
          <w:rFonts w:ascii="Calibri" w:hAnsi="Calibri" w:cs="Arial"/>
          <w:b/>
        </w:rPr>
        <w:t>Clark</w:t>
      </w:r>
      <w:r w:rsidRPr="00701731">
        <w:rPr>
          <w:rFonts w:ascii="Calibri" w:hAnsi="Calibri" w:cs="Arial"/>
          <w:b/>
        </w:rPr>
        <w:t xml:space="preserve"> Existing Land Use Map</w:t>
      </w:r>
    </w:p>
    <w:p w:rsidR="00690A47" w:rsidRPr="00701731" w:rsidRDefault="00690A47" w:rsidP="007864F6">
      <w:pPr>
        <w:jc w:val="center"/>
        <w:rPr>
          <w:rFonts w:ascii="Calibri" w:hAnsi="Calibri" w:cs="Arial"/>
          <w:b/>
        </w:rPr>
      </w:pPr>
    </w:p>
    <w:p w:rsidR="00690A47" w:rsidRPr="00701731" w:rsidRDefault="00690A47" w:rsidP="007864F6">
      <w:pPr>
        <w:jc w:val="center"/>
        <w:rPr>
          <w:rFonts w:ascii="Calibri" w:hAnsi="Calibri" w:cs="Arial"/>
          <w:b/>
        </w:rPr>
      </w:pPr>
      <w:r w:rsidRPr="00701731">
        <w:rPr>
          <w:rFonts w:ascii="Calibri" w:hAnsi="Calibri" w:cs="Arial"/>
          <w:b/>
        </w:rPr>
        <w:t xml:space="preserve">City of </w:t>
      </w:r>
      <w:r w:rsidR="00AD2B40" w:rsidRPr="00701731">
        <w:rPr>
          <w:rFonts w:ascii="Calibri" w:hAnsi="Calibri" w:cs="Arial"/>
          <w:b/>
        </w:rPr>
        <w:t>Clark</w:t>
      </w:r>
      <w:r w:rsidRPr="00701731">
        <w:rPr>
          <w:rFonts w:ascii="Calibri" w:hAnsi="Calibri" w:cs="Arial"/>
          <w:b/>
        </w:rPr>
        <w:t xml:space="preserve"> Future Land Use Map</w:t>
      </w:r>
    </w:p>
    <w:p w:rsidR="00690A47" w:rsidRPr="00701731" w:rsidRDefault="00690A47" w:rsidP="007864F6">
      <w:pPr>
        <w:jc w:val="center"/>
        <w:rPr>
          <w:rFonts w:ascii="Calibri" w:hAnsi="Calibri" w:cs="Arial"/>
          <w:b/>
        </w:rPr>
      </w:pPr>
    </w:p>
    <w:p w:rsidR="00A013F2" w:rsidRDefault="00FB4D6A" w:rsidP="007864F6">
      <w:pPr>
        <w:jc w:val="center"/>
        <w:rPr>
          <w:rFonts w:ascii="Calibri" w:hAnsi="Calibri" w:cs="Arial"/>
          <w:b/>
        </w:rPr>
      </w:pPr>
      <w:r>
        <w:rPr>
          <w:rFonts w:ascii="Calibri" w:hAnsi="Calibri" w:cs="Arial"/>
          <w:b/>
        </w:rPr>
        <w:t>Study Area A Water and</w:t>
      </w:r>
      <w:r w:rsidR="00690A47" w:rsidRPr="00701731">
        <w:rPr>
          <w:rFonts w:ascii="Calibri" w:hAnsi="Calibri" w:cs="Arial"/>
          <w:b/>
        </w:rPr>
        <w:t xml:space="preserve"> Sewer Services Map</w:t>
      </w:r>
    </w:p>
    <w:p w:rsidR="00701731" w:rsidRDefault="00701731" w:rsidP="007864F6">
      <w:pPr>
        <w:jc w:val="center"/>
        <w:rPr>
          <w:rFonts w:ascii="Calibri" w:hAnsi="Calibri" w:cs="Arial"/>
          <w:b/>
        </w:rPr>
      </w:pPr>
    </w:p>
    <w:p w:rsidR="00FB4D6A" w:rsidRDefault="00FB4D6A" w:rsidP="00FB4D6A">
      <w:pPr>
        <w:jc w:val="center"/>
        <w:rPr>
          <w:rFonts w:ascii="Calibri" w:hAnsi="Calibri" w:cs="Arial"/>
          <w:b/>
        </w:rPr>
      </w:pPr>
      <w:r>
        <w:rPr>
          <w:rFonts w:ascii="Calibri" w:hAnsi="Calibri" w:cs="Arial"/>
          <w:b/>
        </w:rPr>
        <w:t>Study Area B Water and</w:t>
      </w:r>
      <w:r w:rsidRPr="00701731">
        <w:rPr>
          <w:rFonts w:ascii="Calibri" w:hAnsi="Calibri" w:cs="Arial"/>
          <w:b/>
        </w:rPr>
        <w:t xml:space="preserve"> Sewer Services Map</w:t>
      </w:r>
    </w:p>
    <w:p w:rsidR="00FB4D6A" w:rsidRDefault="00FB4D6A" w:rsidP="00FB4D6A">
      <w:pPr>
        <w:jc w:val="center"/>
        <w:rPr>
          <w:rFonts w:ascii="Calibri" w:hAnsi="Calibri" w:cs="Arial"/>
          <w:b/>
        </w:rPr>
      </w:pPr>
    </w:p>
    <w:p w:rsidR="00FB4D6A" w:rsidRDefault="00FB4D6A" w:rsidP="00FB4D6A">
      <w:pPr>
        <w:jc w:val="center"/>
        <w:rPr>
          <w:rFonts w:ascii="Calibri" w:hAnsi="Calibri" w:cs="Arial"/>
          <w:b/>
        </w:rPr>
      </w:pPr>
      <w:r>
        <w:rPr>
          <w:rFonts w:ascii="Calibri" w:hAnsi="Calibri" w:cs="Arial"/>
          <w:b/>
        </w:rPr>
        <w:t>Study Area C Water and</w:t>
      </w:r>
      <w:r w:rsidRPr="00701731">
        <w:rPr>
          <w:rFonts w:ascii="Calibri" w:hAnsi="Calibri" w:cs="Arial"/>
          <w:b/>
        </w:rPr>
        <w:t xml:space="preserve"> Sewer Services Map</w:t>
      </w:r>
    </w:p>
    <w:p w:rsidR="00701731" w:rsidRPr="00701731" w:rsidRDefault="00701731" w:rsidP="007864F6">
      <w:pPr>
        <w:jc w:val="center"/>
        <w:rPr>
          <w:rFonts w:ascii="Calibri" w:hAnsi="Calibri" w:cs="Arial"/>
          <w:b/>
        </w:rPr>
      </w:pPr>
    </w:p>
    <w:p w:rsidR="00A013F2" w:rsidRDefault="00A013F2">
      <w:pPr>
        <w:rPr>
          <w:rFonts w:ascii="Calibri" w:hAnsi="Calibri" w:cs="Arial"/>
          <w:b/>
          <w:color w:val="FF0000"/>
        </w:rPr>
      </w:pPr>
      <w:r w:rsidRPr="00BA59D1">
        <w:rPr>
          <w:rFonts w:ascii="Calibri" w:hAnsi="Calibri" w:cs="Arial"/>
          <w:b/>
          <w:color w:val="FF0000"/>
        </w:rPr>
        <w:br w:type="page"/>
      </w:r>
    </w:p>
    <w:p w:rsidR="00701731" w:rsidRPr="00701731" w:rsidRDefault="00701731" w:rsidP="00701731">
      <w:pPr>
        <w:jc w:val="center"/>
        <w:rPr>
          <w:rFonts w:ascii="Arial" w:hAnsi="Arial" w:cs="Arial"/>
          <w:b/>
          <w:sz w:val="22"/>
          <w:szCs w:val="22"/>
        </w:rPr>
      </w:pPr>
      <w:r w:rsidRPr="00701731">
        <w:rPr>
          <w:rFonts w:ascii="Arial" w:hAnsi="Arial" w:cs="Arial"/>
          <w:b/>
          <w:sz w:val="22"/>
          <w:szCs w:val="22"/>
        </w:rPr>
        <w:lastRenderedPageBreak/>
        <w:t>Proposed Timeline to Annex Property</w:t>
      </w:r>
    </w:p>
    <w:p w:rsidR="00701731" w:rsidRPr="00701731" w:rsidRDefault="00701731" w:rsidP="00701731">
      <w:pPr>
        <w:jc w:val="both"/>
        <w:rPr>
          <w:rFonts w:ascii="Arial" w:hAnsi="Arial" w:cs="Arial"/>
          <w:sz w:val="22"/>
          <w:szCs w:val="22"/>
        </w:rPr>
      </w:pPr>
    </w:p>
    <w:p w:rsidR="00701731" w:rsidRPr="00701731" w:rsidRDefault="00701731" w:rsidP="00701731">
      <w:pPr>
        <w:jc w:val="both"/>
        <w:rPr>
          <w:rFonts w:ascii="Arial" w:hAnsi="Arial" w:cs="Arial"/>
          <w:sz w:val="22"/>
          <w:szCs w:val="22"/>
        </w:rPr>
      </w:pPr>
      <w:r w:rsidRPr="00701731">
        <w:rPr>
          <w:rFonts w:ascii="Arial" w:hAnsi="Arial" w:cs="Arial"/>
          <w:sz w:val="22"/>
          <w:szCs w:val="22"/>
        </w:rPr>
        <w:t xml:space="preserve">The following timeline assumes the weekly publication falls on “Wednesday’s” and that the monthly meeting of the </w:t>
      </w:r>
      <w:r>
        <w:rPr>
          <w:rFonts w:ascii="Arial" w:hAnsi="Arial" w:cs="Arial"/>
          <w:sz w:val="22"/>
          <w:szCs w:val="22"/>
        </w:rPr>
        <w:t>Clark</w:t>
      </w:r>
      <w:r w:rsidRPr="00701731">
        <w:rPr>
          <w:rFonts w:ascii="Arial" w:hAnsi="Arial" w:cs="Arial"/>
          <w:sz w:val="22"/>
          <w:szCs w:val="22"/>
        </w:rPr>
        <w:t xml:space="preserve"> City Council is on the first Monday of the month. (Reference SDCL 9-4)</w:t>
      </w:r>
    </w:p>
    <w:p w:rsidR="00701731" w:rsidRPr="00701731" w:rsidRDefault="00701731" w:rsidP="00701731">
      <w:pPr>
        <w:jc w:val="both"/>
        <w:rPr>
          <w:rFonts w:ascii="Arial" w:hAnsi="Arial" w:cs="Arial"/>
          <w:color w:val="FF0000"/>
          <w:sz w:val="22"/>
          <w:szCs w:val="22"/>
          <w:highlight w:val="yellow"/>
        </w:rPr>
      </w:pPr>
    </w:p>
    <w:p w:rsidR="00701731" w:rsidRPr="00701731" w:rsidRDefault="00701731" w:rsidP="00701731">
      <w:pPr>
        <w:jc w:val="center"/>
        <w:rPr>
          <w:rFonts w:asciiTheme="minorHAnsi" w:hAnsiTheme="minorHAnsi" w:cs="Arial"/>
          <w:b/>
          <w:color w:val="FF0000"/>
          <w:sz w:val="22"/>
          <w:szCs w:val="22"/>
          <w:highlight w:val="yellow"/>
          <w:u w:val="single"/>
        </w:rPr>
      </w:pPr>
    </w:p>
    <w:p w:rsidR="00701731" w:rsidRPr="003C1DDE" w:rsidRDefault="003C1DDE" w:rsidP="00701731">
      <w:pPr>
        <w:ind w:left="2880" w:hanging="2880"/>
        <w:jc w:val="both"/>
        <w:rPr>
          <w:rFonts w:asciiTheme="minorHAnsi" w:hAnsiTheme="minorHAnsi" w:cs="Arial"/>
          <w:sz w:val="22"/>
          <w:szCs w:val="22"/>
        </w:rPr>
      </w:pPr>
      <w:r w:rsidRPr="003C1DDE">
        <w:rPr>
          <w:rFonts w:asciiTheme="minorHAnsi" w:hAnsiTheme="minorHAnsi" w:cs="Arial"/>
          <w:sz w:val="22"/>
          <w:szCs w:val="22"/>
        </w:rPr>
        <w:t>September 13, 2016</w:t>
      </w:r>
      <w:r w:rsidR="00701731" w:rsidRPr="003C1DDE">
        <w:rPr>
          <w:rFonts w:asciiTheme="minorHAnsi" w:hAnsiTheme="minorHAnsi" w:cs="Arial"/>
          <w:sz w:val="22"/>
          <w:szCs w:val="22"/>
        </w:rPr>
        <w:t xml:space="preserve"> to</w:t>
      </w:r>
    </w:p>
    <w:p w:rsidR="00701731" w:rsidRPr="00CD17E7" w:rsidRDefault="003C1DDE" w:rsidP="00701731">
      <w:pPr>
        <w:ind w:left="2880" w:hanging="2880"/>
        <w:jc w:val="both"/>
        <w:rPr>
          <w:rFonts w:asciiTheme="minorHAnsi" w:hAnsiTheme="minorHAnsi" w:cs="Arial"/>
          <w:sz w:val="22"/>
          <w:szCs w:val="22"/>
        </w:rPr>
      </w:pPr>
      <w:r w:rsidRPr="003C1DDE">
        <w:rPr>
          <w:rFonts w:asciiTheme="minorHAnsi" w:hAnsiTheme="minorHAnsi" w:cs="Arial"/>
          <w:sz w:val="22"/>
          <w:szCs w:val="22"/>
        </w:rPr>
        <w:t>September 23</w:t>
      </w:r>
      <w:r w:rsidR="00701731" w:rsidRPr="003C1DDE">
        <w:rPr>
          <w:rFonts w:asciiTheme="minorHAnsi" w:hAnsiTheme="minorHAnsi" w:cs="Arial"/>
          <w:sz w:val="22"/>
          <w:szCs w:val="22"/>
        </w:rPr>
        <w:t>, 201</w:t>
      </w:r>
      <w:r w:rsidRPr="003C1DDE">
        <w:rPr>
          <w:rFonts w:asciiTheme="minorHAnsi" w:hAnsiTheme="minorHAnsi" w:cs="Arial"/>
          <w:sz w:val="22"/>
          <w:szCs w:val="22"/>
        </w:rPr>
        <w:t>6</w:t>
      </w:r>
      <w:r w:rsidR="00701731" w:rsidRPr="003C1DDE">
        <w:rPr>
          <w:rFonts w:asciiTheme="minorHAnsi" w:hAnsiTheme="minorHAnsi" w:cs="Arial"/>
          <w:sz w:val="22"/>
          <w:szCs w:val="22"/>
        </w:rPr>
        <w:t xml:space="preserve"> </w:t>
      </w:r>
      <w:r w:rsidR="00701731" w:rsidRPr="003C1DDE">
        <w:rPr>
          <w:rFonts w:asciiTheme="minorHAnsi" w:hAnsiTheme="minorHAnsi" w:cs="Arial"/>
          <w:sz w:val="22"/>
          <w:szCs w:val="22"/>
        </w:rPr>
        <w:tab/>
        <w:t>Send by Certified Mail to County Commissioners and affected landowners</w:t>
      </w:r>
      <w:r w:rsidR="00701731" w:rsidRPr="00CD17E7">
        <w:rPr>
          <w:rFonts w:asciiTheme="minorHAnsi" w:hAnsiTheme="minorHAnsi" w:cs="Arial"/>
          <w:sz w:val="22"/>
          <w:szCs w:val="22"/>
        </w:rPr>
        <w:t xml:space="preserve"> the proposed resolution of intent to annex property and the notice of Public Hearing of the City Council Regarding the Adoption of the Resolution of intent to annex prescribed property  (Not less than 10 and not more than 20 days prior to public hearing).</w:t>
      </w:r>
    </w:p>
    <w:p w:rsidR="00701731" w:rsidRPr="00701731" w:rsidRDefault="00701731" w:rsidP="00701731">
      <w:pPr>
        <w:ind w:left="2880" w:hanging="2880"/>
        <w:jc w:val="both"/>
        <w:rPr>
          <w:rFonts w:asciiTheme="minorHAnsi" w:hAnsiTheme="minorHAnsi" w:cs="Arial"/>
          <w:color w:val="FF0000"/>
          <w:sz w:val="22"/>
          <w:szCs w:val="22"/>
          <w:highlight w:val="yellow"/>
        </w:rPr>
      </w:pPr>
    </w:p>
    <w:p w:rsidR="00701731" w:rsidRPr="00701731" w:rsidRDefault="003C1DDE" w:rsidP="00701731">
      <w:pPr>
        <w:ind w:left="2880" w:hanging="2880"/>
        <w:jc w:val="both"/>
        <w:rPr>
          <w:rFonts w:asciiTheme="minorHAnsi" w:hAnsiTheme="minorHAnsi" w:cs="Arial"/>
          <w:sz w:val="22"/>
          <w:szCs w:val="22"/>
          <w:highlight w:val="yellow"/>
        </w:rPr>
      </w:pPr>
      <w:r w:rsidRPr="003C1DDE">
        <w:rPr>
          <w:rFonts w:asciiTheme="minorHAnsi" w:hAnsiTheme="minorHAnsi" w:cs="Arial"/>
          <w:sz w:val="22"/>
          <w:szCs w:val="22"/>
        </w:rPr>
        <w:t>September 21, 2016</w:t>
      </w:r>
      <w:r w:rsidRPr="003C1DDE">
        <w:rPr>
          <w:rFonts w:asciiTheme="minorHAnsi" w:hAnsiTheme="minorHAnsi" w:cs="Arial"/>
          <w:sz w:val="22"/>
          <w:szCs w:val="22"/>
        </w:rPr>
        <w:tab/>
      </w:r>
      <w:r w:rsidR="00701731" w:rsidRPr="003C1DDE">
        <w:rPr>
          <w:rFonts w:asciiTheme="minorHAnsi" w:hAnsiTheme="minorHAnsi" w:cs="Arial"/>
          <w:sz w:val="22"/>
          <w:szCs w:val="22"/>
        </w:rPr>
        <w:t>Publication of Notice of Public Hearing of the City Council regarding the</w:t>
      </w:r>
      <w:r w:rsidR="00701731" w:rsidRPr="00CD17E7">
        <w:rPr>
          <w:rFonts w:asciiTheme="minorHAnsi" w:hAnsiTheme="minorHAnsi" w:cs="Arial"/>
          <w:sz w:val="22"/>
          <w:szCs w:val="22"/>
        </w:rPr>
        <w:t xml:space="preserve"> Adoption of a Resolution of intent to annex prescribed property.</w:t>
      </w:r>
    </w:p>
    <w:p w:rsidR="00701731" w:rsidRPr="00701731" w:rsidRDefault="00701731" w:rsidP="00701731">
      <w:pPr>
        <w:ind w:left="2880" w:hanging="2880"/>
        <w:jc w:val="both"/>
        <w:rPr>
          <w:rFonts w:asciiTheme="minorHAnsi" w:hAnsiTheme="minorHAnsi" w:cs="Arial"/>
          <w:color w:val="FF0000"/>
          <w:sz w:val="22"/>
          <w:szCs w:val="22"/>
          <w:highlight w:val="yellow"/>
        </w:rPr>
      </w:pPr>
    </w:p>
    <w:p w:rsidR="00701731" w:rsidRPr="00701731" w:rsidRDefault="003C1DDE" w:rsidP="00701731">
      <w:pPr>
        <w:ind w:left="2880" w:hanging="2880"/>
        <w:jc w:val="both"/>
        <w:rPr>
          <w:rFonts w:asciiTheme="minorHAnsi" w:hAnsiTheme="minorHAnsi" w:cs="Arial"/>
          <w:b/>
          <w:sz w:val="22"/>
          <w:szCs w:val="22"/>
          <w:highlight w:val="yellow"/>
          <w:u w:val="single"/>
        </w:rPr>
      </w:pPr>
      <w:r w:rsidRPr="003C1DDE">
        <w:rPr>
          <w:rFonts w:asciiTheme="minorHAnsi" w:hAnsiTheme="minorHAnsi" w:cs="Arial"/>
          <w:sz w:val="22"/>
          <w:szCs w:val="22"/>
        </w:rPr>
        <w:t>October 3, 2016</w:t>
      </w:r>
      <w:r w:rsidR="00701731" w:rsidRPr="003C1DDE">
        <w:rPr>
          <w:rFonts w:asciiTheme="minorHAnsi" w:hAnsiTheme="minorHAnsi" w:cs="Arial"/>
          <w:sz w:val="22"/>
          <w:szCs w:val="22"/>
        </w:rPr>
        <w:tab/>
      </w:r>
      <w:r w:rsidR="00701731" w:rsidRPr="003C1DDE">
        <w:rPr>
          <w:rFonts w:asciiTheme="minorHAnsi" w:hAnsiTheme="minorHAnsi" w:cs="Arial"/>
          <w:i/>
          <w:sz w:val="22"/>
          <w:szCs w:val="22"/>
          <w:u w:val="single"/>
        </w:rPr>
        <w:t xml:space="preserve">City Council: </w:t>
      </w:r>
      <w:r w:rsidR="00701731" w:rsidRPr="003C1DDE">
        <w:rPr>
          <w:rFonts w:asciiTheme="minorHAnsi" w:hAnsiTheme="minorHAnsi" w:cs="Arial"/>
          <w:sz w:val="22"/>
          <w:szCs w:val="22"/>
        </w:rPr>
        <w:t>Public Hearing and Adoption of Resolution of Intent to Annex</w:t>
      </w:r>
      <w:r w:rsidR="00701731" w:rsidRPr="00CD17E7">
        <w:rPr>
          <w:rFonts w:asciiTheme="minorHAnsi" w:hAnsiTheme="minorHAnsi" w:cs="Arial"/>
          <w:sz w:val="22"/>
          <w:szCs w:val="22"/>
        </w:rPr>
        <w:t xml:space="preserve"> specified property.  </w:t>
      </w:r>
      <w:r w:rsidR="00701731" w:rsidRPr="00CD17E7">
        <w:rPr>
          <w:rFonts w:asciiTheme="minorHAnsi" w:hAnsiTheme="minorHAnsi" w:cs="Arial"/>
          <w:b/>
          <w:sz w:val="22"/>
          <w:szCs w:val="22"/>
          <w:u w:val="single"/>
        </w:rPr>
        <w:t>If approved continue with the following timeline – Public Hearing on formal Annexation has to occur within 60 days of the adoption of the Resolution of Intent to Annex</w:t>
      </w:r>
    </w:p>
    <w:p w:rsidR="00701731" w:rsidRPr="001C5B11" w:rsidRDefault="00701731" w:rsidP="00701731">
      <w:pPr>
        <w:ind w:left="2880" w:hanging="2880"/>
        <w:jc w:val="both"/>
        <w:rPr>
          <w:rFonts w:asciiTheme="minorHAnsi" w:hAnsiTheme="minorHAnsi" w:cs="Arial"/>
          <w:b/>
          <w:sz w:val="22"/>
          <w:szCs w:val="22"/>
          <w:u w:val="single"/>
        </w:rPr>
      </w:pPr>
    </w:p>
    <w:p w:rsidR="00701731" w:rsidRPr="001C5B11" w:rsidRDefault="003C1DDE" w:rsidP="00701731">
      <w:pPr>
        <w:ind w:left="2880" w:hanging="2880"/>
        <w:jc w:val="both"/>
        <w:rPr>
          <w:rFonts w:asciiTheme="minorHAnsi" w:hAnsiTheme="minorHAnsi" w:cs="Arial"/>
          <w:sz w:val="22"/>
          <w:szCs w:val="22"/>
        </w:rPr>
      </w:pPr>
      <w:r w:rsidRPr="001C5B11">
        <w:rPr>
          <w:rFonts w:asciiTheme="minorHAnsi" w:hAnsiTheme="minorHAnsi" w:cs="Arial"/>
          <w:sz w:val="22"/>
          <w:szCs w:val="22"/>
        </w:rPr>
        <w:t>October 12, 2016</w:t>
      </w:r>
      <w:r w:rsidR="00701731" w:rsidRPr="001C5B11">
        <w:rPr>
          <w:rFonts w:asciiTheme="minorHAnsi" w:hAnsiTheme="minorHAnsi" w:cs="Arial"/>
          <w:sz w:val="22"/>
          <w:szCs w:val="22"/>
        </w:rPr>
        <w:tab/>
        <w:t>Publish Minutes including resolution of intent</w:t>
      </w:r>
    </w:p>
    <w:p w:rsidR="00701731" w:rsidRPr="001C5B11" w:rsidRDefault="00701731" w:rsidP="00701731">
      <w:pPr>
        <w:ind w:left="2880" w:hanging="2880"/>
        <w:jc w:val="both"/>
        <w:rPr>
          <w:rFonts w:asciiTheme="minorHAnsi" w:hAnsiTheme="minorHAnsi" w:cs="Arial"/>
          <w:color w:val="FF0000"/>
          <w:sz w:val="22"/>
          <w:szCs w:val="22"/>
        </w:rPr>
      </w:pPr>
    </w:p>
    <w:p w:rsidR="00701731" w:rsidRPr="001C5B11" w:rsidRDefault="0082592C" w:rsidP="00701731">
      <w:pPr>
        <w:ind w:left="2880" w:hanging="2880"/>
        <w:jc w:val="both"/>
        <w:rPr>
          <w:rFonts w:asciiTheme="minorHAnsi" w:hAnsiTheme="minorHAnsi" w:cs="Arial"/>
          <w:sz w:val="22"/>
          <w:szCs w:val="22"/>
        </w:rPr>
      </w:pPr>
      <w:r w:rsidRPr="001C5B11">
        <w:rPr>
          <w:rFonts w:asciiTheme="minorHAnsi" w:hAnsiTheme="minorHAnsi" w:cs="Arial"/>
          <w:sz w:val="22"/>
          <w:szCs w:val="22"/>
        </w:rPr>
        <w:t xml:space="preserve">October </w:t>
      </w:r>
      <w:r w:rsidR="001C5B11" w:rsidRPr="001C5B11">
        <w:rPr>
          <w:rFonts w:asciiTheme="minorHAnsi" w:hAnsiTheme="minorHAnsi" w:cs="Arial"/>
          <w:sz w:val="22"/>
          <w:szCs w:val="22"/>
        </w:rPr>
        <w:t>29</w:t>
      </w:r>
      <w:r w:rsidRPr="001C5B11">
        <w:rPr>
          <w:rFonts w:asciiTheme="minorHAnsi" w:hAnsiTheme="minorHAnsi" w:cs="Arial"/>
          <w:sz w:val="22"/>
          <w:szCs w:val="22"/>
        </w:rPr>
        <w:t>, 2016</w:t>
      </w:r>
      <w:r w:rsidR="00701731" w:rsidRPr="001C5B11">
        <w:rPr>
          <w:rFonts w:asciiTheme="minorHAnsi" w:hAnsiTheme="minorHAnsi" w:cs="Arial"/>
          <w:sz w:val="22"/>
          <w:szCs w:val="22"/>
        </w:rPr>
        <w:t xml:space="preserve"> to</w:t>
      </w:r>
    </w:p>
    <w:p w:rsidR="00701731" w:rsidRPr="001C5B11" w:rsidRDefault="0082592C" w:rsidP="00701731">
      <w:pPr>
        <w:ind w:left="2880" w:hanging="2880"/>
        <w:jc w:val="both"/>
        <w:rPr>
          <w:rFonts w:asciiTheme="minorHAnsi" w:hAnsiTheme="minorHAnsi" w:cs="Arial"/>
          <w:color w:val="FF0000"/>
          <w:sz w:val="22"/>
          <w:szCs w:val="22"/>
        </w:rPr>
      </w:pPr>
      <w:r w:rsidRPr="001C5B11">
        <w:rPr>
          <w:rFonts w:asciiTheme="minorHAnsi" w:hAnsiTheme="minorHAnsi" w:cs="Arial"/>
          <w:sz w:val="22"/>
          <w:szCs w:val="22"/>
        </w:rPr>
        <w:t>November</w:t>
      </w:r>
      <w:r w:rsidR="001C5B11" w:rsidRPr="001C5B11">
        <w:rPr>
          <w:rFonts w:asciiTheme="minorHAnsi" w:hAnsiTheme="minorHAnsi" w:cs="Arial"/>
          <w:sz w:val="22"/>
          <w:szCs w:val="22"/>
        </w:rPr>
        <w:t xml:space="preserve"> 8</w:t>
      </w:r>
      <w:r w:rsidR="00701731" w:rsidRPr="001C5B11">
        <w:rPr>
          <w:rFonts w:asciiTheme="minorHAnsi" w:hAnsiTheme="minorHAnsi" w:cs="Arial"/>
          <w:sz w:val="22"/>
          <w:szCs w:val="22"/>
        </w:rPr>
        <w:t>, 201</w:t>
      </w:r>
      <w:r w:rsidR="001C5B11" w:rsidRPr="001C5B11">
        <w:rPr>
          <w:rFonts w:asciiTheme="minorHAnsi" w:hAnsiTheme="minorHAnsi" w:cs="Arial"/>
          <w:sz w:val="22"/>
          <w:szCs w:val="22"/>
        </w:rPr>
        <w:t>6</w:t>
      </w:r>
      <w:r w:rsidR="00701731" w:rsidRPr="001C5B11">
        <w:rPr>
          <w:rFonts w:asciiTheme="minorHAnsi" w:hAnsiTheme="minorHAnsi" w:cs="Arial"/>
          <w:color w:val="FF0000"/>
          <w:sz w:val="22"/>
          <w:szCs w:val="22"/>
        </w:rPr>
        <w:tab/>
      </w:r>
      <w:r w:rsidR="00701731" w:rsidRPr="001C5B11">
        <w:rPr>
          <w:rFonts w:asciiTheme="minorHAnsi" w:hAnsiTheme="minorHAnsi" w:cs="Arial"/>
          <w:sz w:val="22"/>
          <w:szCs w:val="22"/>
        </w:rPr>
        <w:t xml:space="preserve">Send by Certified Mail to County Commissioners and affected landowners copy of approved Resolution of Intent to Annex adopted on </w:t>
      </w:r>
      <w:r w:rsidRPr="001C5B11">
        <w:rPr>
          <w:rFonts w:asciiTheme="minorHAnsi" w:hAnsiTheme="minorHAnsi" w:cs="Arial"/>
          <w:sz w:val="22"/>
          <w:szCs w:val="22"/>
        </w:rPr>
        <w:t>October 3, 2016</w:t>
      </w:r>
      <w:r w:rsidR="00701731" w:rsidRPr="001C5B11">
        <w:rPr>
          <w:rFonts w:asciiTheme="minorHAnsi" w:hAnsiTheme="minorHAnsi" w:cs="Arial"/>
          <w:sz w:val="22"/>
          <w:szCs w:val="22"/>
        </w:rPr>
        <w:t xml:space="preserve"> and notice of Joint Public Hearing of the Planning Commission and City Council Regarding the Adoption of a Resolution Annexing prescribed property (</w:t>
      </w:r>
      <w:proofErr w:type="spellStart"/>
      <w:r w:rsidR="00701731" w:rsidRPr="001C5B11">
        <w:rPr>
          <w:rFonts w:asciiTheme="minorHAnsi" w:hAnsiTheme="minorHAnsi" w:cs="Arial"/>
          <w:sz w:val="22"/>
          <w:szCs w:val="22"/>
        </w:rPr>
        <w:t>ies</w:t>
      </w:r>
      <w:proofErr w:type="spellEnd"/>
      <w:r w:rsidR="00701731" w:rsidRPr="001C5B11">
        <w:rPr>
          <w:rFonts w:asciiTheme="minorHAnsi" w:hAnsiTheme="minorHAnsi" w:cs="Arial"/>
          <w:sz w:val="22"/>
          <w:szCs w:val="22"/>
        </w:rPr>
        <w:t>) and affixing Zoning Designation(s) to specified property (</w:t>
      </w:r>
      <w:proofErr w:type="spellStart"/>
      <w:r w:rsidR="00701731" w:rsidRPr="001C5B11">
        <w:rPr>
          <w:rFonts w:asciiTheme="minorHAnsi" w:hAnsiTheme="minorHAnsi" w:cs="Arial"/>
          <w:sz w:val="22"/>
          <w:szCs w:val="22"/>
        </w:rPr>
        <w:t>ies</w:t>
      </w:r>
      <w:proofErr w:type="spellEnd"/>
      <w:r w:rsidR="00701731" w:rsidRPr="001C5B11">
        <w:rPr>
          <w:rFonts w:asciiTheme="minorHAnsi" w:hAnsiTheme="minorHAnsi" w:cs="Arial"/>
          <w:sz w:val="22"/>
          <w:szCs w:val="22"/>
        </w:rPr>
        <w:t>).</w:t>
      </w:r>
      <w:r w:rsidR="00701731" w:rsidRPr="001C5B11">
        <w:rPr>
          <w:rFonts w:asciiTheme="minorHAnsi" w:hAnsiTheme="minorHAnsi" w:cs="Arial"/>
          <w:color w:val="FF0000"/>
          <w:sz w:val="22"/>
          <w:szCs w:val="22"/>
        </w:rPr>
        <w:t xml:space="preserve"> </w:t>
      </w:r>
    </w:p>
    <w:p w:rsidR="00701731" w:rsidRPr="001C5B11" w:rsidRDefault="00701731" w:rsidP="00701731">
      <w:pPr>
        <w:ind w:left="2880" w:hanging="2880"/>
        <w:jc w:val="both"/>
        <w:rPr>
          <w:rFonts w:asciiTheme="minorHAnsi" w:hAnsiTheme="minorHAnsi" w:cs="Arial"/>
          <w:color w:val="FF0000"/>
          <w:sz w:val="22"/>
          <w:szCs w:val="22"/>
        </w:rPr>
      </w:pPr>
    </w:p>
    <w:p w:rsidR="00701731" w:rsidRPr="001C5B11" w:rsidRDefault="00701731" w:rsidP="00701731">
      <w:pPr>
        <w:ind w:left="2880" w:hanging="2880"/>
        <w:jc w:val="both"/>
        <w:rPr>
          <w:rFonts w:asciiTheme="minorHAnsi" w:hAnsiTheme="minorHAnsi" w:cs="Arial"/>
          <w:sz w:val="22"/>
          <w:szCs w:val="22"/>
        </w:rPr>
      </w:pPr>
      <w:r w:rsidRPr="001C5B11">
        <w:rPr>
          <w:rFonts w:asciiTheme="minorHAnsi" w:hAnsiTheme="minorHAnsi" w:cs="Arial"/>
          <w:sz w:val="22"/>
          <w:szCs w:val="22"/>
        </w:rPr>
        <w:t>November 2</w:t>
      </w:r>
      <w:r w:rsidR="001C5B11" w:rsidRPr="001C5B11">
        <w:rPr>
          <w:rFonts w:asciiTheme="minorHAnsi" w:hAnsiTheme="minorHAnsi" w:cs="Arial"/>
          <w:sz w:val="22"/>
          <w:szCs w:val="22"/>
        </w:rPr>
        <w:t>3</w:t>
      </w:r>
      <w:r w:rsidRPr="001C5B11">
        <w:rPr>
          <w:rFonts w:asciiTheme="minorHAnsi" w:hAnsiTheme="minorHAnsi" w:cs="Arial"/>
          <w:sz w:val="22"/>
          <w:szCs w:val="22"/>
        </w:rPr>
        <w:t>, 2014</w:t>
      </w:r>
      <w:r w:rsidRPr="001C5B11">
        <w:rPr>
          <w:rFonts w:asciiTheme="minorHAnsi" w:hAnsiTheme="minorHAnsi" w:cs="Arial"/>
          <w:sz w:val="22"/>
          <w:szCs w:val="22"/>
        </w:rPr>
        <w:tab/>
        <w:t>Publication of Notice of Joint Public Hearing of the Planning Commission and City Council Regarding the Adoption of a Resolution Annexing prescribed property and affixing Zoning Designation(s) to specified property (</w:t>
      </w:r>
      <w:proofErr w:type="spellStart"/>
      <w:r w:rsidRPr="001C5B11">
        <w:rPr>
          <w:rFonts w:asciiTheme="minorHAnsi" w:hAnsiTheme="minorHAnsi" w:cs="Arial"/>
          <w:sz w:val="22"/>
          <w:szCs w:val="22"/>
        </w:rPr>
        <w:t>ies</w:t>
      </w:r>
      <w:proofErr w:type="spellEnd"/>
      <w:r w:rsidRPr="001C5B11">
        <w:rPr>
          <w:rFonts w:asciiTheme="minorHAnsi" w:hAnsiTheme="minorHAnsi" w:cs="Arial"/>
          <w:sz w:val="22"/>
          <w:szCs w:val="22"/>
        </w:rPr>
        <w:t>)</w:t>
      </w:r>
    </w:p>
    <w:p w:rsidR="00701731" w:rsidRPr="001C5B11" w:rsidRDefault="00701731" w:rsidP="00701731">
      <w:pPr>
        <w:ind w:left="2880" w:hanging="2880"/>
        <w:jc w:val="both"/>
        <w:rPr>
          <w:rFonts w:asciiTheme="minorHAnsi" w:hAnsiTheme="minorHAnsi" w:cs="Arial"/>
          <w:color w:val="FF0000"/>
          <w:sz w:val="22"/>
          <w:szCs w:val="22"/>
        </w:rPr>
      </w:pPr>
    </w:p>
    <w:p w:rsidR="00701731" w:rsidRPr="0062783C" w:rsidRDefault="0082592C" w:rsidP="00CD17E7">
      <w:pPr>
        <w:rPr>
          <w:rFonts w:asciiTheme="minorHAnsi" w:hAnsiTheme="minorHAnsi" w:cs="Arial"/>
          <w:sz w:val="22"/>
          <w:szCs w:val="22"/>
        </w:rPr>
      </w:pPr>
      <w:r w:rsidRPr="0062783C">
        <w:rPr>
          <w:rFonts w:asciiTheme="minorHAnsi" w:hAnsiTheme="minorHAnsi" w:cs="Arial"/>
          <w:sz w:val="22"/>
          <w:szCs w:val="22"/>
        </w:rPr>
        <w:t>November 28, 2016</w:t>
      </w:r>
      <w:r w:rsidR="001C5B11" w:rsidRPr="0062783C">
        <w:rPr>
          <w:rFonts w:asciiTheme="minorHAnsi" w:hAnsiTheme="minorHAnsi" w:cs="Arial"/>
          <w:sz w:val="22"/>
          <w:szCs w:val="22"/>
        </w:rPr>
        <w:tab/>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(Special Meeting)</w:t>
      </w:r>
      <w:r w:rsidRPr="0062783C">
        <w:rPr>
          <w:rFonts w:asciiTheme="minorHAnsi" w:hAnsiTheme="minorHAnsi" w:cs="Arial"/>
          <w:sz w:val="22"/>
          <w:szCs w:val="22"/>
        </w:rPr>
        <w:tab/>
        <w:t>Joint Public Hearing of the Planning Commission and City Council Regarding the Adoption of Resolution Annexing prescribed Property and affixing Zoning Designation(s) to specified property (</w:t>
      </w:r>
      <w:proofErr w:type="spellStart"/>
      <w:r w:rsidRPr="0062783C">
        <w:rPr>
          <w:rFonts w:asciiTheme="minorHAnsi" w:hAnsiTheme="minorHAnsi" w:cs="Arial"/>
          <w:sz w:val="22"/>
          <w:szCs w:val="22"/>
        </w:rPr>
        <w:t>ies</w:t>
      </w:r>
      <w:proofErr w:type="spellEnd"/>
      <w:r w:rsidRPr="0062783C">
        <w:rPr>
          <w:rFonts w:asciiTheme="minorHAnsi" w:hAnsiTheme="minorHAnsi" w:cs="Arial"/>
          <w:sz w:val="22"/>
          <w:szCs w:val="22"/>
        </w:rPr>
        <w:t>).</w:t>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ab/>
        <w:t>-</w:t>
      </w:r>
      <w:r w:rsidRPr="0062783C">
        <w:rPr>
          <w:rFonts w:asciiTheme="minorHAnsi" w:hAnsiTheme="minorHAnsi" w:cs="Arial"/>
          <w:i/>
          <w:sz w:val="22"/>
          <w:szCs w:val="22"/>
          <w:u w:val="single"/>
        </w:rPr>
        <w:t>Plan Commission:</w:t>
      </w:r>
      <w:r w:rsidRPr="0062783C">
        <w:rPr>
          <w:rFonts w:asciiTheme="minorHAnsi" w:hAnsiTheme="minorHAnsi" w:cs="Arial"/>
          <w:sz w:val="22"/>
          <w:szCs w:val="22"/>
        </w:rPr>
        <w:t xml:space="preserve"> Recommendation of approval of Annexation</w:t>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ab/>
        <w:t>-</w:t>
      </w:r>
      <w:r w:rsidRPr="0062783C">
        <w:rPr>
          <w:rFonts w:asciiTheme="minorHAnsi" w:hAnsiTheme="minorHAnsi" w:cs="Arial"/>
          <w:i/>
          <w:sz w:val="22"/>
          <w:szCs w:val="22"/>
          <w:u w:val="single"/>
        </w:rPr>
        <w:t>Plan Commission:</w:t>
      </w:r>
      <w:r w:rsidRPr="0062783C">
        <w:rPr>
          <w:rFonts w:asciiTheme="minorHAnsi" w:hAnsiTheme="minorHAnsi" w:cs="Arial"/>
          <w:sz w:val="22"/>
          <w:szCs w:val="22"/>
        </w:rPr>
        <w:t xml:space="preserve"> Recommendation of approval of Zoning Designations</w:t>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ab/>
        <w:t>-</w:t>
      </w:r>
      <w:r w:rsidRPr="0062783C">
        <w:rPr>
          <w:rFonts w:asciiTheme="minorHAnsi" w:hAnsiTheme="minorHAnsi" w:cs="Arial"/>
          <w:i/>
          <w:sz w:val="22"/>
          <w:szCs w:val="22"/>
          <w:u w:val="single"/>
        </w:rPr>
        <w:t>City Council:</w:t>
      </w:r>
      <w:r w:rsidRPr="0062783C">
        <w:rPr>
          <w:rFonts w:asciiTheme="minorHAnsi" w:hAnsiTheme="minorHAnsi" w:cs="Arial"/>
          <w:sz w:val="22"/>
          <w:szCs w:val="22"/>
        </w:rPr>
        <w:t xml:space="preserve"> Announce that the Resolution of Annexation will be considered at the January 2, 201</w:t>
      </w:r>
      <w:r w:rsidR="001C5B11" w:rsidRPr="0062783C">
        <w:rPr>
          <w:rFonts w:asciiTheme="minorHAnsi" w:hAnsiTheme="minorHAnsi" w:cs="Arial"/>
          <w:sz w:val="22"/>
          <w:szCs w:val="22"/>
        </w:rPr>
        <w:t>7</w:t>
      </w:r>
      <w:r w:rsidRPr="0062783C">
        <w:rPr>
          <w:rFonts w:asciiTheme="minorHAnsi" w:hAnsiTheme="minorHAnsi" w:cs="Arial"/>
          <w:sz w:val="22"/>
          <w:szCs w:val="22"/>
        </w:rPr>
        <w:t xml:space="preserve"> meeting of the City Council</w:t>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ab/>
        <w:t>-</w:t>
      </w:r>
      <w:r w:rsidRPr="0062783C">
        <w:rPr>
          <w:rFonts w:asciiTheme="minorHAnsi" w:hAnsiTheme="minorHAnsi" w:cs="Arial"/>
          <w:i/>
          <w:sz w:val="22"/>
          <w:szCs w:val="22"/>
          <w:u w:val="single"/>
        </w:rPr>
        <w:t>City Council:</w:t>
      </w:r>
      <w:r w:rsidRPr="0062783C">
        <w:rPr>
          <w:rFonts w:asciiTheme="minorHAnsi" w:hAnsiTheme="minorHAnsi" w:cs="Arial"/>
          <w:sz w:val="22"/>
          <w:szCs w:val="22"/>
        </w:rPr>
        <w:t xml:space="preserve"> 1</w:t>
      </w:r>
      <w:r w:rsidRPr="0062783C">
        <w:rPr>
          <w:rFonts w:asciiTheme="minorHAnsi" w:hAnsiTheme="minorHAnsi" w:cs="Arial"/>
          <w:sz w:val="22"/>
          <w:szCs w:val="22"/>
          <w:vertAlign w:val="superscript"/>
        </w:rPr>
        <w:t>st</w:t>
      </w:r>
      <w:r w:rsidRPr="0062783C">
        <w:rPr>
          <w:rFonts w:asciiTheme="minorHAnsi" w:hAnsiTheme="minorHAnsi" w:cs="Arial"/>
          <w:sz w:val="22"/>
          <w:szCs w:val="22"/>
        </w:rPr>
        <w:t xml:space="preserve"> Reading of Ordinance affixing Zoning Designation to property.</w:t>
      </w:r>
    </w:p>
    <w:p w:rsidR="00701731" w:rsidRPr="0062783C" w:rsidRDefault="00701731" w:rsidP="00701731">
      <w:pPr>
        <w:ind w:left="2970" w:hanging="2970"/>
        <w:rPr>
          <w:rFonts w:asciiTheme="minorHAnsi" w:hAnsiTheme="minorHAnsi" w:cs="Arial"/>
          <w:sz w:val="22"/>
          <w:szCs w:val="22"/>
        </w:rPr>
      </w:pPr>
    </w:p>
    <w:p w:rsidR="00701731" w:rsidRPr="0062783C" w:rsidRDefault="00701731" w:rsidP="00CD17E7">
      <w:pPr>
        <w:ind w:left="2880" w:hanging="2880"/>
        <w:rPr>
          <w:rFonts w:asciiTheme="minorHAnsi" w:hAnsiTheme="minorHAnsi" w:cs="Arial"/>
          <w:sz w:val="22"/>
          <w:szCs w:val="22"/>
        </w:rPr>
      </w:pPr>
      <w:r w:rsidRPr="0062783C">
        <w:rPr>
          <w:rFonts w:asciiTheme="minorHAnsi" w:hAnsiTheme="minorHAnsi" w:cs="Arial"/>
          <w:sz w:val="22"/>
          <w:szCs w:val="22"/>
        </w:rPr>
        <w:t xml:space="preserve">January </w:t>
      </w:r>
      <w:r w:rsidR="001C5B11" w:rsidRPr="0062783C">
        <w:rPr>
          <w:rFonts w:asciiTheme="minorHAnsi" w:hAnsiTheme="minorHAnsi" w:cs="Arial"/>
          <w:sz w:val="22"/>
          <w:szCs w:val="22"/>
        </w:rPr>
        <w:t>2</w:t>
      </w:r>
      <w:r w:rsidRPr="0062783C">
        <w:rPr>
          <w:rFonts w:asciiTheme="minorHAnsi" w:hAnsiTheme="minorHAnsi" w:cs="Arial"/>
          <w:sz w:val="22"/>
          <w:szCs w:val="22"/>
        </w:rPr>
        <w:t>, 201</w:t>
      </w:r>
      <w:r w:rsidR="001C5B11" w:rsidRPr="0062783C">
        <w:rPr>
          <w:rFonts w:asciiTheme="minorHAnsi" w:hAnsiTheme="minorHAnsi" w:cs="Arial"/>
          <w:sz w:val="22"/>
          <w:szCs w:val="22"/>
        </w:rPr>
        <w:t>7</w:t>
      </w:r>
      <w:r w:rsidRPr="0062783C">
        <w:rPr>
          <w:rFonts w:asciiTheme="minorHAnsi" w:hAnsiTheme="minorHAnsi" w:cs="Arial"/>
          <w:sz w:val="22"/>
          <w:szCs w:val="22"/>
        </w:rPr>
        <w:tab/>
        <w:t>-</w:t>
      </w:r>
      <w:r w:rsidRPr="0062783C">
        <w:rPr>
          <w:rFonts w:asciiTheme="minorHAnsi" w:hAnsiTheme="minorHAnsi" w:cs="Arial"/>
          <w:i/>
          <w:sz w:val="22"/>
          <w:szCs w:val="22"/>
          <w:u w:val="single"/>
        </w:rPr>
        <w:t>City Council:</w:t>
      </w:r>
      <w:r w:rsidRPr="0062783C">
        <w:rPr>
          <w:rFonts w:asciiTheme="minorHAnsi" w:hAnsiTheme="minorHAnsi" w:cs="Arial"/>
          <w:sz w:val="22"/>
          <w:szCs w:val="22"/>
        </w:rPr>
        <w:t xml:space="preserve"> Adoption of Resolution Annexing prescribed Property</w:t>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ab/>
        <w:t>-</w:t>
      </w:r>
      <w:r w:rsidRPr="0062783C">
        <w:rPr>
          <w:rFonts w:asciiTheme="minorHAnsi" w:hAnsiTheme="minorHAnsi" w:cs="Arial"/>
          <w:i/>
          <w:sz w:val="22"/>
          <w:szCs w:val="22"/>
          <w:u w:val="single"/>
        </w:rPr>
        <w:t>City Council:</w:t>
      </w:r>
      <w:r w:rsidRPr="0062783C">
        <w:rPr>
          <w:rFonts w:asciiTheme="minorHAnsi" w:hAnsiTheme="minorHAnsi" w:cs="Arial"/>
          <w:sz w:val="22"/>
          <w:szCs w:val="22"/>
        </w:rPr>
        <w:t xml:space="preserve"> 2</w:t>
      </w:r>
      <w:r w:rsidRPr="0062783C">
        <w:rPr>
          <w:rFonts w:asciiTheme="minorHAnsi" w:hAnsiTheme="minorHAnsi" w:cs="Arial"/>
          <w:sz w:val="22"/>
          <w:szCs w:val="22"/>
          <w:vertAlign w:val="superscript"/>
        </w:rPr>
        <w:t>nd</w:t>
      </w:r>
      <w:r w:rsidRPr="0062783C">
        <w:rPr>
          <w:rFonts w:asciiTheme="minorHAnsi" w:hAnsiTheme="minorHAnsi" w:cs="Arial"/>
          <w:sz w:val="22"/>
          <w:szCs w:val="22"/>
        </w:rPr>
        <w:t xml:space="preserve"> Reading of Ordinance affixing zoning designation to property</w:t>
      </w:r>
    </w:p>
    <w:p w:rsidR="00701731" w:rsidRPr="0062783C" w:rsidRDefault="00701731" w:rsidP="00701731">
      <w:pPr>
        <w:ind w:left="2880" w:hanging="2880"/>
        <w:jc w:val="both"/>
        <w:rPr>
          <w:rFonts w:asciiTheme="minorHAnsi" w:hAnsiTheme="minorHAnsi" w:cs="Arial"/>
          <w:sz w:val="22"/>
          <w:szCs w:val="22"/>
        </w:rPr>
      </w:pPr>
    </w:p>
    <w:p w:rsidR="00356E29" w:rsidRDefault="00356E29">
      <w:pPr>
        <w:rPr>
          <w:rFonts w:asciiTheme="minorHAnsi" w:hAnsiTheme="minorHAnsi" w:cs="Arial"/>
          <w:sz w:val="22"/>
          <w:szCs w:val="22"/>
        </w:rPr>
      </w:pPr>
      <w:r>
        <w:rPr>
          <w:rFonts w:asciiTheme="minorHAnsi" w:hAnsiTheme="minorHAnsi" w:cs="Arial"/>
          <w:sz w:val="22"/>
          <w:szCs w:val="22"/>
        </w:rPr>
        <w:br w:type="page"/>
      </w:r>
    </w:p>
    <w:p w:rsidR="00701731" w:rsidRPr="0062783C" w:rsidRDefault="001C5B11" w:rsidP="00701731">
      <w:pPr>
        <w:rPr>
          <w:rFonts w:asciiTheme="minorHAnsi" w:hAnsiTheme="minorHAnsi" w:cs="Arial"/>
          <w:sz w:val="22"/>
          <w:szCs w:val="22"/>
        </w:rPr>
      </w:pPr>
      <w:r w:rsidRPr="0062783C">
        <w:rPr>
          <w:rFonts w:asciiTheme="minorHAnsi" w:hAnsiTheme="minorHAnsi" w:cs="Arial"/>
          <w:sz w:val="22"/>
          <w:szCs w:val="22"/>
        </w:rPr>
        <w:lastRenderedPageBreak/>
        <w:t>January 10</w:t>
      </w:r>
      <w:r w:rsidR="00701731" w:rsidRPr="0062783C">
        <w:rPr>
          <w:rFonts w:asciiTheme="minorHAnsi" w:hAnsiTheme="minorHAnsi" w:cs="Arial"/>
          <w:sz w:val="22"/>
          <w:szCs w:val="22"/>
        </w:rPr>
        <w:t>, 201</w:t>
      </w:r>
      <w:r w:rsidRPr="0062783C">
        <w:rPr>
          <w:rFonts w:asciiTheme="minorHAnsi" w:hAnsiTheme="minorHAnsi" w:cs="Arial"/>
          <w:sz w:val="22"/>
          <w:szCs w:val="22"/>
        </w:rPr>
        <w:t>7</w:t>
      </w:r>
      <w:r w:rsidR="00701731" w:rsidRPr="0062783C">
        <w:rPr>
          <w:rFonts w:asciiTheme="minorHAnsi" w:hAnsiTheme="minorHAnsi" w:cs="Arial"/>
          <w:sz w:val="22"/>
          <w:szCs w:val="22"/>
        </w:rPr>
        <w:tab/>
      </w:r>
      <w:r w:rsidR="00701731" w:rsidRPr="0062783C">
        <w:rPr>
          <w:rFonts w:asciiTheme="minorHAnsi" w:hAnsiTheme="minorHAnsi" w:cs="Arial"/>
          <w:sz w:val="22"/>
          <w:szCs w:val="22"/>
        </w:rPr>
        <w:tab/>
        <w:t>-Publication of Resolution of Annexation in newspaper</w:t>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ab/>
        <w:t>-Publication of Notice of adoption of zoning amendment (assigning zoning designations).</w:t>
      </w:r>
    </w:p>
    <w:p w:rsidR="00701731" w:rsidRPr="0062783C" w:rsidRDefault="00701731" w:rsidP="00701731">
      <w:pPr>
        <w:jc w:val="both"/>
        <w:rPr>
          <w:rFonts w:asciiTheme="minorHAnsi" w:hAnsiTheme="minorHAnsi" w:cs="Arial"/>
          <w:sz w:val="22"/>
          <w:szCs w:val="22"/>
        </w:rPr>
      </w:pP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(Less than 20 days after</w:t>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Publication of resolution)</w:t>
      </w:r>
    </w:p>
    <w:p w:rsidR="00701731" w:rsidRPr="0062783C" w:rsidRDefault="001C5B1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January 30, 2017</w:t>
      </w:r>
      <w:r w:rsidR="00701731" w:rsidRPr="0062783C">
        <w:rPr>
          <w:rFonts w:asciiTheme="minorHAnsi" w:hAnsiTheme="minorHAnsi" w:cs="Arial"/>
          <w:sz w:val="22"/>
          <w:szCs w:val="22"/>
        </w:rPr>
        <w:tab/>
        <w:t xml:space="preserve">Last date by which petition referring Resolution of Annexation to vote of the people may be filed (assuming publication date of January </w:t>
      </w:r>
      <w:r w:rsidRPr="0062783C">
        <w:rPr>
          <w:rFonts w:asciiTheme="minorHAnsi" w:hAnsiTheme="minorHAnsi" w:cs="Arial"/>
          <w:sz w:val="22"/>
          <w:szCs w:val="22"/>
        </w:rPr>
        <w:t>10</w:t>
      </w:r>
      <w:r w:rsidR="00701731" w:rsidRPr="0062783C">
        <w:rPr>
          <w:rFonts w:asciiTheme="minorHAnsi" w:hAnsiTheme="minorHAnsi" w:cs="Arial"/>
          <w:sz w:val="22"/>
          <w:szCs w:val="22"/>
        </w:rPr>
        <w:t>, 201</w:t>
      </w:r>
      <w:r w:rsidRPr="0062783C">
        <w:rPr>
          <w:rFonts w:asciiTheme="minorHAnsi" w:hAnsiTheme="minorHAnsi" w:cs="Arial"/>
          <w:sz w:val="22"/>
          <w:szCs w:val="22"/>
        </w:rPr>
        <w:t>7</w:t>
      </w:r>
      <w:r w:rsidR="00701731" w:rsidRPr="0062783C">
        <w:rPr>
          <w:rFonts w:asciiTheme="minorHAnsi" w:hAnsiTheme="minorHAnsi" w:cs="Arial"/>
          <w:sz w:val="22"/>
          <w:szCs w:val="22"/>
        </w:rPr>
        <w:t>)</w:t>
      </w:r>
    </w:p>
    <w:p w:rsidR="00701731" w:rsidRPr="0062783C" w:rsidRDefault="00701731" w:rsidP="00701731">
      <w:pPr>
        <w:ind w:left="2880" w:hanging="2880"/>
        <w:jc w:val="both"/>
        <w:rPr>
          <w:rFonts w:asciiTheme="minorHAnsi" w:hAnsiTheme="minorHAnsi" w:cs="Arial"/>
          <w:sz w:val="22"/>
          <w:szCs w:val="22"/>
        </w:rPr>
      </w:pP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(Less than 10 days</w:t>
      </w:r>
    </w:p>
    <w:p w:rsidR="00701731" w:rsidRPr="0062783C" w:rsidRDefault="0070173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After receipt of petition)</w:t>
      </w:r>
    </w:p>
    <w:p w:rsidR="00701731" w:rsidRPr="0062783C" w:rsidRDefault="0062783C" w:rsidP="00701731">
      <w:pPr>
        <w:ind w:left="2880" w:hanging="2880"/>
        <w:jc w:val="both"/>
        <w:rPr>
          <w:rFonts w:asciiTheme="minorHAnsi" w:hAnsiTheme="minorHAnsi" w:cs="Arial"/>
          <w:sz w:val="22"/>
          <w:szCs w:val="22"/>
        </w:rPr>
      </w:pPr>
      <w:r w:rsidRPr="0062783C">
        <w:rPr>
          <w:rFonts w:asciiTheme="minorHAnsi" w:hAnsiTheme="minorHAnsi" w:cs="Arial"/>
          <w:sz w:val="22"/>
          <w:szCs w:val="22"/>
        </w:rPr>
        <w:t>March 1, 2017</w:t>
      </w:r>
      <w:r w:rsidRPr="0062783C">
        <w:rPr>
          <w:rFonts w:asciiTheme="minorHAnsi" w:hAnsiTheme="minorHAnsi" w:cs="Arial"/>
          <w:sz w:val="22"/>
          <w:szCs w:val="22"/>
        </w:rPr>
        <w:tab/>
      </w:r>
      <w:r w:rsidR="00701731" w:rsidRPr="0062783C">
        <w:rPr>
          <w:rFonts w:asciiTheme="minorHAnsi" w:hAnsiTheme="minorHAnsi" w:cs="Arial"/>
          <w:sz w:val="22"/>
          <w:szCs w:val="22"/>
        </w:rPr>
        <w:t xml:space="preserve">Last date for City Council to set date for special election (assuming petition received on </w:t>
      </w:r>
      <w:r w:rsidR="001C5B11" w:rsidRPr="0062783C">
        <w:rPr>
          <w:rFonts w:asciiTheme="minorHAnsi" w:hAnsiTheme="minorHAnsi" w:cs="Arial"/>
          <w:sz w:val="22"/>
          <w:szCs w:val="22"/>
        </w:rPr>
        <w:t>January 30, 2017</w:t>
      </w:r>
      <w:r w:rsidR="00701731" w:rsidRPr="0062783C">
        <w:rPr>
          <w:rFonts w:asciiTheme="minorHAnsi" w:hAnsiTheme="minorHAnsi" w:cs="Arial"/>
          <w:sz w:val="22"/>
          <w:szCs w:val="22"/>
        </w:rPr>
        <w:t>)</w:t>
      </w:r>
    </w:p>
    <w:p w:rsidR="00701731" w:rsidRPr="0062783C" w:rsidRDefault="00701731" w:rsidP="00701731">
      <w:pPr>
        <w:ind w:left="2880" w:hanging="2880"/>
        <w:jc w:val="both"/>
        <w:rPr>
          <w:rFonts w:asciiTheme="minorHAnsi" w:hAnsiTheme="minorHAnsi" w:cs="Arial"/>
          <w:sz w:val="22"/>
          <w:szCs w:val="22"/>
        </w:rPr>
      </w:pPr>
    </w:p>
    <w:p w:rsidR="00701731" w:rsidRPr="0062783C" w:rsidRDefault="0062783C" w:rsidP="00701731">
      <w:pPr>
        <w:ind w:left="2880" w:hanging="2880"/>
        <w:jc w:val="both"/>
        <w:rPr>
          <w:rFonts w:asciiTheme="minorHAnsi" w:hAnsiTheme="minorHAnsi" w:cs="Arial"/>
          <w:sz w:val="22"/>
          <w:szCs w:val="22"/>
        </w:rPr>
      </w:pPr>
      <w:r w:rsidRPr="0062783C">
        <w:rPr>
          <w:rFonts w:asciiTheme="minorHAnsi" w:hAnsiTheme="minorHAnsi" w:cs="Arial"/>
          <w:sz w:val="22"/>
          <w:szCs w:val="22"/>
        </w:rPr>
        <w:t>February 28, 2017</w:t>
      </w:r>
      <w:r>
        <w:rPr>
          <w:rFonts w:asciiTheme="minorHAnsi" w:hAnsiTheme="minorHAnsi" w:cs="Arial"/>
          <w:sz w:val="22"/>
          <w:szCs w:val="22"/>
        </w:rPr>
        <w:t xml:space="preserve"> to</w:t>
      </w:r>
    </w:p>
    <w:p w:rsidR="00701731" w:rsidRPr="0062783C" w:rsidRDefault="001C5B11" w:rsidP="00701731">
      <w:pPr>
        <w:ind w:left="2880" w:hanging="2880"/>
        <w:jc w:val="both"/>
        <w:rPr>
          <w:rFonts w:asciiTheme="minorHAnsi" w:hAnsiTheme="minorHAnsi" w:cs="Arial"/>
          <w:sz w:val="22"/>
          <w:szCs w:val="22"/>
        </w:rPr>
      </w:pPr>
      <w:r w:rsidRPr="0062783C">
        <w:rPr>
          <w:rFonts w:asciiTheme="minorHAnsi" w:hAnsiTheme="minorHAnsi" w:cs="Arial"/>
          <w:sz w:val="22"/>
          <w:szCs w:val="22"/>
        </w:rPr>
        <w:t xml:space="preserve">March </w:t>
      </w:r>
      <w:r w:rsidR="0062783C" w:rsidRPr="0062783C">
        <w:rPr>
          <w:rFonts w:asciiTheme="minorHAnsi" w:hAnsiTheme="minorHAnsi" w:cs="Arial"/>
          <w:sz w:val="22"/>
          <w:szCs w:val="22"/>
        </w:rPr>
        <w:t>31</w:t>
      </w:r>
      <w:r w:rsidRPr="0062783C">
        <w:rPr>
          <w:rFonts w:asciiTheme="minorHAnsi" w:hAnsiTheme="minorHAnsi" w:cs="Arial"/>
          <w:sz w:val="22"/>
          <w:szCs w:val="22"/>
        </w:rPr>
        <w:t>, 2017</w:t>
      </w:r>
      <w:r w:rsidR="00701731" w:rsidRPr="0062783C">
        <w:rPr>
          <w:rFonts w:asciiTheme="minorHAnsi" w:hAnsiTheme="minorHAnsi" w:cs="Arial"/>
          <w:sz w:val="22"/>
          <w:szCs w:val="22"/>
        </w:rPr>
        <w:tab/>
        <w:t xml:space="preserve">Referred Annexation Election for City of Clark to occur in this time frame (assuming petition received on </w:t>
      </w:r>
      <w:r w:rsidRPr="0062783C">
        <w:rPr>
          <w:rFonts w:asciiTheme="minorHAnsi" w:hAnsiTheme="minorHAnsi" w:cs="Arial"/>
          <w:sz w:val="22"/>
          <w:szCs w:val="22"/>
        </w:rPr>
        <w:t>January 30, 2017</w:t>
      </w:r>
      <w:r w:rsidR="00701731" w:rsidRPr="0062783C">
        <w:rPr>
          <w:rFonts w:asciiTheme="minorHAnsi" w:hAnsiTheme="minorHAnsi" w:cs="Arial"/>
          <w:sz w:val="22"/>
          <w:szCs w:val="22"/>
        </w:rPr>
        <w:t>)</w:t>
      </w:r>
    </w:p>
    <w:p w:rsidR="00701731" w:rsidRPr="00701731" w:rsidRDefault="00701731" w:rsidP="00701731">
      <w:pPr>
        <w:ind w:left="2880" w:hanging="2880"/>
        <w:jc w:val="both"/>
        <w:rPr>
          <w:rFonts w:asciiTheme="minorHAnsi" w:hAnsiTheme="minorHAnsi" w:cs="Arial"/>
          <w:color w:val="FF0000"/>
          <w:sz w:val="22"/>
          <w:szCs w:val="22"/>
          <w:highlight w:val="yellow"/>
        </w:rPr>
      </w:pPr>
    </w:p>
    <w:p w:rsidR="00701731" w:rsidRPr="00701731" w:rsidRDefault="00701731" w:rsidP="00701731">
      <w:pPr>
        <w:rPr>
          <w:rFonts w:asciiTheme="minorHAnsi" w:hAnsiTheme="minorHAnsi" w:cs="Arial"/>
          <w:b/>
          <w:sz w:val="22"/>
          <w:szCs w:val="22"/>
          <w:highlight w:val="yellow"/>
        </w:rPr>
      </w:pPr>
    </w:p>
    <w:p w:rsidR="00701731" w:rsidRPr="00701731" w:rsidRDefault="00701731" w:rsidP="00701731">
      <w:pPr>
        <w:rPr>
          <w:rFonts w:asciiTheme="minorHAnsi" w:hAnsiTheme="minorHAnsi" w:cs="Arial"/>
          <w:b/>
          <w:sz w:val="22"/>
          <w:szCs w:val="22"/>
          <w:highlight w:val="yellow"/>
        </w:rPr>
      </w:pPr>
      <w:r w:rsidRPr="00701731">
        <w:rPr>
          <w:rFonts w:asciiTheme="minorHAnsi" w:hAnsiTheme="minorHAnsi" w:cs="Arial"/>
          <w:b/>
          <w:sz w:val="22"/>
          <w:szCs w:val="22"/>
          <w:highlight w:val="yellow"/>
        </w:rPr>
        <w:br w:type="page"/>
      </w:r>
    </w:p>
    <w:p w:rsidR="00701731" w:rsidRPr="00CD17E7" w:rsidRDefault="00701731" w:rsidP="00701731">
      <w:pPr>
        <w:jc w:val="center"/>
        <w:rPr>
          <w:rFonts w:asciiTheme="minorHAnsi" w:hAnsiTheme="minorHAnsi" w:cs="Arial"/>
          <w:sz w:val="22"/>
          <w:szCs w:val="22"/>
        </w:rPr>
      </w:pPr>
      <w:r w:rsidRPr="00CD17E7">
        <w:rPr>
          <w:rFonts w:asciiTheme="minorHAnsi" w:hAnsiTheme="minorHAnsi" w:cs="Arial"/>
          <w:sz w:val="22"/>
          <w:szCs w:val="22"/>
        </w:rPr>
        <w:lastRenderedPageBreak/>
        <w:t>(send with first letter to affected property owners and County Commissioners)</w:t>
      </w:r>
    </w:p>
    <w:p w:rsidR="00701731" w:rsidRPr="00CD17E7" w:rsidRDefault="00701731" w:rsidP="00701731">
      <w:pPr>
        <w:jc w:val="center"/>
        <w:rPr>
          <w:rFonts w:asciiTheme="minorHAnsi" w:hAnsiTheme="minorHAnsi" w:cs="Arial"/>
          <w:sz w:val="22"/>
          <w:szCs w:val="22"/>
        </w:rPr>
      </w:pPr>
    </w:p>
    <w:p w:rsidR="00701731" w:rsidRPr="00CD17E7" w:rsidRDefault="00701731" w:rsidP="00701731">
      <w:pPr>
        <w:jc w:val="center"/>
        <w:rPr>
          <w:rFonts w:asciiTheme="minorHAnsi" w:hAnsiTheme="minorHAnsi" w:cs="Arial"/>
          <w:sz w:val="22"/>
          <w:szCs w:val="22"/>
        </w:rPr>
      </w:pPr>
      <w:r w:rsidRPr="00CD17E7">
        <w:rPr>
          <w:rFonts w:asciiTheme="minorHAnsi" w:hAnsiTheme="minorHAnsi" w:cs="Arial"/>
          <w:sz w:val="22"/>
          <w:szCs w:val="22"/>
        </w:rPr>
        <w:t>RESOLUTION ________</w:t>
      </w:r>
    </w:p>
    <w:p w:rsidR="00701731" w:rsidRPr="00CD17E7" w:rsidRDefault="00701731" w:rsidP="00701731">
      <w:pPr>
        <w:jc w:val="center"/>
        <w:rPr>
          <w:rFonts w:asciiTheme="minorHAnsi" w:hAnsiTheme="minorHAnsi" w:cs="Arial"/>
          <w:sz w:val="22"/>
          <w:szCs w:val="22"/>
        </w:rPr>
      </w:pPr>
      <w:r w:rsidRPr="00CD17E7">
        <w:rPr>
          <w:rFonts w:asciiTheme="minorHAnsi" w:hAnsiTheme="minorHAnsi" w:cs="Arial"/>
          <w:sz w:val="22"/>
          <w:szCs w:val="22"/>
        </w:rPr>
        <w:t xml:space="preserve">RESOLUTION OF INTENT TO ANNEX LAND TO THE </w:t>
      </w:r>
    </w:p>
    <w:p w:rsidR="00701731" w:rsidRPr="00CD17E7" w:rsidRDefault="00701731" w:rsidP="00701731">
      <w:pPr>
        <w:jc w:val="center"/>
        <w:rPr>
          <w:rFonts w:asciiTheme="minorHAnsi" w:hAnsiTheme="minorHAnsi" w:cs="Arial"/>
          <w:sz w:val="22"/>
          <w:szCs w:val="22"/>
        </w:rPr>
      </w:pPr>
      <w:r w:rsidRPr="00CD17E7">
        <w:rPr>
          <w:rFonts w:asciiTheme="minorHAnsi" w:hAnsiTheme="minorHAnsi" w:cs="Arial"/>
          <w:sz w:val="22"/>
          <w:szCs w:val="22"/>
        </w:rPr>
        <w:t>CITY OF CLARK, SOUTH DAKOTA</w:t>
      </w:r>
    </w:p>
    <w:p w:rsidR="00701731" w:rsidRPr="00CD17E7" w:rsidRDefault="00701731" w:rsidP="00701731">
      <w:pPr>
        <w:rPr>
          <w:rFonts w:asciiTheme="minorHAnsi" w:hAnsiTheme="minorHAnsi" w:cs="Arial"/>
          <w:sz w:val="22"/>
          <w:szCs w:val="22"/>
        </w:rPr>
      </w:pPr>
    </w:p>
    <w:p w:rsidR="00701731" w:rsidRPr="00CD17E7" w:rsidRDefault="00701731" w:rsidP="00701731">
      <w:pPr>
        <w:rPr>
          <w:rFonts w:asciiTheme="minorHAnsi" w:hAnsiTheme="minorHAnsi" w:cs="Arial"/>
          <w:sz w:val="22"/>
          <w:szCs w:val="22"/>
        </w:rPr>
      </w:pPr>
      <w:r w:rsidRPr="00CD17E7">
        <w:rPr>
          <w:rFonts w:asciiTheme="minorHAnsi" w:hAnsiTheme="minorHAnsi" w:cs="Arial"/>
          <w:sz w:val="22"/>
          <w:szCs w:val="22"/>
        </w:rPr>
        <w:t xml:space="preserve">WHEREAS, SDCL 9-4 authorizes municipalities the ability to annex contiguous land, and </w:t>
      </w:r>
    </w:p>
    <w:p w:rsidR="00701731" w:rsidRPr="00CD17E7" w:rsidRDefault="00701731" w:rsidP="00701731">
      <w:pPr>
        <w:jc w:val="both"/>
        <w:rPr>
          <w:rFonts w:asciiTheme="minorHAnsi" w:hAnsiTheme="minorHAnsi" w:cs="Arial"/>
          <w:sz w:val="22"/>
          <w:szCs w:val="22"/>
        </w:rPr>
      </w:pPr>
    </w:p>
    <w:p w:rsidR="00701731" w:rsidRPr="00CD17E7" w:rsidRDefault="00701731" w:rsidP="00701731">
      <w:pPr>
        <w:jc w:val="both"/>
        <w:rPr>
          <w:rFonts w:asciiTheme="minorHAnsi" w:hAnsiTheme="minorHAnsi" w:cs="Arial"/>
          <w:sz w:val="22"/>
          <w:szCs w:val="22"/>
        </w:rPr>
      </w:pPr>
      <w:r w:rsidRPr="00CD17E7">
        <w:rPr>
          <w:rFonts w:asciiTheme="minorHAnsi" w:hAnsiTheme="minorHAnsi" w:cs="Arial"/>
          <w:sz w:val="22"/>
          <w:szCs w:val="22"/>
        </w:rPr>
        <w:t xml:space="preserve">WHEREAS, under SDCL 9-4-4.1 the City of Clark, has conducted an Annexation Study to determine the need for the contiguous territory and to identify the resources necessary to extend the municipal boundaries; and </w:t>
      </w:r>
    </w:p>
    <w:p w:rsidR="00701731" w:rsidRPr="00CD17E7" w:rsidRDefault="00701731" w:rsidP="00701731">
      <w:pPr>
        <w:rPr>
          <w:rFonts w:asciiTheme="minorHAnsi" w:hAnsiTheme="minorHAnsi" w:cs="Arial"/>
          <w:sz w:val="22"/>
          <w:szCs w:val="22"/>
        </w:rPr>
      </w:pPr>
    </w:p>
    <w:p w:rsidR="00701731" w:rsidRPr="00CD17E7" w:rsidRDefault="00701731" w:rsidP="00701731">
      <w:pPr>
        <w:jc w:val="both"/>
        <w:rPr>
          <w:rFonts w:asciiTheme="minorHAnsi" w:hAnsiTheme="minorHAnsi" w:cs="Arial"/>
          <w:sz w:val="22"/>
          <w:szCs w:val="22"/>
        </w:rPr>
      </w:pPr>
      <w:r w:rsidRPr="00CD17E7">
        <w:rPr>
          <w:rFonts w:asciiTheme="minorHAnsi" w:hAnsiTheme="minorHAnsi" w:cs="Arial"/>
          <w:sz w:val="22"/>
          <w:szCs w:val="22"/>
        </w:rPr>
        <w:t>WHEREAS, as prescribed in SDCL 9-4-4.2 the Annexation Study has determined that:</w:t>
      </w:r>
    </w:p>
    <w:p w:rsidR="00701731" w:rsidRPr="00CD17E7" w:rsidRDefault="00701731" w:rsidP="00701731">
      <w:pPr>
        <w:jc w:val="both"/>
        <w:rPr>
          <w:rFonts w:asciiTheme="minorHAnsi" w:hAnsiTheme="minorHAnsi" w:cs="Arial"/>
          <w:sz w:val="22"/>
          <w:szCs w:val="22"/>
        </w:rPr>
      </w:pPr>
    </w:p>
    <w:p w:rsidR="00701731" w:rsidRPr="00CD17E7" w:rsidRDefault="00701731" w:rsidP="001A61DC">
      <w:pPr>
        <w:pStyle w:val="ListParagraph"/>
        <w:numPr>
          <w:ilvl w:val="0"/>
          <w:numId w:val="17"/>
        </w:numPr>
        <w:jc w:val="both"/>
        <w:rPr>
          <w:rFonts w:asciiTheme="minorHAnsi" w:hAnsiTheme="minorHAnsi" w:cs="Arial"/>
          <w:sz w:val="22"/>
          <w:szCs w:val="22"/>
        </w:rPr>
      </w:pPr>
      <w:r w:rsidRPr="00CD17E7">
        <w:rPr>
          <w:rFonts w:asciiTheme="minorHAnsi" w:hAnsiTheme="minorHAnsi" w:cs="Arial"/>
          <w:sz w:val="22"/>
          <w:szCs w:val="22"/>
        </w:rPr>
        <w:t>Ample and suitable resources exist to accommodate the orderly growth or development of the contiguous territory;</w:t>
      </w:r>
    </w:p>
    <w:p w:rsidR="00701731" w:rsidRPr="0062783C" w:rsidRDefault="00701731" w:rsidP="001A61DC">
      <w:pPr>
        <w:pStyle w:val="ListParagraph"/>
        <w:numPr>
          <w:ilvl w:val="0"/>
          <w:numId w:val="17"/>
        </w:numPr>
        <w:jc w:val="both"/>
        <w:rPr>
          <w:rFonts w:asciiTheme="minorHAnsi" w:hAnsiTheme="minorHAnsi" w:cs="Arial"/>
          <w:color w:val="FF0000"/>
          <w:sz w:val="22"/>
          <w:szCs w:val="22"/>
          <w:highlight w:val="yellow"/>
        </w:rPr>
      </w:pPr>
      <w:r w:rsidRPr="0062783C">
        <w:rPr>
          <w:rFonts w:asciiTheme="minorHAnsi" w:hAnsiTheme="minorHAnsi" w:cs="Arial"/>
          <w:color w:val="FF0000"/>
          <w:sz w:val="22"/>
          <w:szCs w:val="22"/>
          <w:highlight w:val="yellow"/>
        </w:rPr>
        <w:t>Municipal utilities and a major street network are currently in place within the proposed boundary extension;</w:t>
      </w:r>
      <w:r w:rsidR="0062783C" w:rsidRPr="0062783C">
        <w:rPr>
          <w:rFonts w:asciiTheme="minorHAnsi" w:hAnsiTheme="minorHAnsi" w:cs="Arial"/>
          <w:color w:val="FF0000"/>
          <w:sz w:val="22"/>
          <w:szCs w:val="22"/>
          <w:highlight w:val="yellow"/>
        </w:rPr>
        <w:t xml:space="preserve"> or A major street network is  currently in place but municipal utilities will need to be constructed within the proposed boundary extension</w:t>
      </w:r>
    </w:p>
    <w:p w:rsidR="00701731" w:rsidRPr="0062783C" w:rsidRDefault="00701731" w:rsidP="001A61DC">
      <w:pPr>
        <w:pStyle w:val="ListParagraph"/>
        <w:numPr>
          <w:ilvl w:val="0"/>
          <w:numId w:val="17"/>
        </w:numPr>
        <w:jc w:val="both"/>
        <w:rPr>
          <w:rFonts w:asciiTheme="minorHAnsi" w:hAnsiTheme="minorHAnsi" w:cs="Arial"/>
          <w:color w:val="FF0000"/>
          <w:sz w:val="22"/>
          <w:szCs w:val="22"/>
          <w:highlight w:val="yellow"/>
        </w:rPr>
      </w:pPr>
      <w:r w:rsidRPr="0062783C">
        <w:rPr>
          <w:rFonts w:asciiTheme="minorHAnsi" w:hAnsiTheme="minorHAnsi" w:cs="Arial"/>
          <w:color w:val="FF0000"/>
          <w:sz w:val="22"/>
          <w:szCs w:val="22"/>
          <w:highlight w:val="yellow"/>
        </w:rPr>
        <w:t>There is no cost to extend utility services to the residents of the contiguous territory and the municipality;</w:t>
      </w:r>
      <w:r w:rsidR="0062783C" w:rsidRPr="0062783C">
        <w:rPr>
          <w:rFonts w:asciiTheme="minorHAnsi" w:hAnsiTheme="minorHAnsi" w:cs="Arial"/>
          <w:color w:val="FF0000"/>
          <w:sz w:val="22"/>
          <w:szCs w:val="22"/>
          <w:highlight w:val="yellow"/>
        </w:rPr>
        <w:t xml:space="preserve"> or There will be a hook up fee assessed to residents of the contiguous territory to assist in defraying the cost to extend utility services.</w:t>
      </w:r>
    </w:p>
    <w:p w:rsidR="00701731" w:rsidRPr="00F4312D" w:rsidRDefault="00701731" w:rsidP="001A61DC">
      <w:pPr>
        <w:pStyle w:val="ListParagraph"/>
        <w:numPr>
          <w:ilvl w:val="0"/>
          <w:numId w:val="17"/>
        </w:numPr>
        <w:jc w:val="both"/>
        <w:rPr>
          <w:rFonts w:asciiTheme="minorHAnsi" w:hAnsiTheme="minorHAnsi" w:cs="Arial"/>
          <w:sz w:val="22"/>
          <w:szCs w:val="22"/>
        </w:rPr>
      </w:pPr>
      <w:r w:rsidRPr="00F4312D">
        <w:rPr>
          <w:rFonts w:asciiTheme="minorHAnsi" w:hAnsiTheme="minorHAnsi" w:cs="Arial"/>
          <w:sz w:val="22"/>
          <w:szCs w:val="22"/>
        </w:rPr>
        <w:t xml:space="preserve">The estimated difference in tax assessment rate for the residents in the contiguous territory to be annexed is </w:t>
      </w:r>
      <w:r w:rsidR="00F4312D" w:rsidRPr="00F4312D">
        <w:rPr>
          <w:rFonts w:asciiTheme="minorHAnsi" w:hAnsiTheme="minorHAnsi" w:cs="Arial"/>
          <w:sz w:val="22"/>
          <w:szCs w:val="22"/>
        </w:rPr>
        <w:t>13.248</w:t>
      </w:r>
      <w:r w:rsidR="0062783C" w:rsidRPr="00F4312D">
        <w:rPr>
          <w:rFonts w:asciiTheme="minorHAnsi" w:hAnsiTheme="minorHAnsi" w:cs="Arial"/>
          <w:sz w:val="22"/>
          <w:szCs w:val="22"/>
        </w:rPr>
        <w:t xml:space="preserve"> to 1</w:t>
      </w:r>
      <w:r w:rsidR="00F4312D" w:rsidRPr="00F4312D">
        <w:rPr>
          <w:rFonts w:asciiTheme="minorHAnsi" w:hAnsiTheme="minorHAnsi" w:cs="Arial"/>
          <w:sz w:val="22"/>
          <w:szCs w:val="22"/>
        </w:rPr>
        <w:t>3.720 mil</w:t>
      </w:r>
      <w:r w:rsidRPr="00F4312D">
        <w:rPr>
          <w:rFonts w:asciiTheme="minorHAnsi" w:hAnsiTheme="minorHAnsi" w:cs="Arial"/>
          <w:sz w:val="22"/>
          <w:szCs w:val="22"/>
        </w:rPr>
        <w:t>s. 201</w:t>
      </w:r>
      <w:r w:rsidR="0062783C" w:rsidRPr="00F4312D">
        <w:rPr>
          <w:rFonts w:asciiTheme="minorHAnsi" w:hAnsiTheme="minorHAnsi" w:cs="Arial"/>
          <w:sz w:val="22"/>
          <w:szCs w:val="22"/>
        </w:rPr>
        <w:t>5</w:t>
      </w:r>
      <w:r w:rsidRPr="00F4312D">
        <w:rPr>
          <w:rFonts w:asciiTheme="minorHAnsi" w:hAnsiTheme="minorHAnsi" w:cs="Arial"/>
          <w:sz w:val="22"/>
          <w:szCs w:val="22"/>
        </w:rPr>
        <w:t xml:space="preserve"> tax assessment rate outside of Clark City Limits </w:t>
      </w:r>
      <w:r w:rsidR="00F4312D" w:rsidRPr="00F4312D">
        <w:rPr>
          <w:rFonts w:asciiTheme="minorHAnsi" w:hAnsiTheme="minorHAnsi" w:cs="Arial"/>
          <w:sz w:val="22"/>
          <w:szCs w:val="22"/>
        </w:rPr>
        <w:t>4.641 to 17.889 mils</w:t>
      </w:r>
      <w:r w:rsidRPr="00F4312D">
        <w:rPr>
          <w:rFonts w:asciiTheme="minorHAnsi" w:hAnsiTheme="minorHAnsi" w:cs="Arial"/>
          <w:sz w:val="22"/>
          <w:szCs w:val="22"/>
        </w:rPr>
        <w:t xml:space="preserve">, inside Clark City Limits </w:t>
      </w:r>
      <w:r w:rsidR="00F4312D" w:rsidRPr="00F4312D">
        <w:rPr>
          <w:rFonts w:asciiTheme="minorHAnsi" w:hAnsiTheme="minorHAnsi" w:cs="Arial"/>
          <w:sz w:val="22"/>
          <w:szCs w:val="22"/>
        </w:rPr>
        <w:t>18.361 to 31.609 mils</w:t>
      </w:r>
      <w:r w:rsidRPr="00F4312D">
        <w:rPr>
          <w:rFonts w:asciiTheme="minorHAnsi" w:hAnsiTheme="minorHAnsi" w:cs="Arial"/>
          <w:sz w:val="22"/>
          <w:szCs w:val="22"/>
        </w:rPr>
        <w:t>;</w:t>
      </w:r>
    </w:p>
    <w:p w:rsidR="00701731" w:rsidRPr="00CD17E7" w:rsidRDefault="00701731" w:rsidP="001A61DC">
      <w:pPr>
        <w:pStyle w:val="ListParagraph"/>
        <w:numPr>
          <w:ilvl w:val="0"/>
          <w:numId w:val="17"/>
        </w:numPr>
        <w:jc w:val="both"/>
        <w:rPr>
          <w:rFonts w:asciiTheme="minorHAnsi" w:hAnsiTheme="minorHAnsi" w:cs="Arial"/>
          <w:sz w:val="22"/>
          <w:szCs w:val="22"/>
        </w:rPr>
      </w:pPr>
      <w:r w:rsidRPr="00CD17E7">
        <w:rPr>
          <w:rFonts w:asciiTheme="minorHAnsi" w:hAnsiTheme="minorHAnsi" w:cs="Arial"/>
          <w:sz w:val="22"/>
          <w:szCs w:val="22"/>
        </w:rPr>
        <w:t>Exclusions and irregularities in boundary lines are not the result of arbitrariness;</w:t>
      </w:r>
    </w:p>
    <w:p w:rsidR="00701731" w:rsidRPr="00CD17E7" w:rsidRDefault="00701731" w:rsidP="001A61DC">
      <w:pPr>
        <w:pStyle w:val="ListParagraph"/>
        <w:numPr>
          <w:ilvl w:val="0"/>
          <w:numId w:val="17"/>
        </w:numPr>
        <w:jc w:val="both"/>
        <w:rPr>
          <w:rFonts w:asciiTheme="minorHAnsi" w:hAnsiTheme="minorHAnsi" w:cs="Arial"/>
          <w:sz w:val="22"/>
          <w:szCs w:val="22"/>
        </w:rPr>
      </w:pPr>
      <w:r w:rsidRPr="00CD17E7">
        <w:rPr>
          <w:rFonts w:asciiTheme="minorHAnsi" w:hAnsiTheme="minorHAnsi" w:cs="Arial"/>
          <w:sz w:val="22"/>
          <w:szCs w:val="22"/>
        </w:rPr>
        <w:t>There is reasonable present or demonstrable future need for annexing the contiguous territory; and</w:t>
      </w:r>
    </w:p>
    <w:p w:rsidR="00701731" w:rsidRPr="00CD17E7" w:rsidRDefault="00701731" w:rsidP="001A61DC">
      <w:pPr>
        <w:pStyle w:val="ListParagraph"/>
        <w:numPr>
          <w:ilvl w:val="0"/>
          <w:numId w:val="17"/>
        </w:numPr>
        <w:jc w:val="both"/>
        <w:rPr>
          <w:rFonts w:asciiTheme="minorHAnsi" w:hAnsiTheme="minorHAnsi" w:cs="Arial"/>
          <w:sz w:val="22"/>
          <w:szCs w:val="22"/>
        </w:rPr>
      </w:pPr>
      <w:r w:rsidRPr="00CD17E7">
        <w:rPr>
          <w:rFonts w:asciiTheme="minorHAnsi" w:hAnsiTheme="minorHAnsi" w:cs="Arial"/>
          <w:sz w:val="22"/>
          <w:szCs w:val="22"/>
        </w:rPr>
        <w:t>Population and census data indicate that the municipality has or may experience growth or development beyond its present boundaries.</w:t>
      </w:r>
    </w:p>
    <w:p w:rsidR="00701731" w:rsidRPr="00701731" w:rsidRDefault="00701731" w:rsidP="00701731">
      <w:pPr>
        <w:rPr>
          <w:rFonts w:asciiTheme="minorHAnsi" w:hAnsiTheme="minorHAnsi" w:cs="Arial"/>
          <w:sz w:val="22"/>
          <w:szCs w:val="22"/>
          <w:highlight w:val="yellow"/>
        </w:rPr>
      </w:pPr>
    </w:p>
    <w:p w:rsidR="00701731" w:rsidRPr="00CD17E7" w:rsidRDefault="00701731" w:rsidP="00701731">
      <w:pPr>
        <w:jc w:val="both"/>
        <w:rPr>
          <w:rFonts w:asciiTheme="minorHAnsi" w:hAnsiTheme="minorHAnsi" w:cs="Arial"/>
          <w:sz w:val="22"/>
          <w:szCs w:val="22"/>
        </w:rPr>
      </w:pPr>
      <w:r w:rsidRPr="00CD17E7">
        <w:rPr>
          <w:rFonts w:asciiTheme="minorHAnsi" w:hAnsiTheme="minorHAnsi" w:cs="Arial"/>
          <w:sz w:val="22"/>
          <w:szCs w:val="22"/>
        </w:rPr>
        <w:t xml:space="preserve">WHEREAS, said annexation would be in the best interest of the City of Clark and the inhabitants of the area to be annexed, and </w:t>
      </w:r>
    </w:p>
    <w:p w:rsidR="00701731" w:rsidRPr="00CD17E7" w:rsidRDefault="00701731" w:rsidP="00701731">
      <w:pPr>
        <w:rPr>
          <w:rFonts w:asciiTheme="minorHAnsi" w:hAnsiTheme="minorHAnsi" w:cs="Arial"/>
          <w:sz w:val="22"/>
          <w:szCs w:val="22"/>
        </w:rPr>
      </w:pPr>
    </w:p>
    <w:p w:rsidR="00701731" w:rsidRPr="00CD17E7" w:rsidRDefault="00701731" w:rsidP="00701731">
      <w:pPr>
        <w:jc w:val="both"/>
        <w:rPr>
          <w:rFonts w:asciiTheme="minorHAnsi" w:hAnsiTheme="minorHAnsi" w:cs="Arial"/>
          <w:sz w:val="22"/>
          <w:szCs w:val="22"/>
        </w:rPr>
      </w:pPr>
      <w:r w:rsidRPr="00CD17E7">
        <w:rPr>
          <w:rFonts w:asciiTheme="minorHAnsi" w:hAnsiTheme="minorHAnsi" w:cs="Arial"/>
          <w:sz w:val="22"/>
          <w:szCs w:val="22"/>
        </w:rPr>
        <w:t>WHEREAS, copies of the resolution of intent with a notice of time and place of the public hearing were forwarded by certified mail to the affected landowners and the county auditor as provided SDCL 9-4-4.3;</w:t>
      </w:r>
    </w:p>
    <w:p w:rsidR="00701731" w:rsidRPr="00701731" w:rsidRDefault="00701731" w:rsidP="00701731">
      <w:pPr>
        <w:rPr>
          <w:rFonts w:asciiTheme="minorHAnsi" w:hAnsiTheme="minorHAnsi" w:cs="Arial"/>
          <w:sz w:val="22"/>
          <w:szCs w:val="22"/>
          <w:highlight w:val="yellow"/>
        </w:rPr>
      </w:pPr>
    </w:p>
    <w:p w:rsidR="00701731" w:rsidRPr="00701731" w:rsidRDefault="00701731" w:rsidP="00701731">
      <w:pPr>
        <w:jc w:val="both"/>
        <w:rPr>
          <w:rFonts w:asciiTheme="minorHAnsi" w:hAnsiTheme="minorHAnsi" w:cs="Arial"/>
          <w:sz w:val="22"/>
          <w:szCs w:val="22"/>
          <w:highlight w:val="yellow"/>
        </w:rPr>
      </w:pPr>
      <w:r w:rsidRPr="00CD17E7">
        <w:rPr>
          <w:rFonts w:asciiTheme="minorHAnsi" w:hAnsiTheme="minorHAnsi" w:cs="Arial"/>
          <w:sz w:val="22"/>
          <w:szCs w:val="22"/>
        </w:rPr>
        <w:t xml:space="preserve">WHEREAS, The City of Clark City </w:t>
      </w:r>
      <w:r w:rsidRPr="00F4312D">
        <w:rPr>
          <w:rFonts w:asciiTheme="minorHAnsi" w:hAnsiTheme="minorHAnsi" w:cs="Arial"/>
          <w:sz w:val="22"/>
          <w:szCs w:val="22"/>
        </w:rPr>
        <w:t xml:space="preserve">Council held a public hearing </w:t>
      </w:r>
      <w:r w:rsidR="00F4312D" w:rsidRPr="00F4312D">
        <w:rPr>
          <w:rFonts w:asciiTheme="minorHAnsi" w:hAnsiTheme="minorHAnsi" w:cs="Arial"/>
          <w:sz w:val="22"/>
          <w:szCs w:val="22"/>
        </w:rPr>
        <w:t>on October 3, 2016</w:t>
      </w:r>
      <w:r w:rsidRPr="00F4312D">
        <w:rPr>
          <w:rFonts w:asciiTheme="minorHAnsi" w:hAnsiTheme="minorHAnsi" w:cs="Arial"/>
          <w:sz w:val="22"/>
          <w:szCs w:val="22"/>
        </w:rPr>
        <w:t xml:space="preserve">; </w:t>
      </w:r>
    </w:p>
    <w:p w:rsidR="00701731" w:rsidRPr="00701731" w:rsidRDefault="00701731" w:rsidP="00701731">
      <w:pPr>
        <w:rPr>
          <w:rFonts w:asciiTheme="minorHAnsi" w:hAnsiTheme="minorHAnsi" w:cs="Arial"/>
          <w:sz w:val="22"/>
          <w:szCs w:val="22"/>
          <w:highlight w:val="yellow"/>
        </w:rPr>
      </w:pPr>
    </w:p>
    <w:p w:rsidR="00701731" w:rsidRPr="00CD17E7" w:rsidRDefault="00701731" w:rsidP="00701731">
      <w:pPr>
        <w:jc w:val="both"/>
        <w:rPr>
          <w:rFonts w:asciiTheme="minorHAnsi" w:hAnsiTheme="minorHAnsi" w:cs="Arial"/>
          <w:sz w:val="22"/>
          <w:szCs w:val="22"/>
        </w:rPr>
      </w:pPr>
      <w:r w:rsidRPr="00CD17E7">
        <w:rPr>
          <w:rFonts w:asciiTheme="minorHAnsi" w:hAnsiTheme="minorHAnsi" w:cs="Arial"/>
          <w:sz w:val="22"/>
          <w:szCs w:val="22"/>
        </w:rPr>
        <w:t xml:space="preserve">NOW, THEREFORE, BE IT RESOLVED BY THE CITY COUNCIL OF THE CITY OF CLARK, SOUTH DAKOTA, AS FOLLOWS: </w:t>
      </w:r>
    </w:p>
    <w:p w:rsidR="00701731" w:rsidRPr="00CD17E7" w:rsidRDefault="00701731" w:rsidP="00701731">
      <w:pPr>
        <w:jc w:val="both"/>
        <w:rPr>
          <w:rFonts w:asciiTheme="minorHAnsi" w:hAnsiTheme="minorHAnsi" w:cs="Arial"/>
          <w:sz w:val="22"/>
          <w:szCs w:val="22"/>
        </w:rPr>
      </w:pPr>
    </w:p>
    <w:p w:rsidR="00701731" w:rsidRPr="00CD17E7" w:rsidRDefault="00701731" w:rsidP="001A61DC">
      <w:pPr>
        <w:pStyle w:val="ListParagraph"/>
        <w:numPr>
          <w:ilvl w:val="0"/>
          <w:numId w:val="16"/>
        </w:numPr>
        <w:tabs>
          <w:tab w:val="left" w:pos="360"/>
        </w:tabs>
        <w:ind w:left="360"/>
        <w:jc w:val="both"/>
        <w:rPr>
          <w:rFonts w:asciiTheme="minorHAnsi" w:hAnsiTheme="minorHAnsi" w:cs="Arial"/>
          <w:sz w:val="22"/>
          <w:szCs w:val="22"/>
        </w:rPr>
      </w:pPr>
      <w:r w:rsidRPr="00CD17E7">
        <w:rPr>
          <w:rFonts w:asciiTheme="minorHAnsi" w:hAnsiTheme="minorHAnsi" w:cs="Arial"/>
          <w:sz w:val="22"/>
          <w:szCs w:val="22"/>
        </w:rPr>
        <w:t xml:space="preserve">INTENTION TO ANNEX: Pursuant to SDCL 9-4, the City Council hereby expresses its intent to annex land contiguous to the City of Clark described as follows: </w:t>
      </w:r>
    </w:p>
    <w:p w:rsidR="00701731" w:rsidRPr="00701731" w:rsidRDefault="00701731" w:rsidP="00701731">
      <w:pPr>
        <w:jc w:val="both"/>
        <w:rPr>
          <w:rFonts w:asciiTheme="minorHAnsi" w:hAnsiTheme="minorHAnsi" w:cs="Arial"/>
          <w:sz w:val="22"/>
          <w:szCs w:val="22"/>
          <w:highlight w:val="yellow"/>
        </w:rPr>
      </w:pPr>
    </w:p>
    <w:p w:rsidR="00CD17E7" w:rsidRDefault="00CD17E7" w:rsidP="001A61DC">
      <w:pPr>
        <w:pStyle w:val="ListParagraph"/>
        <w:numPr>
          <w:ilvl w:val="0"/>
          <w:numId w:val="18"/>
        </w:numPr>
        <w:jc w:val="both"/>
        <w:rPr>
          <w:rFonts w:asciiTheme="minorHAnsi" w:hAnsiTheme="minorHAnsi" w:cs="Arial"/>
          <w:sz w:val="22"/>
          <w:szCs w:val="22"/>
          <w:highlight w:val="yellow"/>
        </w:rPr>
      </w:pPr>
      <w:r>
        <w:rPr>
          <w:rFonts w:asciiTheme="minorHAnsi" w:hAnsiTheme="minorHAnsi" w:cs="Arial"/>
          <w:sz w:val="22"/>
          <w:szCs w:val="22"/>
          <w:highlight w:val="yellow"/>
        </w:rPr>
        <w:t>Legal Descriptions to be annexed</w:t>
      </w:r>
    </w:p>
    <w:p w:rsidR="00701731" w:rsidRPr="00701731" w:rsidRDefault="00701731" w:rsidP="00701731">
      <w:pPr>
        <w:rPr>
          <w:rFonts w:asciiTheme="minorHAnsi" w:hAnsiTheme="minorHAnsi" w:cs="Arial"/>
          <w:sz w:val="22"/>
          <w:szCs w:val="22"/>
          <w:highlight w:val="yellow"/>
        </w:rPr>
      </w:pPr>
    </w:p>
    <w:p w:rsidR="00701731" w:rsidRPr="00701731" w:rsidRDefault="00701731" w:rsidP="00701731">
      <w:pPr>
        <w:pStyle w:val="ListParagraph"/>
        <w:rPr>
          <w:rFonts w:asciiTheme="minorHAnsi" w:hAnsiTheme="minorHAnsi" w:cs="Arial"/>
          <w:sz w:val="22"/>
          <w:szCs w:val="22"/>
          <w:highlight w:val="yellow"/>
        </w:rPr>
      </w:pPr>
    </w:p>
    <w:p w:rsidR="00701731" w:rsidRPr="00701731" w:rsidRDefault="00701731" w:rsidP="00701731">
      <w:pPr>
        <w:rPr>
          <w:rFonts w:asciiTheme="minorHAnsi" w:hAnsiTheme="minorHAnsi" w:cs="Arial"/>
          <w:b/>
          <w:sz w:val="22"/>
          <w:szCs w:val="22"/>
          <w:highlight w:val="yellow"/>
        </w:rPr>
      </w:pPr>
      <w:r w:rsidRPr="00701731">
        <w:rPr>
          <w:rFonts w:asciiTheme="minorHAnsi" w:hAnsiTheme="minorHAnsi" w:cs="Arial"/>
          <w:b/>
          <w:sz w:val="22"/>
          <w:szCs w:val="22"/>
          <w:highlight w:val="yellow"/>
        </w:rPr>
        <w:br w:type="page"/>
      </w:r>
    </w:p>
    <w:p w:rsidR="00701731" w:rsidRPr="00F4312D" w:rsidRDefault="00701731" w:rsidP="00701731">
      <w:pPr>
        <w:ind w:left="2880" w:hanging="2880"/>
        <w:jc w:val="center"/>
        <w:rPr>
          <w:rFonts w:asciiTheme="minorHAnsi" w:hAnsiTheme="minorHAnsi" w:cs="Arial"/>
          <w:b/>
          <w:sz w:val="22"/>
          <w:szCs w:val="22"/>
        </w:rPr>
      </w:pPr>
      <w:r w:rsidRPr="00F4312D">
        <w:rPr>
          <w:rFonts w:asciiTheme="minorHAnsi" w:hAnsiTheme="minorHAnsi" w:cs="Arial"/>
          <w:b/>
          <w:sz w:val="22"/>
          <w:szCs w:val="22"/>
        </w:rPr>
        <w:lastRenderedPageBreak/>
        <w:t xml:space="preserve">(Mail this letter between </w:t>
      </w:r>
      <w:r w:rsidR="00F4312D" w:rsidRPr="00F4312D">
        <w:rPr>
          <w:rFonts w:asciiTheme="minorHAnsi" w:hAnsiTheme="minorHAnsi" w:cs="Arial"/>
          <w:b/>
          <w:sz w:val="22"/>
          <w:szCs w:val="22"/>
        </w:rPr>
        <w:t>September 13, 2016 and September 23</w:t>
      </w:r>
      <w:r w:rsidRPr="00F4312D">
        <w:rPr>
          <w:rFonts w:asciiTheme="minorHAnsi" w:hAnsiTheme="minorHAnsi" w:cs="Arial"/>
          <w:b/>
          <w:sz w:val="22"/>
          <w:szCs w:val="22"/>
        </w:rPr>
        <w:t>, 201</w:t>
      </w:r>
      <w:r w:rsidR="00F4312D" w:rsidRPr="00F4312D">
        <w:rPr>
          <w:rFonts w:asciiTheme="minorHAnsi" w:hAnsiTheme="minorHAnsi" w:cs="Arial"/>
          <w:b/>
          <w:sz w:val="22"/>
          <w:szCs w:val="22"/>
        </w:rPr>
        <w:t>6</w:t>
      </w:r>
      <w:r w:rsidRPr="00F4312D">
        <w:rPr>
          <w:rFonts w:asciiTheme="minorHAnsi" w:hAnsiTheme="minorHAnsi" w:cs="Arial"/>
          <w:b/>
          <w:sz w:val="22"/>
          <w:szCs w:val="22"/>
        </w:rPr>
        <w:t>)</w:t>
      </w:r>
    </w:p>
    <w:p w:rsidR="00701731" w:rsidRPr="00F4312D" w:rsidRDefault="00701731" w:rsidP="00701731">
      <w:pPr>
        <w:jc w:val="center"/>
        <w:rPr>
          <w:rFonts w:asciiTheme="minorHAnsi" w:hAnsiTheme="minorHAnsi" w:cs="Arial"/>
          <w:b/>
          <w:sz w:val="22"/>
          <w:szCs w:val="22"/>
        </w:rPr>
      </w:pPr>
    </w:p>
    <w:p w:rsidR="00701731" w:rsidRPr="00CD17E7" w:rsidRDefault="00701731" w:rsidP="00701731">
      <w:pPr>
        <w:jc w:val="center"/>
        <w:rPr>
          <w:rFonts w:asciiTheme="minorHAnsi" w:hAnsiTheme="minorHAnsi" w:cs="Arial"/>
          <w:b/>
          <w:sz w:val="22"/>
          <w:szCs w:val="22"/>
        </w:rPr>
      </w:pPr>
      <w:r w:rsidRPr="00CD17E7">
        <w:rPr>
          <w:rFonts w:asciiTheme="minorHAnsi" w:hAnsiTheme="minorHAnsi" w:cs="Arial"/>
          <w:b/>
          <w:sz w:val="22"/>
          <w:szCs w:val="22"/>
        </w:rPr>
        <w:t>Letter to Property Owners:</w:t>
      </w:r>
    </w:p>
    <w:p w:rsidR="00701731" w:rsidRPr="00CD17E7" w:rsidRDefault="00701731" w:rsidP="00701731">
      <w:pPr>
        <w:jc w:val="both"/>
        <w:rPr>
          <w:rFonts w:asciiTheme="minorHAnsi" w:hAnsiTheme="minorHAnsi" w:cs="Arial"/>
          <w:sz w:val="22"/>
          <w:szCs w:val="22"/>
        </w:rPr>
      </w:pPr>
    </w:p>
    <w:p w:rsidR="00701731" w:rsidRPr="00CD17E7" w:rsidRDefault="00701731" w:rsidP="00701731">
      <w:pPr>
        <w:jc w:val="both"/>
        <w:rPr>
          <w:rFonts w:asciiTheme="minorHAnsi" w:hAnsiTheme="minorHAnsi" w:cs="Arial"/>
          <w:sz w:val="22"/>
          <w:szCs w:val="22"/>
        </w:rPr>
      </w:pPr>
      <w:r w:rsidRPr="00CD17E7">
        <w:rPr>
          <w:rFonts w:asciiTheme="minorHAnsi" w:hAnsiTheme="minorHAnsi" w:cs="Arial"/>
          <w:sz w:val="22"/>
          <w:szCs w:val="22"/>
        </w:rPr>
        <w:t>Dear _______;</w:t>
      </w:r>
    </w:p>
    <w:p w:rsidR="00701731" w:rsidRPr="00CD17E7" w:rsidRDefault="00701731" w:rsidP="00701731">
      <w:pPr>
        <w:jc w:val="both"/>
        <w:rPr>
          <w:rFonts w:asciiTheme="minorHAnsi" w:hAnsiTheme="minorHAnsi" w:cs="Arial"/>
          <w:sz w:val="22"/>
          <w:szCs w:val="22"/>
        </w:rPr>
      </w:pPr>
    </w:p>
    <w:p w:rsidR="00701731" w:rsidRPr="00F4312D" w:rsidRDefault="00701731" w:rsidP="00701731">
      <w:pPr>
        <w:jc w:val="both"/>
        <w:rPr>
          <w:rFonts w:asciiTheme="minorHAnsi" w:hAnsiTheme="minorHAnsi" w:cs="Arial"/>
          <w:sz w:val="22"/>
          <w:szCs w:val="22"/>
        </w:rPr>
      </w:pPr>
      <w:r w:rsidRPr="00CD17E7">
        <w:rPr>
          <w:rFonts w:asciiTheme="minorHAnsi" w:hAnsiTheme="minorHAnsi" w:cs="Arial"/>
          <w:sz w:val="22"/>
          <w:szCs w:val="22"/>
        </w:rPr>
        <w:t xml:space="preserve">As owner of property described as ______________________ and in conformance with South Dakota </w:t>
      </w:r>
      <w:r w:rsidRPr="00F4312D">
        <w:rPr>
          <w:rFonts w:asciiTheme="minorHAnsi" w:hAnsiTheme="minorHAnsi" w:cs="Arial"/>
          <w:sz w:val="22"/>
          <w:szCs w:val="22"/>
        </w:rPr>
        <w:t xml:space="preserve">Codified Law 9-4-4.3, you are being notified that the City Council of the City of Clark City will be holding a public hearing on </w:t>
      </w:r>
      <w:r w:rsidR="00F4312D" w:rsidRPr="00F4312D">
        <w:rPr>
          <w:rFonts w:asciiTheme="minorHAnsi" w:hAnsiTheme="minorHAnsi" w:cs="Arial"/>
          <w:sz w:val="22"/>
          <w:szCs w:val="22"/>
        </w:rPr>
        <w:t>October 3, 2016</w:t>
      </w:r>
      <w:r w:rsidRPr="00F4312D">
        <w:rPr>
          <w:rFonts w:asciiTheme="minorHAnsi" w:hAnsiTheme="minorHAnsi" w:cs="Arial"/>
          <w:sz w:val="22"/>
          <w:szCs w:val="22"/>
        </w:rPr>
        <w:t xml:space="preserve"> to consider a resolution of intent to annex your above described property into the City of Clark.</w:t>
      </w:r>
    </w:p>
    <w:p w:rsidR="00701731" w:rsidRPr="00F4312D" w:rsidRDefault="00701731" w:rsidP="00701731">
      <w:pPr>
        <w:jc w:val="both"/>
        <w:rPr>
          <w:rFonts w:asciiTheme="minorHAnsi" w:hAnsiTheme="minorHAnsi" w:cs="Arial"/>
          <w:sz w:val="22"/>
          <w:szCs w:val="22"/>
        </w:rPr>
      </w:pPr>
    </w:p>
    <w:p w:rsidR="00701731" w:rsidRPr="00F4312D" w:rsidRDefault="00701731" w:rsidP="00701731">
      <w:pPr>
        <w:jc w:val="both"/>
        <w:rPr>
          <w:rFonts w:asciiTheme="minorHAnsi" w:hAnsiTheme="minorHAnsi" w:cs="Arial"/>
          <w:sz w:val="22"/>
          <w:szCs w:val="22"/>
        </w:rPr>
      </w:pPr>
      <w:r w:rsidRPr="00F4312D">
        <w:rPr>
          <w:rFonts w:asciiTheme="minorHAnsi" w:hAnsiTheme="minorHAnsi" w:cs="Arial"/>
          <w:sz w:val="22"/>
          <w:szCs w:val="22"/>
        </w:rPr>
        <w:t xml:space="preserve">An Annexation Study as required by SDCL 9-4-4.2, has been prepared and is on file with the City Finance Officer. Said report shall be available to the public at the office of the City Finance Officer during normal business hours. </w:t>
      </w:r>
    </w:p>
    <w:p w:rsidR="00701731" w:rsidRPr="00F4312D" w:rsidRDefault="00701731" w:rsidP="00701731">
      <w:pPr>
        <w:tabs>
          <w:tab w:val="left" w:pos="360"/>
        </w:tabs>
        <w:jc w:val="both"/>
        <w:rPr>
          <w:rFonts w:asciiTheme="minorHAnsi" w:hAnsiTheme="minorHAnsi" w:cs="Arial"/>
          <w:sz w:val="22"/>
          <w:szCs w:val="22"/>
        </w:rPr>
      </w:pPr>
    </w:p>
    <w:p w:rsidR="00701731" w:rsidRPr="00F4312D" w:rsidRDefault="00701731" w:rsidP="00701731">
      <w:pPr>
        <w:tabs>
          <w:tab w:val="left" w:pos="360"/>
        </w:tabs>
        <w:jc w:val="both"/>
        <w:rPr>
          <w:rFonts w:asciiTheme="minorHAnsi" w:hAnsiTheme="minorHAnsi" w:cs="Arial"/>
          <w:sz w:val="22"/>
          <w:szCs w:val="22"/>
        </w:rPr>
      </w:pPr>
      <w:r w:rsidRPr="00F4312D">
        <w:rPr>
          <w:rFonts w:asciiTheme="minorHAnsi" w:hAnsiTheme="minorHAnsi" w:cs="Arial"/>
          <w:sz w:val="22"/>
          <w:szCs w:val="22"/>
        </w:rPr>
        <w:t xml:space="preserve">The public hearing on the proposed resolution of intent to annex has been scheduled for </w:t>
      </w:r>
      <w:r w:rsidR="00F4312D" w:rsidRPr="00F4312D">
        <w:rPr>
          <w:rFonts w:asciiTheme="minorHAnsi" w:hAnsiTheme="minorHAnsi" w:cs="Arial"/>
          <w:sz w:val="22"/>
          <w:szCs w:val="22"/>
        </w:rPr>
        <w:t>October 3, 2016</w:t>
      </w:r>
      <w:r w:rsidRPr="00F4312D">
        <w:rPr>
          <w:rFonts w:asciiTheme="minorHAnsi" w:hAnsiTheme="minorHAnsi" w:cs="Arial"/>
          <w:sz w:val="22"/>
          <w:szCs w:val="22"/>
        </w:rPr>
        <w:t xml:space="preserve">  at </w:t>
      </w:r>
      <w:r w:rsidRPr="00F4312D">
        <w:rPr>
          <w:rFonts w:asciiTheme="minorHAnsi" w:hAnsiTheme="minorHAnsi" w:cs="Arial"/>
          <w:sz w:val="22"/>
          <w:szCs w:val="22"/>
          <w:highlight w:val="yellow"/>
        </w:rPr>
        <w:t>_____</w:t>
      </w:r>
      <w:r w:rsidRPr="00F4312D">
        <w:rPr>
          <w:rFonts w:asciiTheme="minorHAnsi" w:hAnsiTheme="minorHAnsi" w:cs="Arial"/>
          <w:sz w:val="22"/>
          <w:szCs w:val="22"/>
        </w:rPr>
        <w:t xml:space="preserve">p.m. in the Clark City Hall, located </w:t>
      </w:r>
      <w:r w:rsidR="00F4312D" w:rsidRPr="00F4312D">
        <w:rPr>
          <w:rFonts w:asciiTheme="minorHAnsi" w:hAnsiTheme="minorHAnsi" w:cs="Arial"/>
          <w:b/>
          <w:bCs/>
          <w:sz w:val="22"/>
          <w:szCs w:val="22"/>
        </w:rPr>
        <w:t>  at 120 N. Commercial Street</w:t>
      </w:r>
      <w:r w:rsidRPr="00F4312D">
        <w:rPr>
          <w:rFonts w:asciiTheme="minorHAnsi" w:hAnsiTheme="minorHAnsi" w:cs="Arial"/>
          <w:sz w:val="22"/>
          <w:szCs w:val="22"/>
        </w:rPr>
        <w:t>, Clark, SD.   The City Council may approve the Resolution with or without amendment.</w:t>
      </w:r>
    </w:p>
    <w:p w:rsidR="00701731" w:rsidRPr="00F4312D" w:rsidRDefault="00701731" w:rsidP="00701731">
      <w:pPr>
        <w:jc w:val="both"/>
        <w:rPr>
          <w:rFonts w:asciiTheme="minorHAnsi" w:hAnsiTheme="minorHAnsi" w:cs="Arial"/>
          <w:sz w:val="22"/>
          <w:szCs w:val="22"/>
        </w:rPr>
      </w:pPr>
    </w:p>
    <w:p w:rsidR="00701731" w:rsidRPr="00F4312D" w:rsidRDefault="00701731" w:rsidP="00701731">
      <w:pPr>
        <w:jc w:val="both"/>
        <w:rPr>
          <w:rFonts w:asciiTheme="minorHAnsi" w:hAnsiTheme="minorHAnsi" w:cs="Arial"/>
          <w:sz w:val="22"/>
          <w:szCs w:val="22"/>
        </w:rPr>
      </w:pPr>
    </w:p>
    <w:p w:rsidR="00701731" w:rsidRPr="00F4312D" w:rsidRDefault="00701731" w:rsidP="00701731">
      <w:pPr>
        <w:rPr>
          <w:rFonts w:asciiTheme="minorHAnsi" w:hAnsiTheme="minorHAnsi" w:cs="Arial"/>
          <w:sz w:val="22"/>
          <w:szCs w:val="22"/>
        </w:rPr>
      </w:pPr>
      <w:r w:rsidRPr="00F4312D">
        <w:rPr>
          <w:rFonts w:asciiTheme="minorHAnsi" w:hAnsiTheme="minorHAnsi" w:cs="Arial"/>
          <w:sz w:val="22"/>
          <w:szCs w:val="22"/>
        </w:rPr>
        <w:t>Sincerely,</w:t>
      </w:r>
    </w:p>
    <w:p w:rsidR="00701731" w:rsidRPr="00F4312D" w:rsidRDefault="00701731" w:rsidP="00701731">
      <w:pPr>
        <w:rPr>
          <w:rFonts w:asciiTheme="minorHAnsi" w:hAnsiTheme="minorHAnsi" w:cs="Arial"/>
          <w:sz w:val="22"/>
          <w:szCs w:val="22"/>
        </w:rPr>
      </w:pPr>
    </w:p>
    <w:p w:rsidR="00701731" w:rsidRPr="00CD17E7" w:rsidRDefault="00701731" w:rsidP="00701731">
      <w:pPr>
        <w:rPr>
          <w:rFonts w:asciiTheme="minorHAnsi" w:hAnsiTheme="minorHAnsi" w:cs="Arial"/>
          <w:sz w:val="22"/>
          <w:szCs w:val="22"/>
        </w:rPr>
      </w:pPr>
    </w:p>
    <w:p w:rsidR="00701731" w:rsidRPr="00F4312D" w:rsidRDefault="00F4312D" w:rsidP="00701731">
      <w:pPr>
        <w:rPr>
          <w:rFonts w:asciiTheme="minorHAnsi" w:hAnsiTheme="minorHAnsi" w:cs="Arial"/>
          <w:sz w:val="22"/>
          <w:szCs w:val="22"/>
        </w:rPr>
      </w:pPr>
      <w:r w:rsidRPr="00F4312D">
        <w:rPr>
          <w:rFonts w:asciiTheme="minorHAnsi" w:hAnsiTheme="minorHAnsi" w:cs="Arial"/>
          <w:sz w:val="22"/>
          <w:szCs w:val="22"/>
        </w:rPr>
        <w:t xml:space="preserve">Larry </w:t>
      </w:r>
      <w:proofErr w:type="spellStart"/>
      <w:r w:rsidRPr="00F4312D">
        <w:rPr>
          <w:rFonts w:asciiTheme="minorHAnsi" w:hAnsiTheme="minorHAnsi" w:cs="Arial"/>
          <w:sz w:val="22"/>
          <w:szCs w:val="22"/>
        </w:rPr>
        <w:t>Dreher</w:t>
      </w:r>
      <w:proofErr w:type="spellEnd"/>
      <w:r w:rsidR="00701731" w:rsidRPr="00F4312D">
        <w:rPr>
          <w:rFonts w:asciiTheme="minorHAnsi" w:hAnsiTheme="minorHAnsi" w:cs="Arial"/>
          <w:sz w:val="22"/>
          <w:szCs w:val="22"/>
        </w:rPr>
        <w:br/>
        <w:t>Mayor</w:t>
      </w:r>
    </w:p>
    <w:p w:rsidR="00701731" w:rsidRPr="00CD17E7" w:rsidRDefault="00701731" w:rsidP="00701731">
      <w:pPr>
        <w:jc w:val="center"/>
        <w:rPr>
          <w:rFonts w:asciiTheme="minorHAnsi" w:hAnsiTheme="minorHAnsi" w:cs="Arial"/>
          <w:b/>
          <w:sz w:val="22"/>
          <w:szCs w:val="22"/>
        </w:rPr>
      </w:pPr>
    </w:p>
    <w:p w:rsidR="00701731" w:rsidRPr="00CD17E7" w:rsidRDefault="00701731" w:rsidP="00701731">
      <w:pPr>
        <w:rPr>
          <w:rFonts w:asciiTheme="minorHAnsi" w:hAnsiTheme="minorHAnsi" w:cs="Arial"/>
          <w:sz w:val="22"/>
          <w:szCs w:val="22"/>
        </w:rPr>
      </w:pPr>
      <w:r w:rsidRPr="00CD17E7">
        <w:rPr>
          <w:rFonts w:asciiTheme="minorHAnsi" w:hAnsiTheme="minorHAnsi" w:cs="Arial"/>
          <w:sz w:val="22"/>
          <w:szCs w:val="22"/>
        </w:rPr>
        <w:t>Attachment: Resolution of Intent to Annex</w:t>
      </w:r>
      <w:r w:rsidRPr="00CD17E7">
        <w:rPr>
          <w:rFonts w:asciiTheme="minorHAnsi" w:hAnsiTheme="minorHAnsi" w:cs="Arial"/>
          <w:sz w:val="22"/>
          <w:szCs w:val="22"/>
        </w:rPr>
        <w:br w:type="page"/>
      </w:r>
    </w:p>
    <w:p w:rsidR="00701731" w:rsidRPr="00701731" w:rsidRDefault="00F4312D" w:rsidP="00701731">
      <w:pPr>
        <w:ind w:left="2880" w:hanging="2880"/>
        <w:jc w:val="center"/>
        <w:rPr>
          <w:rFonts w:asciiTheme="minorHAnsi" w:hAnsiTheme="minorHAnsi" w:cs="Arial"/>
          <w:b/>
          <w:sz w:val="22"/>
          <w:szCs w:val="22"/>
          <w:highlight w:val="yellow"/>
        </w:rPr>
      </w:pPr>
      <w:r>
        <w:rPr>
          <w:rFonts w:asciiTheme="minorHAnsi" w:hAnsiTheme="minorHAnsi" w:cs="Arial"/>
          <w:b/>
          <w:sz w:val="22"/>
          <w:szCs w:val="22"/>
        </w:rPr>
        <w:lastRenderedPageBreak/>
        <w:t>(Mail this letter between September 13, 2016 and September 23, 2016</w:t>
      </w:r>
    </w:p>
    <w:p w:rsidR="00701731" w:rsidRPr="00701731" w:rsidRDefault="00701731" w:rsidP="00701731">
      <w:pPr>
        <w:jc w:val="center"/>
        <w:rPr>
          <w:rFonts w:asciiTheme="minorHAnsi" w:hAnsiTheme="minorHAnsi" w:cs="Arial"/>
          <w:b/>
          <w:sz w:val="22"/>
          <w:szCs w:val="22"/>
          <w:highlight w:val="yellow"/>
        </w:rPr>
      </w:pPr>
    </w:p>
    <w:p w:rsidR="00701731" w:rsidRPr="00CD17E7" w:rsidRDefault="00701731" w:rsidP="00701731">
      <w:pPr>
        <w:jc w:val="center"/>
        <w:rPr>
          <w:rFonts w:asciiTheme="minorHAnsi" w:hAnsiTheme="minorHAnsi" w:cs="Arial"/>
          <w:b/>
          <w:sz w:val="22"/>
          <w:szCs w:val="22"/>
        </w:rPr>
      </w:pPr>
      <w:r w:rsidRPr="00CD17E7">
        <w:rPr>
          <w:rFonts w:asciiTheme="minorHAnsi" w:hAnsiTheme="minorHAnsi" w:cs="Arial"/>
          <w:b/>
          <w:sz w:val="22"/>
          <w:szCs w:val="22"/>
        </w:rPr>
        <w:t>Letter to County Auditor:</w:t>
      </w:r>
    </w:p>
    <w:p w:rsidR="00701731" w:rsidRPr="00701731" w:rsidRDefault="00701731" w:rsidP="00701731">
      <w:pPr>
        <w:jc w:val="both"/>
        <w:rPr>
          <w:rFonts w:asciiTheme="minorHAnsi" w:hAnsiTheme="minorHAnsi" w:cs="Arial"/>
          <w:sz w:val="22"/>
          <w:szCs w:val="22"/>
          <w:highlight w:val="yellow"/>
        </w:rPr>
      </w:pPr>
    </w:p>
    <w:p w:rsidR="00701731" w:rsidRPr="00CD17E7" w:rsidRDefault="00701731" w:rsidP="00701731">
      <w:pPr>
        <w:jc w:val="both"/>
        <w:rPr>
          <w:rFonts w:asciiTheme="minorHAnsi" w:hAnsiTheme="minorHAnsi" w:cs="Arial"/>
          <w:sz w:val="22"/>
          <w:szCs w:val="22"/>
        </w:rPr>
      </w:pPr>
      <w:r w:rsidRPr="00CD17E7">
        <w:rPr>
          <w:rFonts w:asciiTheme="minorHAnsi" w:hAnsiTheme="minorHAnsi" w:cs="Arial"/>
          <w:sz w:val="22"/>
          <w:szCs w:val="22"/>
        </w:rPr>
        <w:t>Dear _______;</w:t>
      </w:r>
    </w:p>
    <w:p w:rsidR="00701731" w:rsidRPr="00CD17E7" w:rsidRDefault="00701731" w:rsidP="00701731">
      <w:pPr>
        <w:jc w:val="both"/>
        <w:rPr>
          <w:rFonts w:asciiTheme="minorHAnsi" w:hAnsiTheme="minorHAnsi" w:cs="Arial"/>
          <w:sz w:val="22"/>
          <w:szCs w:val="22"/>
        </w:rPr>
      </w:pPr>
    </w:p>
    <w:p w:rsidR="00701731" w:rsidRPr="00F4312D" w:rsidRDefault="00701731" w:rsidP="00701731">
      <w:pPr>
        <w:jc w:val="both"/>
        <w:rPr>
          <w:rFonts w:asciiTheme="minorHAnsi" w:hAnsiTheme="minorHAnsi" w:cs="Arial"/>
          <w:sz w:val="22"/>
          <w:szCs w:val="22"/>
        </w:rPr>
      </w:pPr>
      <w:r w:rsidRPr="00F4312D">
        <w:rPr>
          <w:rFonts w:asciiTheme="minorHAnsi" w:hAnsiTheme="minorHAnsi" w:cs="Arial"/>
          <w:sz w:val="22"/>
          <w:szCs w:val="22"/>
        </w:rPr>
        <w:t xml:space="preserve">As provided in South Dakota Codified Law 9-4-4.3, the Clark County Board of County Commissioners are being notified that the City Council of the City of Clark City will be holding a public hearing on </w:t>
      </w:r>
      <w:r w:rsidR="00F4312D" w:rsidRPr="00F4312D">
        <w:rPr>
          <w:rFonts w:asciiTheme="minorHAnsi" w:hAnsiTheme="minorHAnsi" w:cs="Arial"/>
          <w:sz w:val="22"/>
          <w:szCs w:val="22"/>
        </w:rPr>
        <w:t>October 3, 2016</w:t>
      </w:r>
      <w:r w:rsidRPr="00F4312D">
        <w:rPr>
          <w:rFonts w:asciiTheme="minorHAnsi" w:hAnsiTheme="minorHAnsi" w:cs="Arial"/>
          <w:sz w:val="22"/>
          <w:szCs w:val="22"/>
        </w:rPr>
        <w:t xml:space="preserve"> to consider a resolution of intent to annex the following properties into the City of Clark.</w:t>
      </w:r>
    </w:p>
    <w:p w:rsidR="00701731" w:rsidRPr="00701731" w:rsidRDefault="00701731" w:rsidP="00701731">
      <w:pPr>
        <w:jc w:val="both"/>
        <w:rPr>
          <w:rFonts w:asciiTheme="minorHAnsi" w:hAnsiTheme="minorHAnsi" w:cs="Arial"/>
          <w:sz w:val="22"/>
          <w:szCs w:val="22"/>
          <w:highlight w:val="yellow"/>
        </w:rPr>
      </w:pPr>
    </w:p>
    <w:p w:rsidR="00CD17E7" w:rsidRDefault="00CD17E7" w:rsidP="001A61DC">
      <w:pPr>
        <w:pStyle w:val="ListParagraph"/>
        <w:numPr>
          <w:ilvl w:val="0"/>
          <w:numId w:val="18"/>
        </w:numPr>
        <w:jc w:val="both"/>
        <w:rPr>
          <w:rFonts w:asciiTheme="minorHAnsi" w:hAnsiTheme="minorHAnsi" w:cs="Arial"/>
          <w:sz w:val="22"/>
          <w:szCs w:val="22"/>
          <w:highlight w:val="yellow"/>
        </w:rPr>
      </w:pPr>
      <w:r>
        <w:rPr>
          <w:rFonts w:asciiTheme="minorHAnsi" w:hAnsiTheme="minorHAnsi" w:cs="Arial"/>
          <w:sz w:val="22"/>
          <w:szCs w:val="22"/>
          <w:highlight w:val="yellow"/>
        </w:rPr>
        <w:t>Legal Descriptions to be annexed</w:t>
      </w:r>
    </w:p>
    <w:p w:rsidR="00701731" w:rsidRPr="00701731" w:rsidRDefault="00701731" w:rsidP="00701731">
      <w:pPr>
        <w:jc w:val="both"/>
        <w:rPr>
          <w:rFonts w:asciiTheme="minorHAnsi" w:hAnsiTheme="minorHAnsi" w:cs="Arial"/>
          <w:sz w:val="22"/>
          <w:szCs w:val="22"/>
          <w:highlight w:val="yellow"/>
        </w:rPr>
      </w:pPr>
    </w:p>
    <w:p w:rsidR="00701731" w:rsidRPr="00CD17E7" w:rsidRDefault="00701731" w:rsidP="00701731">
      <w:pPr>
        <w:jc w:val="both"/>
        <w:rPr>
          <w:rFonts w:asciiTheme="minorHAnsi" w:hAnsiTheme="minorHAnsi" w:cs="Arial"/>
          <w:sz w:val="22"/>
          <w:szCs w:val="22"/>
        </w:rPr>
      </w:pPr>
      <w:r w:rsidRPr="00CD17E7">
        <w:rPr>
          <w:rFonts w:asciiTheme="minorHAnsi" w:hAnsiTheme="minorHAnsi" w:cs="Arial"/>
          <w:sz w:val="22"/>
          <w:szCs w:val="22"/>
        </w:rPr>
        <w:t xml:space="preserve">An Annexation Study as required by SDCL 9-4-4.2, has been prepared and is on file with the City Finance Officer. Said report shall be available to the public at the office of the City Finance Officer during normal business hours. </w:t>
      </w:r>
    </w:p>
    <w:p w:rsidR="00701731" w:rsidRPr="00CD17E7" w:rsidRDefault="00701731" w:rsidP="00701731">
      <w:pPr>
        <w:tabs>
          <w:tab w:val="left" w:pos="360"/>
        </w:tabs>
        <w:jc w:val="both"/>
        <w:rPr>
          <w:rFonts w:asciiTheme="minorHAnsi" w:hAnsiTheme="minorHAnsi" w:cs="Arial"/>
          <w:sz w:val="22"/>
          <w:szCs w:val="22"/>
        </w:rPr>
      </w:pPr>
    </w:p>
    <w:p w:rsidR="00F4312D" w:rsidRPr="00F4312D" w:rsidRDefault="00F4312D" w:rsidP="00F4312D">
      <w:pPr>
        <w:tabs>
          <w:tab w:val="left" w:pos="360"/>
        </w:tabs>
        <w:jc w:val="both"/>
        <w:rPr>
          <w:rFonts w:asciiTheme="minorHAnsi" w:hAnsiTheme="minorHAnsi" w:cs="Arial"/>
          <w:sz w:val="22"/>
          <w:szCs w:val="22"/>
        </w:rPr>
      </w:pPr>
      <w:r w:rsidRPr="00F4312D">
        <w:rPr>
          <w:rFonts w:asciiTheme="minorHAnsi" w:hAnsiTheme="minorHAnsi" w:cs="Arial"/>
          <w:sz w:val="22"/>
          <w:szCs w:val="22"/>
        </w:rPr>
        <w:t xml:space="preserve">The public hearing on the proposed resolution of intent to annex has been scheduled for October 3, 2016  at </w:t>
      </w:r>
      <w:r w:rsidRPr="00F4312D">
        <w:rPr>
          <w:rFonts w:asciiTheme="minorHAnsi" w:hAnsiTheme="minorHAnsi" w:cs="Arial"/>
          <w:sz w:val="22"/>
          <w:szCs w:val="22"/>
          <w:highlight w:val="yellow"/>
        </w:rPr>
        <w:t>_____</w:t>
      </w:r>
      <w:r w:rsidRPr="00F4312D">
        <w:rPr>
          <w:rFonts w:asciiTheme="minorHAnsi" w:hAnsiTheme="minorHAnsi" w:cs="Arial"/>
          <w:sz w:val="22"/>
          <w:szCs w:val="22"/>
        </w:rPr>
        <w:t xml:space="preserve">p.m. in the Clark City Hall, located </w:t>
      </w:r>
      <w:r w:rsidRPr="00F4312D">
        <w:rPr>
          <w:rFonts w:asciiTheme="minorHAnsi" w:hAnsiTheme="minorHAnsi" w:cs="Arial"/>
          <w:b/>
          <w:bCs/>
          <w:sz w:val="22"/>
          <w:szCs w:val="22"/>
        </w:rPr>
        <w:t>  at 120 N. Commercial Street</w:t>
      </w:r>
      <w:r w:rsidRPr="00F4312D">
        <w:rPr>
          <w:rFonts w:asciiTheme="minorHAnsi" w:hAnsiTheme="minorHAnsi" w:cs="Arial"/>
          <w:sz w:val="22"/>
          <w:szCs w:val="22"/>
        </w:rPr>
        <w:t>, Clark, SD.   The City Council may approve the Resolution with or without amendment.</w:t>
      </w:r>
    </w:p>
    <w:p w:rsidR="00701731" w:rsidRPr="00CD17E7" w:rsidRDefault="00701731" w:rsidP="00701731">
      <w:pPr>
        <w:jc w:val="both"/>
        <w:rPr>
          <w:rFonts w:asciiTheme="minorHAnsi" w:hAnsiTheme="minorHAnsi" w:cs="Arial"/>
          <w:sz w:val="22"/>
          <w:szCs w:val="22"/>
        </w:rPr>
      </w:pPr>
    </w:p>
    <w:p w:rsidR="00701731" w:rsidRPr="00CD17E7" w:rsidRDefault="00701731" w:rsidP="00701731">
      <w:pPr>
        <w:jc w:val="both"/>
        <w:rPr>
          <w:rFonts w:asciiTheme="minorHAnsi" w:hAnsiTheme="minorHAnsi" w:cs="Arial"/>
          <w:sz w:val="22"/>
          <w:szCs w:val="22"/>
        </w:rPr>
      </w:pPr>
    </w:p>
    <w:p w:rsidR="00701731" w:rsidRPr="00F4312D" w:rsidRDefault="00701731" w:rsidP="00701731">
      <w:pPr>
        <w:rPr>
          <w:rFonts w:asciiTheme="minorHAnsi" w:hAnsiTheme="minorHAnsi" w:cs="Arial"/>
          <w:sz w:val="22"/>
          <w:szCs w:val="22"/>
        </w:rPr>
      </w:pPr>
      <w:r w:rsidRPr="00F4312D">
        <w:rPr>
          <w:rFonts w:asciiTheme="minorHAnsi" w:hAnsiTheme="minorHAnsi" w:cs="Arial"/>
          <w:sz w:val="22"/>
          <w:szCs w:val="22"/>
        </w:rPr>
        <w:t>Sincerely,</w:t>
      </w:r>
    </w:p>
    <w:p w:rsidR="00701731" w:rsidRPr="00F4312D" w:rsidRDefault="00701731" w:rsidP="00701731">
      <w:pPr>
        <w:rPr>
          <w:rFonts w:asciiTheme="minorHAnsi" w:hAnsiTheme="minorHAnsi" w:cs="Arial"/>
          <w:sz w:val="22"/>
          <w:szCs w:val="22"/>
        </w:rPr>
      </w:pPr>
    </w:p>
    <w:p w:rsidR="00701731" w:rsidRPr="00F4312D" w:rsidRDefault="00701731" w:rsidP="00701731">
      <w:pPr>
        <w:rPr>
          <w:rFonts w:asciiTheme="minorHAnsi" w:hAnsiTheme="minorHAnsi" w:cs="Arial"/>
          <w:sz w:val="22"/>
          <w:szCs w:val="22"/>
        </w:rPr>
      </w:pPr>
    </w:p>
    <w:p w:rsidR="00701731" w:rsidRPr="00CD17E7" w:rsidRDefault="00F4312D" w:rsidP="00701731">
      <w:pPr>
        <w:rPr>
          <w:rFonts w:asciiTheme="minorHAnsi" w:hAnsiTheme="minorHAnsi" w:cs="Arial"/>
          <w:sz w:val="22"/>
          <w:szCs w:val="22"/>
        </w:rPr>
      </w:pPr>
      <w:r w:rsidRPr="00F4312D">
        <w:rPr>
          <w:rFonts w:asciiTheme="minorHAnsi" w:hAnsiTheme="minorHAnsi" w:cs="Arial"/>
          <w:sz w:val="22"/>
          <w:szCs w:val="22"/>
        </w:rPr>
        <w:t xml:space="preserve">Larry </w:t>
      </w:r>
      <w:proofErr w:type="spellStart"/>
      <w:r w:rsidRPr="00F4312D">
        <w:rPr>
          <w:rFonts w:asciiTheme="minorHAnsi" w:hAnsiTheme="minorHAnsi" w:cs="Arial"/>
          <w:sz w:val="22"/>
          <w:szCs w:val="22"/>
        </w:rPr>
        <w:t>Dreher</w:t>
      </w:r>
      <w:proofErr w:type="spellEnd"/>
      <w:r w:rsidR="00701731" w:rsidRPr="00F4312D">
        <w:rPr>
          <w:rFonts w:asciiTheme="minorHAnsi" w:hAnsiTheme="minorHAnsi" w:cs="Arial"/>
          <w:sz w:val="22"/>
          <w:szCs w:val="22"/>
        </w:rPr>
        <w:br/>
        <w:t>Mayor</w:t>
      </w:r>
    </w:p>
    <w:p w:rsidR="00701731" w:rsidRPr="00CD17E7" w:rsidRDefault="00701731" w:rsidP="00701731">
      <w:pPr>
        <w:rPr>
          <w:rFonts w:asciiTheme="minorHAnsi" w:hAnsiTheme="minorHAnsi" w:cs="Arial"/>
          <w:sz w:val="22"/>
          <w:szCs w:val="22"/>
        </w:rPr>
      </w:pPr>
    </w:p>
    <w:p w:rsidR="00701731" w:rsidRPr="00CD17E7" w:rsidRDefault="00701731" w:rsidP="00701731">
      <w:pPr>
        <w:rPr>
          <w:rFonts w:asciiTheme="minorHAnsi" w:hAnsiTheme="minorHAnsi" w:cs="Arial"/>
          <w:sz w:val="22"/>
          <w:szCs w:val="22"/>
        </w:rPr>
      </w:pPr>
      <w:r w:rsidRPr="00CD17E7">
        <w:rPr>
          <w:rFonts w:asciiTheme="minorHAnsi" w:hAnsiTheme="minorHAnsi" w:cs="Arial"/>
          <w:sz w:val="22"/>
          <w:szCs w:val="22"/>
        </w:rPr>
        <w:t>Attachment: Resolution of Intent to Annex</w:t>
      </w:r>
    </w:p>
    <w:p w:rsidR="00701731" w:rsidRPr="00701731" w:rsidRDefault="00701731" w:rsidP="00701731">
      <w:pPr>
        <w:rPr>
          <w:rFonts w:ascii="Arial" w:hAnsi="Arial" w:cs="Arial"/>
          <w:highlight w:val="yellow"/>
        </w:rPr>
      </w:pPr>
      <w:r w:rsidRPr="00701731">
        <w:rPr>
          <w:rFonts w:ascii="Arial" w:hAnsi="Arial" w:cs="Arial"/>
          <w:highlight w:val="yellow"/>
        </w:rPr>
        <w:br w:type="page"/>
      </w:r>
    </w:p>
    <w:p w:rsidR="00701731" w:rsidRPr="00701731" w:rsidRDefault="00701731" w:rsidP="00701731">
      <w:pPr>
        <w:jc w:val="center"/>
        <w:rPr>
          <w:rFonts w:asciiTheme="minorHAnsi" w:hAnsiTheme="minorHAnsi" w:cs="Arial"/>
          <w:b/>
          <w:sz w:val="22"/>
          <w:szCs w:val="22"/>
          <w:highlight w:val="yellow"/>
        </w:rPr>
      </w:pPr>
      <w:r w:rsidRPr="00CD17E7">
        <w:rPr>
          <w:rFonts w:asciiTheme="minorHAnsi" w:hAnsiTheme="minorHAnsi" w:cs="Arial"/>
          <w:b/>
          <w:sz w:val="22"/>
          <w:szCs w:val="22"/>
        </w:rPr>
        <w:lastRenderedPageBreak/>
        <w:t xml:space="preserve">Notice to </w:t>
      </w:r>
      <w:r w:rsidRPr="00F4312D">
        <w:rPr>
          <w:rFonts w:asciiTheme="minorHAnsi" w:hAnsiTheme="minorHAnsi" w:cs="Arial"/>
          <w:b/>
          <w:sz w:val="22"/>
          <w:szCs w:val="22"/>
        </w:rPr>
        <w:t xml:space="preserve">be published </w:t>
      </w:r>
      <w:r w:rsidR="00F4312D" w:rsidRPr="00F4312D">
        <w:rPr>
          <w:rFonts w:asciiTheme="minorHAnsi" w:hAnsiTheme="minorHAnsi" w:cs="Arial"/>
          <w:b/>
          <w:sz w:val="22"/>
          <w:szCs w:val="22"/>
        </w:rPr>
        <w:t>September 21, 2016</w:t>
      </w:r>
    </w:p>
    <w:p w:rsidR="00701731" w:rsidRPr="00701731" w:rsidRDefault="00701731" w:rsidP="00701731">
      <w:pPr>
        <w:jc w:val="center"/>
        <w:rPr>
          <w:rFonts w:asciiTheme="minorHAnsi" w:hAnsiTheme="minorHAnsi" w:cs="Arial"/>
          <w:b/>
          <w:sz w:val="22"/>
          <w:szCs w:val="22"/>
          <w:highlight w:val="yellow"/>
        </w:rPr>
      </w:pPr>
    </w:p>
    <w:p w:rsidR="00701731" w:rsidRPr="00CD17E7" w:rsidRDefault="00701731" w:rsidP="00701731">
      <w:pPr>
        <w:tabs>
          <w:tab w:val="left" w:pos="-1080"/>
          <w:tab w:val="left" w:pos="-360"/>
          <w:tab w:val="left" w:pos="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jc w:val="center"/>
        <w:rPr>
          <w:rFonts w:asciiTheme="minorHAnsi" w:hAnsiTheme="minorHAnsi" w:cs="Arial"/>
          <w:b/>
          <w:sz w:val="22"/>
          <w:szCs w:val="22"/>
        </w:rPr>
      </w:pPr>
      <w:r w:rsidRPr="00CD17E7">
        <w:rPr>
          <w:rFonts w:asciiTheme="minorHAnsi" w:eastAsia="Calibri" w:hAnsiTheme="minorHAnsi" w:cs="Arial"/>
          <w:b/>
          <w:sz w:val="22"/>
          <w:szCs w:val="22"/>
        </w:rPr>
        <w:t xml:space="preserve">NOTICE OF PUBLIC HEARING OF THE </w:t>
      </w:r>
      <w:r w:rsidRPr="00CD17E7">
        <w:rPr>
          <w:rFonts w:asciiTheme="minorHAnsi" w:hAnsiTheme="minorHAnsi" w:cs="Arial"/>
          <w:b/>
          <w:sz w:val="22"/>
          <w:szCs w:val="22"/>
        </w:rPr>
        <w:t>CLARK CITY COUNCIL REGARDING THE RESOLUTION OF INTENT TO ANNEX REAL PROPERTY INTO THE CITYOF CLARK</w:t>
      </w:r>
    </w:p>
    <w:p w:rsidR="00CD17E7" w:rsidRDefault="00CD17E7" w:rsidP="00701731">
      <w:pPr>
        <w:pStyle w:val="BodyText3"/>
        <w:jc w:val="both"/>
        <w:rPr>
          <w:rFonts w:asciiTheme="minorHAnsi" w:hAnsiTheme="minorHAnsi" w:cs="Arial"/>
          <w:sz w:val="22"/>
          <w:szCs w:val="22"/>
          <w:highlight w:val="yellow"/>
        </w:rPr>
      </w:pPr>
    </w:p>
    <w:p w:rsidR="00701731" w:rsidRPr="00CD17E7" w:rsidRDefault="00701731" w:rsidP="00701731">
      <w:pPr>
        <w:pStyle w:val="BodyText3"/>
        <w:jc w:val="both"/>
        <w:rPr>
          <w:rFonts w:asciiTheme="minorHAnsi" w:hAnsiTheme="minorHAnsi" w:cs="Arial"/>
          <w:sz w:val="22"/>
          <w:szCs w:val="22"/>
        </w:rPr>
      </w:pPr>
      <w:r w:rsidRPr="00CD17E7">
        <w:rPr>
          <w:rFonts w:asciiTheme="minorHAnsi" w:hAnsiTheme="minorHAnsi" w:cs="Arial"/>
          <w:sz w:val="22"/>
          <w:szCs w:val="22"/>
        </w:rPr>
        <w:t xml:space="preserve">Notice is hereby given that on </w:t>
      </w:r>
      <w:r w:rsidR="00F4312D">
        <w:rPr>
          <w:rFonts w:asciiTheme="minorHAnsi" w:hAnsiTheme="minorHAnsi" w:cs="Arial"/>
          <w:sz w:val="22"/>
          <w:szCs w:val="22"/>
        </w:rPr>
        <w:t xml:space="preserve">October 3, 2016 </w:t>
      </w:r>
      <w:r w:rsidRPr="00CD17E7">
        <w:rPr>
          <w:rFonts w:asciiTheme="minorHAnsi" w:hAnsiTheme="minorHAnsi" w:cs="Arial"/>
          <w:sz w:val="22"/>
          <w:szCs w:val="22"/>
        </w:rPr>
        <w:t>at</w:t>
      </w:r>
      <w:r w:rsidRPr="00701731">
        <w:rPr>
          <w:rFonts w:asciiTheme="minorHAnsi" w:hAnsiTheme="minorHAnsi" w:cs="Arial"/>
          <w:sz w:val="22"/>
          <w:szCs w:val="22"/>
          <w:highlight w:val="yellow"/>
        </w:rPr>
        <w:t xml:space="preserve"> TIME </w:t>
      </w:r>
      <w:r w:rsidRPr="00CD17E7">
        <w:rPr>
          <w:rFonts w:asciiTheme="minorHAnsi" w:hAnsiTheme="minorHAnsi" w:cs="Arial"/>
          <w:sz w:val="22"/>
          <w:szCs w:val="22"/>
        </w:rPr>
        <w:t xml:space="preserve">o'clock in the City Hall in the City of Clark, South Dakota, is the time and place when and where all persons interested therein may appear and be heard before the City Council concerning the proposed Resolution of Intent to annex the following real property described as: </w:t>
      </w:r>
    </w:p>
    <w:p w:rsidR="00701731" w:rsidRPr="00701731" w:rsidRDefault="00701731" w:rsidP="00701731">
      <w:pPr>
        <w:pStyle w:val="BodyText3"/>
        <w:jc w:val="both"/>
        <w:rPr>
          <w:rFonts w:asciiTheme="minorHAnsi" w:hAnsiTheme="minorHAnsi" w:cs="Arial"/>
          <w:sz w:val="22"/>
          <w:szCs w:val="22"/>
          <w:highlight w:val="yellow"/>
        </w:rPr>
      </w:pPr>
    </w:p>
    <w:p w:rsidR="00CD17E7" w:rsidRDefault="00CD17E7" w:rsidP="001A61DC">
      <w:pPr>
        <w:pStyle w:val="ListParagraph"/>
        <w:numPr>
          <w:ilvl w:val="0"/>
          <w:numId w:val="18"/>
        </w:numPr>
        <w:jc w:val="both"/>
        <w:rPr>
          <w:rFonts w:asciiTheme="minorHAnsi" w:hAnsiTheme="minorHAnsi" w:cs="Arial"/>
          <w:sz w:val="22"/>
          <w:szCs w:val="22"/>
          <w:highlight w:val="yellow"/>
        </w:rPr>
      </w:pPr>
      <w:r>
        <w:rPr>
          <w:rFonts w:asciiTheme="minorHAnsi" w:hAnsiTheme="minorHAnsi" w:cs="Arial"/>
          <w:sz w:val="22"/>
          <w:szCs w:val="22"/>
          <w:highlight w:val="yellow"/>
        </w:rPr>
        <w:t>Legal Descriptions to be annexed</w:t>
      </w:r>
    </w:p>
    <w:p w:rsidR="00701731" w:rsidRPr="00CD17E7" w:rsidRDefault="00701731" w:rsidP="00701731">
      <w:pPr>
        <w:pStyle w:val="BodyText3"/>
        <w:jc w:val="both"/>
        <w:rPr>
          <w:rFonts w:asciiTheme="minorHAnsi" w:hAnsiTheme="minorHAnsi" w:cs="Arial"/>
          <w:sz w:val="22"/>
          <w:szCs w:val="22"/>
        </w:rPr>
      </w:pPr>
    </w:p>
    <w:p w:rsidR="00701731" w:rsidRPr="00CD17E7" w:rsidRDefault="00701731" w:rsidP="00701731">
      <w:pPr>
        <w:jc w:val="both"/>
        <w:rPr>
          <w:rFonts w:asciiTheme="minorHAnsi" w:hAnsiTheme="minorHAnsi" w:cs="Arial"/>
          <w:sz w:val="22"/>
          <w:szCs w:val="22"/>
        </w:rPr>
      </w:pPr>
      <w:r w:rsidRPr="00CD17E7">
        <w:rPr>
          <w:rFonts w:asciiTheme="minorHAnsi" w:eastAsia="Calibri" w:hAnsiTheme="minorHAnsi" w:cs="Arial"/>
          <w:sz w:val="22"/>
          <w:szCs w:val="22"/>
        </w:rPr>
        <w:t xml:space="preserve">Any persons wishing to present testimony may appear at said hearing or may file written comments with the Finance Officer </w:t>
      </w:r>
      <w:r w:rsidR="00F4312D" w:rsidRPr="00F4312D">
        <w:rPr>
          <w:rFonts w:asciiTheme="minorHAnsi" w:hAnsiTheme="minorHAnsi" w:cs="Arial"/>
          <w:b/>
          <w:bCs/>
          <w:sz w:val="22"/>
          <w:szCs w:val="22"/>
        </w:rPr>
        <w:t>at 120 N. Commercial Street</w:t>
      </w:r>
      <w:r w:rsidR="00F4312D" w:rsidRPr="00F4312D">
        <w:rPr>
          <w:rFonts w:asciiTheme="minorHAnsi" w:hAnsiTheme="minorHAnsi" w:cs="Arial"/>
          <w:sz w:val="22"/>
          <w:szCs w:val="22"/>
        </w:rPr>
        <w:t>, Clark, SD</w:t>
      </w:r>
      <w:r w:rsidR="00F4312D" w:rsidRPr="00CD17E7">
        <w:rPr>
          <w:rFonts w:asciiTheme="minorHAnsi" w:eastAsia="Calibri" w:hAnsiTheme="minorHAnsi" w:cs="Arial"/>
          <w:sz w:val="22"/>
          <w:szCs w:val="22"/>
        </w:rPr>
        <w:t xml:space="preserve"> </w:t>
      </w:r>
      <w:r w:rsidRPr="00CD17E7">
        <w:rPr>
          <w:rFonts w:asciiTheme="minorHAnsi" w:eastAsia="Calibri" w:hAnsiTheme="minorHAnsi" w:cs="Arial"/>
          <w:sz w:val="22"/>
          <w:szCs w:val="22"/>
        </w:rPr>
        <w:t xml:space="preserve">prior to said hearing.  </w:t>
      </w:r>
    </w:p>
    <w:p w:rsidR="00701731" w:rsidRPr="00701731" w:rsidRDefault="00701731" w:rsidP="00701731">
      <w:pPr>
        <w:jc w:val="both"/>
        <w:rPr>
          <w:rFonts w:asciiTheme="minorHAnsi" w:hAnsiTheme="minorHAnsi" w:cs="Arial"/>
          <w:sz w:val="22"/>
          <w:szCs w:val="22"/>
          <w:highlight w:val="yellow"/>
        </w:rPr>
      </w:pPr>
    </w:p>
    <w:p w:rsidR="00701731" w:rsidRPr="00CD17E7" w:rsidRDefault="00701731" w:rsidP="00701731">
      <w:pPr>
        <w:jc w:val="both"/>
        <w:rPr>
          <w:rFonts w:asciiTheme="minorHAnsi" w:eastAsia="Calibri" w:hAnsiTheme="minorHAnsi" w:cs="Arial"/>
          <w:sz w:val="22"/>
          <w:szCs w:val="22"/>
        </w:rPr>
      </w:pPr>
      <w:r w:rsidRPr="00CD17E7">
        <w:rPr>
          <w:rFonts w:asciiTheme="minorHAnsi" w:hAnsiTheme="minorHAnsi" w:cs="Arial"/>
          <w:sz w:val="22"/>
          <w:szCs w:val="22"/>
        </w:rPr>
        <w:t>Published once at a cost of ______</w:t>
      </w:r>
    </w:p>
    <w:p w:rsidR="00701731" w:rsidRPr="00CD17E7" w:rsidRDefault="00701731" w:rsidP="00701731">
      <w:pPr>
        <w:jc w:val="both"/>
        <w:rPr>
          <w:rFonts w:asciiTheme="minorHAnsi" w:eastAsia="Calibri" w:hAnsiTheme="minorHAnsi" w:cs="Arial"/>
          <w:sz w:val="22"/>
          <w:szCs w:val="22"/>
        </w:rPr>
      </w:pPr>
    </w:p>
    <w:p w:rsidR="00701731" w:rsidRPr="00701731" w:rsidRDefault="00701731" w:rsidP="00701731">
      <w:pPr>
        <w:jc w:val="both"/>
        <w:rPr>
          <w:rFonts w:asciiTheme="minorHAnsi" w:eastAsia="Calibri" w:hAnsiTheme="minorHAnsi" w:cs="Arial"/>
          <w:sz w:val="22"/>
          <w:szCs w:val="22"/>
          <w:highlight w:val="yellow"/>
        </w:rPr>
      </w:pPr>
    </w:p>
    <w:p w:rsidR="00701731" w:rsidRPr="00701731" w:rsidRDefault="00701731" w:rsidP="00701731">
      <w:pPr>
        <w:rPr>
          <w:rFonts w:asciiTheme="minorHAnsi" w:hAnsiTheme="minorHAnsi" w:cs="Arial"/>
          <w:b/>
          <w:sz w:val="22"/>
          <w:szCs w:val="22"/>
          <w:highlight w:val="yellow"/>
        </w:rPr>
      </w:pPr>
      <w:r w:rsidRPr="00701731">
        <w:rPr>
          <w:rFonts w:asciiTheme="minorHAnsi" w:hAnsiTheme="minorHAnsi" w:cs="Arial"/>
          <w:b/>
          <w:sz w:val="22"/>
          <w:szCs w:val="22"/>
          <w:highlight w:val="yellow"/>
        </w:rPr>
        <w:br w:type="page"/>
      </w:r>
    </w:p>
    <w:p w:rsidR="00701731" w:rsidRPr="000758BE" w:rsidRDefault="00701731" w:rsidP="00701731">
      <w:pPr>
        <w:ind w:left="2880" w:hanging="2880"/>
        <w:jc w:val="center"/>
        <w:rPr>
          <w:rFonts w:asciiTheme="minorHAnsi" w:hAnsiTheme="minorHAnsi" w:cs="Arial"/>
          <w:b/>
          <w:sz w:val="22"/>
          <w:szCs w:val="22"/>
        </w:rPr>
      </w:pPr>
      <w:r w:rsidRPr="000758BE">
        <w:rPr>
          <w:rFonts w:asciiTheme="minorHAnsi" w:hAnsiTheme="minorHAnsi" w:cs="Arial"/>
          <w:b/>
          <w:sz w:val="22"/>
          <w:szCs w:val="22"/>
        </w:rPr>
        <w:lastRenderedPageBreak/>
        <w:t xml:space="preserve">(Mail this letter between </w:t>
      </w:r>
      <w:r w:rsidR="00F4312D" w:rsidRPr="000758BE">
        <w:rPr>
          <w:rFonts w:asciiTheme="minorHAnsi" w:hAnsiTheme="minorHAnsi" w:cs="Arial"/>
          <w:b/>
          <w:sz w:val="22"/>
          <w:szCs w:val="22"/>
        </w:rPr>
        <w:t>October 29, 2016</w:t>
      </w:r>
      <w:r w:rsidRPr="000758BE">
        <w:rPr>
          <w:rFonts w:asciiTheme="minorHAnsi" w:hAnsiTheme="minorHAnsi" w:cs="Arial"/>
          <w:b/>
          <w:sz w:val="22"/>
          <w:szCs w:val="22"/>
        </w:rPr>
        <w:t xml:space="preserve"> to </w:t>
      </w:r>
      <w:r w:rsidR="00F4312D" w:rsidRPr="000758BE">
        <w:rPr>
          <w:rFonts w:asciiTheme="minorHAnsi" w:hAnsiTheme="minorHAnsi" w:cs="Arial"/>
          <w:b/>
          <w:sz w:val="22"/>
          <w:szCs w:val="22"/>
        </w:rPr>
        <w:t>November 8, 2016</w:t>
      </w:r>
      <w:r w:rsidRPr="000758BE">
        <w:rPr>
          <w:rFonts w:asciiTheme="minorHAnsi" w:hAnsiTheme="minorHAnsi" w:cs="Arial"/>
          <w:b/>
          <w:sz w:val="22"/>
          <w:szCs w:val="22"/>
        </w:rPr>
        <w:t>)</w:t>
      </w:r>
    </w:p>
    <w:p w:rsidR="00701731" w:rsidRPr="000758BE" w:rsidRDefault="00701731" w:rsidP="00701731">
      <w:pPr>
        <w:jc w:val="center"/>
        <w:rPr>
          <w:rFonts w:asciiTheme="minorHAnsi" w:hAnsiTheme="minorHAnsi" w:cs="Arial"/>
          <w:b/>
          <w:sz w:val="22"/>
          <w:szCs w:val="22"/>
        </w:rPr>
      </w:pPr>
    </w:p>
    <w:p w:rsidR="00701731" w:rsidRPr="000758BE" w:rsidRDefault="00701731" w:rsidP="00701731">
      <w:pPr>
        <w:jc w:val="center"/>
        <w:rPr>
          <w:rFonts w:asciiTheme="minorHAnsi" w:hAnsiTheme="minorHAnsi" w:cs="Arial"/>
          <w:b/>
          <w:sz w:val="22"/>
          <w:szCs w:val="22"/>
        </w:rPr>
      </w:pPr>
      <w:r w:rsidRPr="000758BE">
        <w:rPr>
          <w:rFonts w:asciiTheme="minorHAnsi" w:hAnsiTheme="minorHAnsi" w:cs="Arial"/>
          <w:b/>
          <w:sz w:val="22"/>
          <w:szCs w:val="22"/>
        </w:rPr>
        <w:t>Letter to Property Owners:</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Dear _______;</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 xml:space="preserve">As owner of property described as ______________________ and in conformance with South Dakota Codified Law 9-4-4.4, you are being notified that the City Council of the City of Clear on </w:t>
      </w:r>
      <w:r w:rsidR="00F4312D" w:rsidRPr="000758BE">
        <w:rPr>
          <w:rFonts w:asciiTheme="minorHAnsi" w:hAnsiTheme="minorHAnsi" w:cs="Arial"/>
          <w:sz w:val="22"/>
          <w:szCs w:val="22"/>
        </w:rPr>
        <w:t>October 3, 2016</w:t>
      </w:r>
      <w:r w:rsidRPr="000758BE">
        <w:rPr>
          <w:rFonts w:asciiTheme="minorHAnsi" w:hAnsiTheme="minorHAnsi" w:cs="Arial"/>
          <w:sz w:val="22"/>
          <w:szCs w:val="22"/>
        </w:rPr>
        <w:t xml:space="preserve"> adopted a Resolution of Intent to annex your property into the City of Clark.  </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 xml:space="preserve">Further, the City of Clark will now be holding a public hearing on </w:t>
      </w:r>
      <w:r w:rsidR="000758BE" w:rsidRPr="000758BE">
        <w:rPr>
          <w:rFonts w:asciiTheme="minorHAnsi" w:hAnsiTheme="minorHAnsi" w:cs="Arial"/>
          <w:sz w:val="22"/>
          <w:szCs w:val="22"/>
        </w:rPr>
        <w:t>November 28, 2016</w:t>
      </w:r>
      <w:r w:rsidRPr="000758BE">
        <w:rPr>
          <w:rFonts w:asciiTheme="minorHAnsi" w:hAnsiTheme="minorHAnsi" w:cs="Arial"/>
          <w:sz w:val="22"/>
          <w:szCs w:val="22"/>
        </w:rPr>
        <w:t xml:space="preserve"> to consider a resolution to annex your above described property into the City of Clark.</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 xml:space="preserve">An Annexation Study as required by SDCL 9-4-4.2, has been prepared and is on file with the City Finance Officer. Said report shall be available to the public at the office of the City Finance Officer during normal business hours. </w:t>
      </w:r>
    </w:p>
    <w:p w:rsidR="00701731" w:rsidRPr="000758BE" w:rsidRDefault="00701731" w:rsidP="00701731">
      <w:pPr>
        <w:tabs>
          <w:tab w:val="left" w:pos="360"/>
        </w:tabs>
        <w:jc w:val="both"/>
        <w:rPr>
          <w:rFonts w:asciiTheme="minorHAnsi" w:hAnsiTheme="minorHAnsi" w:cs="Arial"/>
          <w:sz w:val="22"/>
          <w:szCs w:val="22"/>
        </w:rPr>
      </w:pPr>
    </w:p>
    <w:p w:rsidR="00701731" w:rsidRPr="00CD17E7" w:rsidRDefault="00701731" w:rsidP="00701731">
      <w:pPr>
        <w:tabs>
          <w:tab w:val="left" w:pos="360"/>
        </w:tabs>
        <w:jc w:val="both"/>
        <w:rPr>
          <w:rFonts w:asciiTheme="minorHAnsi" w:hAnsiTheme="minorHAnsi" w:cs="Arial"/>
          <w:sz w:val="22"/>
          <w:szCs w:val="22"/>
        </w:rPr>
      </w:pPr>
      <w:r w:rsidRPr="000758BE">
        <w:rPr>
          <w:rFonts w:asciiTheme="minorHAnsi" w:hAnsiTheme="minorHAnsi" w:cs="Arial"/>
          <w:sz w:val="22"/>
          <w:szCs w:val="22"/>
        </w:rPr>
        <w:t xml:space="preserve">The public hearing on the proposed resolution of intent to annex has been scheduled for </w:t>
      </w:r>
      <w:r w:rsidR="000758BE" w:rsidRPr="000758BE">
        <w:rPr>
          <w:rFonts w:asciiTheme="minorHAnsi" w:hAnsiTheme="minorHAnsi" w:cs="Arial"/>
          <w:sz w:val="22"/>
          <w:szCs w:val="22"/>
        </w:rPr>
        <w:t>November 28, 2016</w:t>
      </w:r>
      <w:r w:rsidRPr="000758BE">
        <w:rPr>
          <w:rFonts w:asciiTheme="minorHAnsi" w:hAnsiTheme="minorHAnsi" w:cs="Arial"/>
          <w:sz w:val="22"/>
          <w:szCs w:val="22"/>
        </w:rPr>
        <w:t xml:space="preserve"> at _____p.m. in the Clark City Hall, located </w:t>
      </w:r>
      <w:r w:rsidRPr="000758BE">
        <w:rPr>
          <w:rFonts w:asciiTheme="minorHAnsi" w:hAnsiTheme="minorHAnsi" w:cs="Arial"/>
          <w:b/>
          <w:bCs/>
          <w:sz w:val="22"/>
          <w:szCs w:val="22"/>
        </w:rPr>
        <w:t xml:space="preserve">  </w:t>
      </w:r>
      <w:r w:rsidR="002162D3" w:rsidRPr="000758BE">
        <w:rPr>
          <w:rFonts w:asciiTheme="minorHAnsi" w:hAnsiTheme="minorHAnsi" w:cs="Arial"/>
          <w:b/>
          <w:bCs/>
          <w:sz w:val="22"/>
          <w:szCs w:val="22"/>
        </w:rPr>
        <w:t>at 120 N. Commercial Street</w:t>
      </w:r>
      <w:r w:rsidRPr="000758BE">
        <w:rPr>
          <w:rFonts w:asciiTheme="minorHAnsi" w:hAnsiTheme="minorHAnsi" w:cs="Arial"/>
          <w:sz w:val="22"/>
          <w:szCs w:val="22"/>
        </w:rPr>
        <w:t>, Clark, SD.   The City Council may approve the Resolution to annex your property with or without amendment.</w:t>
      </w:r>
    </w:p>
    <w:p w:rsidR="00701731" w:rsidRPr="00CD17E7" w:rsidRDefault="00701731" w:rsidP="00701731">
      <w:pPr>
        <w:jc w:val="both"/>
        <w:rPr>
          <w:rFonts w:asciiTheme="minorHAnsi" w:hAnsiTheme="minorHAnsi" w:cs="Arial"/>
          <w:sz w:val="22"/>
          <w:szCs w:val="22"/>
        </w:rPr>
      </w:pPr>
    </w:p>
    <w:p w:rsidR="00701731" w:rsidRPr="00CD17E7" w:rsidRDefault="00701731" w:rsidP="00701731">
      <w:pPr>
        <w:jc w:val="both"/>
        <w:rPr>
          <w:rFonts w:asciiTheme="minorHAnsi" w:hAnsiTheme="minorHAnsi" w:cs="Arial"/>
          <w:sz w:val="22"/>
          <w:szCs w:val="22"/>
        </w:rPr>
      </w:pPr>
    </w:p>
    <w:p w:rsidR="00701731" w:rsidRPr="000758BE" w:rsidRDefault="00701731" w:rsidP="00701731">
      <w:pPr>
        <w:rPr>
          <w:rFonts w:asciiTheme="minorHAnsi" w:hAnsiTheme="minorHAnsi" w:cs="Arial"/>
          <w:sz w:val="22"/>
          <w:szCs w:val="22"/>
        </w:rPr>
      </w:pPr>
      <w:r w:rsidRPr="000758BE">
        <w:rPr>
          <w:rFonts w:asciiTheme="minorHAnsi" w:hAnsiTheme="minorHAnsi" w:cs="Arial"/>
          <w:sz w:val="22"/>
          <w:szCs w:val="22"/>
        </w:rPr>
        <w:t>Sincerely,</w:t>
      </w:r>
    </w:p>
    <w:p w:rsidR="00701731" w:rsidRPr="000758BE" w:rsidRDefault="00701731" w:rsidP="00701731">
      <w:pPr>
        <w:rPr>
          <w:rFonts w:asciiTheme="minorHAnsi" w:hAnsiTheme="minorHAnsi" w:cs="Arial"/>
          <w:sz w:val="22"/>
          <w:szCs w:val="22"/>
        </w:rPr>
      </w:pPr>
    </w:p>
    <w:p w:rsidR="00701731" w:rsidRPr="000758BE" w:rsidRDefault="00701731" w:rsidP="00701731">
      <w:pPr>
        <w:rPr>
          <w:rFonts w:asciiTheme="minorHAnsi" w:hAnsiTheme="minorHAnsi" w:cs="Arial"/>
          <w:sz w:val="22"/>
          <w:szCs w:val="22"/>
        </w:rPr>
      </w:pPr>
    </w:p>
    <w:p w:rsidR="00701731" w:rsidRPr="00CD17E7" w:rsidRDefault="000758BE" w:rsidP="00701731">
      <w:pPr>
        <w:rPr>
          <w:rFonts w:asciiTheme="minorHAnsi" w:hAnsiTheme="minorHAnsi" w:cs="Arial"/>
          <w:sz w:val="22"/>
          <w:szCs w:val="22"/>
        </w:rPr>
      </w:pPr>
      <w:r w:rsidRPr="000758BE">
        <w:rPr>
          <w:rFonts w:asciiTheme="minorHAnsi" w:hAnsiTheme="minorHAnsi" w:cs="Arial"/>
          <w:sz w:val="22"/>
          <w:szCs w:val="22"/>
        </w:rPr>
        <w:t xml:space="preserve">Larry </w:t>
      </w:r>
      <w:proofErr w:type="spellStart"/>
      <w:r w:rsidRPr="000758BE">
        <w:rPr>
          <w:rFonts w:asciiTheme="minorHAnsi" w:hAnsiTheme="minorHAnsi" w:cs="Arial"/>
          <w:sz w:val="22"/>
          <w:szCs w:val="22"/>
        </w:rPr>
        <w:t>Dreher</w:t>
      </w:r>
      <w:proofErr w:type="spellEnd"/>
      <w:r w:rsidR="00701731" w:rsidRPr="000758BE">
        <w:rPr>
          <w:rFonts w:asciiTheme="minorHAnsi" w:hAnsiTheme="minorHAnsi" w:cs="Arial"/>
          <w:sz w:val="22"/>
          <w:szCs w:val="22"/>
        </w:rPr>
        <w:br/>
        <w:t>Mayor</w:t>
      </w:r>
    </w:p>
    <w:p w:rsidR="00701731" w:rsidRPr="00CD17E7" w:rsidRDefault="00701731" w:rsidP="00701731">
      <w:pPr>
        <w:jc w:val="center"/>
        <w:rPr>
          <w:rFonts w:asciiTheme="minorHAnsi" w:hAnsiTheme="minorHAnsi" w:cs="Arial"/>
          <w:b/>
          <w:sz w:val="22"/>
          <w:szCs w:val="22"/>
        </w:rPr>
      </w:pPr>
    </w:p>
    <w:p w:rsidR="00701731" w:rsidRPr="00CD17E7" w:rsidRDefault="00701731" w:rsidP="00701731">
      <w:pPr>
        <w:rPr>
          <w:rFonts w:asciiTheme="minorHAnsi" w:hAnsiTheme="minorHAnsi" w:cs="Arial"/>
          <w:sz w:val="22"/>
          <w:szCs w:val="22"/>
        </w:rPr>
      </w:pPr>
      <w:r w:rsidRPr="00CD17E7">
        <w:rPr>
          <w:rFonts w:asciiTheme="minorHAnsi" w:hAnsiTheme="minorHAnsi" w:cs="Arial"/>
          <w:sz w:val="22"/>
          <w:szCs w:val="22"/>
        </w:rPr>
        <w:t>Attachment: Adopted Resolution of Intent to Annex</w:t>
      </w:r>
      <w:r w:rsidRPr="00CD17E7">
        <w:rPr>
          <w:rFonts w:asciiTheme="minorHAnsi" w:hAnsiTheme="minorHAnsi" w:cs="Arial"/>
          <w:sz w:val="22"/>
          <w:szCs w:val="22"/>
        </w:rPr>
        <w:br w:type="page"/>
      </w:r>
    </w:p>
    <w:p w:rsidR="00701731" w:rsidRPr="000758BE" w:rsidRDefault="00701731" w:rsidP="00701731">
      <w:pPr>
        <w:ind w:left="2880" w:hanging="2880"/>
        <w:jc w:val="center"/>
        <w:rPr>
          <w:rFonts w:asciiTheme="minorHAnsi" w:hAnsiTheme="minorHAnsi" w:cs="Arial"/>
          <w:b/>
          <w:sz w:val="22"/>
          <w:szCs w:val="22"/>
        </w:rPr>
      </w:pPr>
      <w:r w:rsidRPr="000758BE">
        <w:rPr>
          <w:rFonts w:asciiTheme="minorHAnsi" w:hAnsiTheme="minorHAnsi" w:cs="Arial"/>
          <w:b/>
          <w:sz w:val="22"/>
          <w:szCs w:val="22"/>
        </w:rPr>
        <w:lastRenderedPageBreak/>
        <w:t xml:space="preserve">(Mail this letter between </w:t>
      </w:r>
      <w:r w:rsidR="00F4312D" w:rsidRPr="000758BE">
        <w:rPr>
          <w:rFonts w:asciiTheme="minorHAnsi" w:hAnsiTheme="minorHAnsi" w:cs="Arial"/>
          <w:b/>
          <w:sz w:val="22"/>
          <w:szCs w:val="22"/>
        </w:rPr>
        <w:t>October 29, 2016 to November 8, 2016</w:t>
      </w:r>
      <w:r w:rsidRPr="000758BE">
        <w:rPr>
          <w:rFonts w:asciiTheme="minorHAnsi" w:hAnsiTheme="minorHAnsi" w:cs="Arial"/>
          <w:b/>
          <w:sz w:val="22"/>
          <w:szCs w:val="22"/>
        </w:rPr>
        <w:t>)</w:t>
      </w:r>
    </w:p>
    <w:p w:rsidR="00701731" w:rsidRPr="000758BE" w:rsidRDefault="00701731" w:rsidP="00701731">
      <w:pPr>
        <w:jc w:val="center"/>
        <w:rPr>
          <w:rFonts w:asciiTheme="minorHAnsi" w:hAnsiTheme="minorHAnsi" w:cs="Arial"/>
          <w:b/>
          <w:sz w:val="22"/>
          <w:szCs w:val="22"/>
        </w:rPr>
      </w:pPr>
    </w:p>
    <w:p w:rsidR="00701731" w:rsidRPr="000758BE" w:rsidRDefault="00701731" w:rsidP="00701731">
      <w:pPr>
        <w:jc w:val="center"/>
        <w:rPr>
          <w:rFonts w:asciiTheme="minorHAnsi" w:hAnsiTheme="minorHAnsi" w:cs="Arial"/>
          <w:b/>
          <w:sz w:val="22"/>
          <w:szCs w:val="22"/>
        </w:rPr>
      </w:pPr>
      <w:r w:rsidRPr="000758BE">
        <w:rPr>
          <w:rFonts w:asciiTheme="minorHAnsi" w:hAnsiTheme="minorHAnsi" w:cs="Arial"/>
          <w:b/>
          <w:sz w:val="22"/>
          <w:szCs w:val="22"/>
        </w:rPr>
        <w:t>Letter to County Auditor:</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Dear _______;</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 xml:space="preserve">As provided in South Dakota Codified Law 9-4-4.3, the Clark County Board of County Commissioners are being notified that the City Council of the City of Clear on </w:t>
      </w:r>
      <w:r w:rsidR="00F4312D" w:rsidRPr="000758BE">
        <w:rPr>
          <w:rFonts w:asciiTheme="minorHAnsi" w:hAnsiTheme="minorHAnsi" w:cs="Arial"/>
          <w:sz w:val="22"/>
          <w:szCs w:val="22"/>
        </w:rPr>
        <w:t>October 3, 2016</w:t>
      </w:r>
      <w:r w:rsidRPr="000758BE">
        <w:rPr>
          <w:rFonts w:asciiTheme="minorHAnsi" w:hAnsiTheme="minorHAnsi" w:cs="Arial"/>
          <w:sz w:val="22"/>
          <w:szCs w:val="22"/>
        </w:rPr>
        <w:t xml:space="preserve"> adopted a Resolution of Intent to annex the following described real property into the City of Clark.  </w:t>
      </w:r>
    </w:p>
    <w:p w:rsidR="00701731" w:rsidRPr="000758BE" w:rsidRDefault="00701731" w:rsidP="00701731">
      <w:pPr>
        <w:jc w:val="both"/>
        <w:rPr>
          <w:rFonts w:asciiTheme="minorHAnsi" w:hAnsiTheme="minorHAnsi" w:cs="Arial"/>
          <w:sz w:val="22"/>
          <w:szCs w:val="22"/>
        </w:rPr>
      </w:pPr>
    </w:p>
    <w:p w:rsidR="00701731" w:rsidRPr="000758BE" w:rsidRDefault="00CD17E7" w:rsidP="001A61DC">
      <w:pPr>
        <w:pStyle w:val="ListParagraph"/>
        <w:numPr>
          <w:ilvl w:val="0"/>
          <w:numId w:val="18"/>
        </w:numPr>
        <w:rPr>
          <w:rFonts w:asciiTheme="minorHAnsi" w:hAnsiTheme="minorHAnsi" w:cs="Arial"/>
          <w:sz w:val="22"/>
          <w:szCs w:val="22"/>
        </w:rPr>
      </w:pPr>
      <w:r w:rsidRPr="000758BE">
        <w:rPr>
          <w:rFonts w:asciiTheme="minorHAnsi" w:hAnsiTheme="minorHAnsi" w:cs="Arial"/>
          <w:sz w:val="22"/>
          <w:szCs w:val="22"/>
        </w:rPr>
        <w:t>Legal Descriptions to be annexed</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 xml:space="preserve">Further, the City of Clark will now be holding a public hearing on </w:t>
      </w:r>
      <w:r w:rsidR="00F4312D" w:rsidRPr="000758BE">
        <w:rPr>
          <w:rFonts w:asciiTheme="minorHAnsi" w:hAnsiTheme="minorHAnsi" w:cs="Arial"/>
          <w:sz w:val="22"/>
          <w:szCs w:val="22"/>
        </w:rPr>
        <w:t>November 28, 2016</w:t>
      </w:r>
      <w:r w:rsidRPr="000758BE">
        <w:rPr>
          <w:rFonts w:asciiTheme="minorHAnsi" w:hAnsiTheme="minorHAnsi" w:cs="Arial"/>
          <w:sz w:val="22"/>
          <w:szCs w:val="22"/>
        </w:rPr>
        <w:t xml:space="preserve"> to formally consider a resolution to annex the above described property into the City of Clark.</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 xml:space="preserve">An Annexation Study as required by SDCL 9-4-4.2, has been prepared and is on file with the City Finance Officer. Said report shall be available to the public at the office of the City Finance Officer during normal business hours. </w:t>
      </w:r>
    </w:p>
    <w:p w:rsidR="00701731" w:rsidRPr="000758BE" w:rsidRDefault="00701731" w:rsidP="00701731">
      <w:pPr>
        <w:tabs>
          <w:tab w:val="left" w:pos="360"/>
        </w:tabs>
        <w:jc w:val="both"/>
        <w:rPr>
          <w:rFonts w:asciiTheme="minorHAnsi" w:hAnsiTheme="minorHAnsi" w:cs="Arial"/>
          <w:sz w:val="22"/>
          <w:szCs w:val="22"/>
        </w:rPr>
      </w:pPr>
    </w:p>
    <w:p w:rsidR="00701731" w:rsidRPr="000758BE" w:rsidRDefault="00701731" w:rsidP="00701731">
      <w:pPr>
        <w:tabs>
          <w:tab w:val="left" w:pos="360"/>
        </w:tabs>
        <w:jc w:val="both"/>
        <w:rPr>
          <w:rFonts w:asciiTheme="minorHAnsi" w:hAnsiTheme="minorHAnsi" w:cs="Arial"/>
          <w:sz w:val="22"/>
          <w:szCs w:val="22"/>
        </w:rPr>
      </w:pPr>
      <w:r w:rsidRPr="000758BE">
        <w:rPr>
          <w:rFonts w:asciiTheme="minorHAnsi" w:hAnsiTheme="minorHAnsi" w:cs="Arial"/>
          <w:sz w:val="22"/>
          <w:szCs w:val="22"/>
        </w:rPr>
        <w:t xml:space="preserve">The public hearing on the proposed resolution of intent to annex has been scheduled for </w:t>
      </w:r>
      <w:r w:rsidR="002162D3" w:rsidRPr="000758BE">
        <w:rPr>
          <w:rFonts w:asciiTheme="minorHAnsi" w:hAnsiTheme="minorHAnsi" w:cs="Arial"/>
          <w:sz w:val="22"/>
          <w:szCs w:val="22"/>
        </w:rPr>
        <w:t>November 28, 2016</w:t>
      </w:r>
      <w:r w:rsidRPr="000758BE">
        <w:rPr>
          <w:rFonts w:asciiTheme="minorHAnsi" w:hAnsiTheme="minorHAnsi" w:cs="Arial"/>
          <w:sz w:val="22"/>
          <w:szCs w:val="22"/>
        </w:rPr>
        <w:t xml:space="preserve"> at _____p.m. in the Clark City Hall, located </w:t>
      </w:r>
      <w:r w:rsidR="002162D3" w:rsidRPr="000758BE">
        <w:rPr>
          <w:rFonts w:asciiTheme="minorHAnsi" w:hAnsiTheme="minorHAnsi" w:cs="Arial"/>
          <w:b/>
          <w:bCs/>
          <w:sz w:val="22"/>
          <w:szCs w:val="22"/>
        </w:rPr>
        <w:t>at 120 N. Commercial Street</w:t>
      </w:r>
      <w:r w:rsidRPr="000758BE">
        <w:rPr>
          <w:rFonts w:asciiTheme="minorHAnsi" w:hAnsiTheme="minorHAnsi" w:cs="Arial"/>
          <w:sz w:val="22"/>
          <w:szCs w:val="22"/>
        </w:rPr>
        <w:t>, Clark, SD. The City Council may approve the Resolution with or without amendment.</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p>
    <w:p w:rsidR="00701731" w:rsidRPr="000758BE" w:rsidRDefault="00701731" w:rsidP="00701731">
      <w:pPr>
        <w:rPr>
          <w:rFonts w:asciiTheme="minorHAnsi" w:hAnsiTheme="minorHAnsi" w:cs="Arial"/>
          <w:sz w:val="22"/>
          <w:szCs w:val="22"/>
        </w:rPr>
      </w:pPr>
      <w:r w:rsidRPr="000758BE">
        <w:rPr>
          <w:rFonts w:asciiTheme="minorHAnsi" w:hAnsiTheme="minorHAnsi" w:cs="Arial"/>
          <w:sz w:val="22"/>
          <w:szCs w:val="22"/>
        </w:rPr>
        <w:t>Sincerely,</w:t>
      </w:r>
    </w:p>
    <w:p w:rsidR="00701731" w:rsidRPr="000758BE" w:rsidRDefault="00701731" w:rsidP="00701731">
      <w:pPr>
        <w:rPr>
          <w:rFonts w:asciiTheme="minorHAnsi" w:hAnsiTheme="minorHAnsi" w:cs="Arial"/>
          <w:sz w:val="22"/>
          <w:szCs w:val="22"/>
        </w:rPr>
      </w:pPr>
    </w:p>
    <w:p w:rsidR="00701731" w:rsidRPr="000758BE" w:rsidRDefault="00701731" w:rsidP="00701731">
      <w:pPr>
        <w:rPr>
          <w:rFonts w:asciiTheme="minorHAnsi" w:hAnsiTheme="minorHAnsi" w:cs="Arial"/>
          <w:sz w:val="22"/>
          <w:szCs w:val="22"/>
        </w:rPr>
      </w:pPr>
    </w:p>
    <w:p w:rsidR="002162D3" w:rsidRDefault="002162D3" w:rsidP="00701731">
      <w:pPr>
        <w:rPr>
          <w:rFonts w:asciiTheme="minorHAnsi" w:hAnsiTheme="minorHAnsi" w:cs="Arial"/>
          <w:sz w:val="22"/>
          <w:szCs w:val="22"/>
        </w:rPr>
      </w:pPr>
      <w:r w:rsidRPr="000758BE">
        <w:rPr>
          <w:rFonts w:asciiTheme="minorHAnsi" w:hAnsiTheme="minorHAnsi" w:cs="Arial"/>
          <w:sz w:val="22"/>
          <w:szCs w:val="22"/>
        </w:rPr>
        <w:t xml:space="preserve">Larry </w:t>
      </w:r>
      <w:proofErr w:type="spellStart"/>
      <w:r w:rsidRPr="000758BE">
        <w:rPr>
          <w:rFonts w:asciiTheme="minorHAnsi" w:hAnsiTheme="minorHAnsi" w:cs="Arial"/>
          <w:sz w:val="22"/>
          <w:szCs w:val="22"/>
        </w:rPr>
        <w:t>Dreher</w:t>
      </w:r>
      <w:proofErr w:type="spellEnd"/>
    </w:p>
    <w:p w:rsidR="00701731" w:rsidRPr="00CD17E7" w:rsidRDefault="00701731" w:rsidP="00701731">
      <w:pPr>
        <w:rPr>
          <w:rFonts w:asciiTheme="minorHAnsi" w:hAnsiTheme="minorHAnsi" w:cs="Arial"/>
          <w:sz w:val="22"/>
          <w:szCs w:val="22"/>
        </w:rPr>
      </w:pPr>
      <w:r w:rsidRPr="00CD17E7">
        <w:rPr>
          <w:rFonts w:asciiTheme="minorHAnsi" w:hAnsiTheme="minorHAnsi" w:cs="Arial"/>
          <w:sz w:val="22"/>
          <w:szCs w:val="22"/>
        </w:rPr>
        <w:t>Mayor</w:t>
      </w:r>
    </w:p>
    <w:p w:rsidR="00701731" w:rsidRPr="00CD17E7" w:rsidRDefault="00701731" w:rsidP="00701731">
      <w:pPr>
        <w:rPr>
          <w:rFonts w:asciiTheme="minorHAnsi" w:hAnsiTheme="minorHAnsi" w:cs="Arial"/>
          <w:sz w:val="22"/>
          <w:szCs w:val="22"/>
        </w:rPr>
      </w:pPr>
    </w:p>
    <w:p w:rsidR="00701731" w:rsidRPr="00CD17E7" w:rsidRDefault="00701731" w:rsidP="00701731">
      <w:pPr>
        <w:rPr>
          <w:rFonts w:asciiTheme="minorHAnsi" w:hAnsiTheme="minorHAnsi" w:cs="Arial"/>
          <w:sz w:val="22"/>
          <w:szCs w:val="22"/>
        </w:rPr>
      </w:pPr>
      <w:r w:rsidRPr="00CD17E7">
        <w:rPr>
          <w:rFonts w:asciiTheme="minorHAnsi" w:hAnsiTheme="minorHAnsi" w:cs="Arial"/>
          <w:sz w:val="22"/>
          <w:szCs w:val="22"/>
        </w:rPr>
        <w:t>Attachment: Adopted Resolution of Intent to Annex</w:t>
      </w:r>
    </w:p>
    <w:p w:rsidR="00701731" w:rsidRPr="00701731" w:rsidRDefault="00701731" w:rsidP="00701731">
      <w:pPr>
        <w:rPr>
          <w:rFonts w:asciiTheme="minorHAnsi" w:hAnsiTheme="minorHAnsi" w:cs="Arial"/>
          <w:sz w:val="22"/>
          <w:szCs w:val="22"/>
          <w:highlight w:val="yellow"/>
        </w:rPr>
      </w:pPr>
      <w:r w:rsidRPr="00701731">
        <w:rPr>
          <w:rFonts w:asciiTheme="minorHAnsi" w:hAnsiTheme="minorHAnsi" w:cs="Arial"/>
          <w:sz w:val="22"/>
          <w:szCs w:val="22"/>
          <w:highlight w:val="yellow"/>
        </w:rPr>
        <w:br w:type="page"/>
      </w:r>
    </w:p>
    <w:p w:rsidR="00701731" w:rsidRPr="002162D3" w:rsidRDefault="00701731" w:rsidP="00701731">
      <w:pPr>
        <w:jc w:val="center"/>
        <w:rPr>
          <w:rFonts w:asciiTheme="minorHAnsi" w:hAnsiTheme="minorHAnsi" w:cs="Arial"/>
          <w:b/>
          <w:sz w:val="22"/>
          <w:szCs w:val="22"/>
        </w:rPr>
      </w:pPr>
      <w:r w:rsidRPr="002162D3">
        <w:rPr>
          <w:rFonts w:asciiTheme="minorHAnsi" w:hAnsiTheme="minorHAnsi" w:cs="Arial"/>
          <w:b/>
          <w:sz w:val="22"/>
          <w:szCs w:val="22"/>
        </w:rPr>
        <w:lastRenderedPageBreak/>
        <w:t>Notice to be published November 2</w:t>
      </w:r>
      <w:r w:rsidR="002162D3" w:rsidRPr="002162D3">
        <w:rPr>
          <w:rFonts w:asciiTheme="minorHAnsi" w:hAnsiTheme="minorHAnsi" w:cs="Arial"/>
          <w:b/>
          <w:sz w:val="22"/>
          <w:szCs w:val="22"/>
        </w:rPr>
        <w:t>3</w:t>
      </w:r>
      <w:r w:rsidRPr="002162D3">
        <w:rPr>
          <w:rFonts w:asciiTheme="minorHAnsi" w:hAnsiTheme="minorHAnsi" w:cs="Arial"/>
          <w:b/>
          <w:sz w:val="22"/>
          <w:szCs w:val="22"/>
        </w:rPr>
        <w:t>, 201</w:t>
      </w:r>
      <w:r w:rsidR="002162D3" w:rsidRPr="002162D3">
        <w:rPr>
          <w:rFonts w:asciiTheme="minorHAnsi" w:hAnsiTheme="minorHAnsi" w:cs="Arial"/>
          <w:b/>
          <w:sz w:val="22"/>
          <w:szCs w:val="22"/>
        </w:rPr>
        <w:t>6</w:t>
      </w:r>
    </w:p>
    <w:p w:rsidR="00701731" w:rsidRPr="002162D3" w:rsidRDefault="00701731" w:rsidP="00701731">
      <w:pPr>
        <w:jc w:val="center"/>
        <w:rPr>
          <w:rFonts w:asciiTheme="minorHAnsi" w:hAnsiTheme="minorHAnsi" w:cs="Arial"/>
          <w:b/>
          <w:sz w:val="22"/>
          <w:szCs w:val="22"/>
        </w:rPr>
      </w:pPr>
    </w:p>
    <w:p w:rsidR="00701731" w:rsidRPr="002162D3" w:rsidRDefault="00701731" w:rsidP="00701731">
      <w:pPr>
        <w:tabs>
          <w:tab w:val="left" w:pos="-1080"/>
          <w:tab w:val="left" w:pos="-360"/>
          <w:tab w:val="left" w:pos="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jc w:val="center"/>
        <w:rPr>
          <w:rFonts w:asciiTheme="minorHAnsi" w:hAnsiTheme="minorHAnsi" w:cs="Arial"/>
          <w:b/>
          <w:sz w:val="22"/>
          <w:szCs w:val="22"/>
        </w:rPr>
      </w:pPr>
      <w:r w:rsidRPr="002162D3">
        <w:rPr>
          <w:rFonts w:asciiTheme="minorHAnsi" w:eastAsia="Calibri" w:hAnsiTheme="minorHAnsi" w:cs="Arial"/>
          <w:b/>
          <w:sz w:val="22"/>
          <w:szCs w:val="22"/>
        </w:rPr>
        <w:t xml:space="preserve">NOTICE OF JOINT PUBLIC HEARING OF THE CLARK PLANNING COMMISSION AND </w:t>
      </w:r>
      <w:r w:rsidRPr="002162D3">
        <w:rPr>
          <w:rFonts w:asciiTheme="minorHAnsi" w:hAnsiTheme="minorHAnsi" w:cs="Arial"/>
          <w:b/>
          <w:sz w:val="22"/>
          <w:szCs w:val="22"/>
        </w:rPr>
        <w:t>CLARK CITY COUNCIL REGARDING THE RESOLUTION TO ANNEX REAL PROPERTY INTO THE CITY OF CLARK AND ASSINGN ZONING DESIGNATIONS</w:t>
      </w:r>
    </w:p>
    <w:p w:rsidR="00CD17E7" w:rsidRPr="002162D3" w:rsidRDefault="00CD17E7" w:rsidP="00701731">
      <w:pPr>
        <w:tabs>
          <w:tab w:val="left" w:pos="-1080"/>
          <w:tab w:val="left" w:pos="-360"/>
          <w:tab w:val="left" w:pos="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jc w:val="center"/>
        <w:rPr>
          <w:rFonts w:asciiTheme="minorHAnsi" w:hAnsiTheme="minorHAnsi" w:cs="Arial"/>
          <w:b/>
          <w:sz w:val="22"/>
          <w:szCs w:val="22"/>
        </w:rPr>
      </w:pPr>
    </w:p>
    <w:p w:rsidR="00701731" w:rsidRPr="00CD17E7" w:rsidRDefault="00701731" w:rsidP="00701731">
      <w:pPr>
        <w:pStyle w:val="BodyText3"/>
        <w:jc w:val="both"/>
        <w:rPr>
          <w:rFonts w:asciiTheme="minorHAnsi" w:hAnsiTheme="minorHAnsi" w:cs="Arial"/>
          <w:sz w:val="22"/>
          <w:szCs w:val="22"/>
        </w:rPr>
      </w:pPr>
      <w:r w:rsidRPr="002162D3">
        <w:rPr>
          <w:rFonts w:asciiTheme="minorHAnsi" w:hAnsiTheme="minorHAnsi" w:cs="Arial"/>
          <w:sz w:val="22"/>
          <w:szCs w:val="22"/>
        </w:rPr>
        <w:t xml:space="preserve">Notice is hereby given that on </w:t>
      </w:r>
      <w:r w:rsidR="002162D3" w:rsidRPr="002162D3">
        <w:rPr>
          <w:rFonts w:asciiTheme="minorHAnsi" w:hAnsiTheme="minorHAnsi" w:cs="Arial"/>
          <w:sz w:val="22"/>
          <w:szCs w:val="22"/>
        </w:rPr>
        <w:t>November 28, 2016</w:t>
      </w:r>
      <w:r w:rsidRPr="002162D3">
        <w:rPr>
          <w:rFonts w:asciiTheme="minorHAnsi" w:hAnsiTheme="minorHAnsi" w:cs="Arial"/>
          <w:sz w:val="22"/>
          <w:szCs w:val="22"/>
        </w:rPr>
        <w:t xml:space="preserve">, </w:t>
      </w:r>
      <w:r w:rsidRPr="00CD17E7">
        <w:rPr>
          <w:rFonts w:asciiTheme="minorHAnsi" w:hAnsiTheme="minorHAnsi" w:cs="Arial"/>
          <w:sz w:val="22"/>
          <w:szCs w:val="22"/>
        </w:rPr>
        <w:t xml:space="preserve">at </w:t>
      </w:r>
      <w:r w:rsidRPr="00701731">
        <w:rPr>
          <w:rFonts w:asciiTheme="minorHAnsi" w:hAnsiTheme="minorHAnsi" w:cs="Arial"/>
          <w:sz w:val="22"/>
          <w:szCs w:val="22"/>
          <w:highlight w:val="yellow"/>
        </w:rPr>
        <w:t xml:space="preserve">TIME </w:t>
      </w:r>
      <w:r w:rsidRPr="00CD17E7">
        <w:rPr>
          <w:rFonts w:asciiTheme="minorHAnsi" w:hAnsiTheme="minorHAnsi" w:cs="Arial"/>
          <w:sz w:val="22"/>
          <w:szCs w:val="22"/>
        </w:rPr>
        <w:t>o'clock in the City Hall in the City of Clark, South Dakota, is the time and place when and where all persons interested therein may appear and be heard before the Planning and Zoning Commission and City Council concerning the proposed annexation and zoning the real property described as:</w:t>
      </w:r>
    </w:p>
    <w:p w:rsidR="00701731" w:rsidRPr="00701731" w:rsidRDefault="00701731" w:rsidP="00701731">
      <w:pPr>
        <w:pStyle w:val="BodyText3"/>
        <w:jc w:val="both"/>
        <w:rPr>
          <w:rFonts w:asciiTheme="minorHAnsi" w:hAnsiTheme="minorHAnsi" w:cs="Arial"/>
          <w:sz w:val="22"/>
          <w:szCs w:val="22"/>
          <w:highlight w:val="yellow"/>
        </w:rPr>
      </w:pPr>
    </w:p>
    <w:p w:rsidR="00701731" w:rsidRPr="00701731" w:rsidRDefault="00CD17E7" w:rsidP="001A61DC">
      <w:pPr>
        <w:pStyle w:val="ListParagraph"/>
        <w:numPr>
          <w:ilvl w:val="0"/>
          <w:numId w:val="18"/>
        </w:numPr>
        <w:rPr>
          <w:rFonts w:asciiTheme="minorHAnsi" w:hAnsiTheme="minorHAnsi" w:cs="Arial"/>
          <w:sz w:val="22"/>
          <w:szCs w:val="22"/>
          <w:highlight w:val="yellow"/>
        </w:rPr>
      </w:pPr>
      <w:r>
        <w:rPr>
          <w:rFonts w:asciiTheme="minorHAnsi" w:hAnsiTheme="minorHAnsi" w:cs="Arial"/>
          <w:sz w:val="22"/>
          <w:szCs w:val="22"/>
          <w:highlight w:val="yellow"/>
        </w:rPr>
        <w:t>Legal description to be annexed</w:t>
      </w:r>
    </w:p>
    <w:p w:rsidR="00701731" w:rsidRPr="00701731" w:rsidRDefault="00701731" w:rsidP="00701731">
      <w:pPr>
        <w:jc w:val="both"/>
        <w:rPr>
          <w:rFonts w:asciiTheme="minorHAnsi" w:hAnsiTheme="minorHAnsi" w:cs="Arial"/>
          <w:sz w:val="22"/>
          <w:szCs w:val="22"/>
          <w:highlight w:val="yellow"/>
        </w:rPr>
      </w:pPr>
    </w:p>
    <w:p w:rsidR="00701731" w:rsidRPr="00BD7A29" w:rsidRDefault="00701731" w:rsidP="00701731">
      <w:pPr>
        <w:jc w:val="both"/>
        <w:rPr>
          <w:rFonts w:asciiTheme="minorHAnsi" w:eastAsia="Calibri" w:hAnsiTheme="minorHAnsi" w:cs="Arial"/>
          <w:sz w:val="22"/>
          <w:szCs w:val="22"/>
        </w:rPr>
      </w:pPr>
      <w:r w:rsidRPr="00BD7A29">
        <w:rPr>
          <w:rFonts w:asciiTheme="minorHAnsi" w:eastAsia="Calibri" w:hAnsiTheme="minorHAnsi" w:cs="Arial"/>
          <w:sz w:val="22"/>
          <w:szCs w:val="22"/>
        </w:rPr>
        <w:t xml:space="preserve">The Planning and Zoning Commission will submit to the City Council their recommendation as to whether or not </w:t>
      </w:r>
      <w:r w:rsidRPr="00BD7A29">
        <w:rPr>
          <w:rFonts w:asciiTheme="minorHAnsi" w:hAnsiTheme="minorHAnsi" w:cs="Arial"/>
          <w:sz w:val="22"/>
          <w:szCs w:val="22"/>
        </w:rPr>
        <w:t xml:space="preserve">recommend </w:t>
      </w:r>
      <w:r w:rsidRPr="00BD7A29">
        <w:rPr>
          <w:rFonts w:asciiTheme="minorHAnsi" w:eastAsia="Calibri" w:hAnsiTheme="minorHAnsi" w:cs="Arial"/>
          <w:sz w:val="22"/>
          <w:szCs w:val="22"/>
        </w:rPr>
        <w:t xml:space="preserve">annexation, and </w:t>
      </w:r>
      <w:r w:rsidRPr="00BD7A29">
        <w:rPr>
          <w:rFonts w:asciiTheme="minorHAnsi" w:hAnsiTheme="minorHAnsi" w:cs="Arial"/>
          <w:sz w:val="22"/>
          <w:szCs w:val="22"/>
        </w:rPr>
        <w:t xml:space="preserve">whether the </w:t>
      </w:r>
      <w:r w:rsidRPr="00BD7A29">
        <w:rPr>
          <w:rFonts w:asciiTheme="minorHAnsi" w:eastAsia="Calibri" w:hAnsiTheme="minorHAnsi" w:cs="Arial"/>
          <w:sz w:val="22"/>
          <w:szCs w:val="22"/>
        </w:rPr>
        <w:t xml:space="preserve">associated ordinance amending zoning district boundaries should be passed by the City Council.  Following recommendation by the Planning and Zoning Commission, the </w:t>
      </w:r>
      <w:r w:rsidRPr="002162D3">
        <w:rPr>
          <w:rFonts w:asciiTheme="minorHAnsi" w:eastAsia="Calibri" w:hAnsiTheme="minorHAnsi" w:cs="Arial"/>
          <w:sz w:val="22"/>
          <w:szCs w:val="22"/>
        </w:rPr>
        <w:t xml:space="preserve">City Council will have the first reading of Ordinance [new ordinance number] which establishes zoning designations as described above and set </w:t>
      </w:r>
      <w:r w:rsidRPr="002162D3">
        <w:rPr>
          <w:rFonts w:asciiTheme="minorHAnsi" w:hAnsiTheme="minorHAnsi" w:cs="Arial"/>
          <w:sz w:val="22"/>
          <w:szCs w:val="22"/>
        </w:rPr>
        <w:t>January 2, 201</w:t>
      </w:r>
      <w:r w:rsidR="002162D3" w:rsidRPr="002162D3">
        <w:rPr>
          <w:rFonts w:asciiTheme="minorHAnsi" w:hAnsiTheme="minorHAnsi" w:cs="Arial"/>
          <w:sz w:val="22"/>
          <w:szCs w:val="22"/>
        </w:rPr>
        <w:t>7</w:t>
      </w:r>
      <w:r w:rsidRPr="002162D3">
        <w:rPr>
          <w:rFonts w:asciiTheme="minorHAnsi" w:eastAsia="Calibri" w:hAnsiTheme="minorHAnsi" w:cs="Arial"/>
          <w:sz w:val="22"/>
          <w:szCs w:val="22"/>
        </w:rPr>
        <w:t xml:space="preserve"> as the time and date for the 2</w:t>
      </w:r>
      <w:r w:rsidRPr="002162D3">
        <w:rPr>
          <w:rFonts w:asciiTheme="minorHAnsi" w:eastAsia="Calibri" w:hAnsiTheme="minorHAnsi" w:cs="Arial"/>
          <w:sz w:val="22"/>
          <w:szCs w:val="22"/>
          <w:vertAlign w:val="superscript"/>
        </w:rPr>
        <w:t>nd</w:t>
      </w:r>
      <w:r w:rsidRPr="002162D3">
        <w:rPr>
          <w:rFonts w:asciiTheme="minorHAnsi" w:eastAsia="Calibri" w:hAnsiTheme="minorHAnsi" w:cs="Arial"/>
          <w:sz w:val="22"/>
          <w:szCs w:val="22"/>
        </w:rPr>
        <w:t xml:space="preserve"> reading of the proposed ordinance.  On </w:t>
      </w:r>
      <w:r w:rsidRPr="002162D3">
        <w:rPr>
          <w:rFonts w:asciiTheme="minorHAnsi" w:hAnsiTheme="minorHAnsi" w:cs="Arial"/>
          <w:sz w:val="22"/>
          <w:szCs w:val="22"/>
        </w:rPr>
        <w:t>January 2, 201</w:t>
      </w:r>
      <w:r w:rsidR="002162D3" w:rsidRPr="002162D3">
        <w:rPr>
          <w:rFonts w:asciiTheme="minorHAnsi" w:hAnsiTheme="minorHAnsi" w:cs="Arial"/>
          <w:sz w:val="22"/>
          <w:szCs w:val="22"/>
        </w:rPr>
        <w:t>7</w:t>
      </w:r>
      <w:r w:rsidRPr="002162D3">
        <w:rPr>
          <w:rFonts w:asciiTheme="minorHAnsi" w:eastAsia="Calibri" w:hAnsiTheme="minorHAnsi" w:cs="Arial"/>
          <w:sz w:val="22"/>
          <w:szCs w:val="22"/>
        </w:rPr>
        <w:t xml:space="preserve"> the City Council may refuse or adopt Resolution [resolution to annex property] to annex the above described real property and Ordinance [new ordinance number] with or without amendment. The proposed ordinance will be made available for public inspection at the </w:t>
      </w:r>
      <w:r w:rsidRPr="002162D3">
        <w:rPr>
          <w:rFonts w:asciiTheme="minorHAnsi" w:hAnsiTheme="minorHAnsi" w:cs="Arial"/>
          <w:sz w:val="22"/>
          <w:szCs w:val="22"/>
        </w:rPr>
        <w:t>Clark City Hall</w:t>
      </w:r>
      <w:r w:rsidRPr="002162D3">
        <w:rPr>
          <w:rFonts w:asciiTheme="minorHAnsi" w:eastAsia="Calibri" w:hAnsiTheme="minorHAnsi" w:cs="Arial"/>
          <w:sz w:val="22"/>
          <w:szCs w:val="22"/>
        </w:rPr>
        <w:t xml:space="preserve"> during regular business hours. Any persons wishing to present testimony may appear at said hearing or may file written comments with the Finance Officer </w:t>
      </w:r>
      <w:r w:rsidR="002162D3" w:rsidRPr="002162D3">
        <w:rPr>
          <w:rFonts w:asciiTheme="minorHAnsi" w:hAnsiTheme="minorHAnsi" w:cs="Arial"/>
          <w:b/>
          <w:bCs/>
          <w:sz w:val="22"/>
          <w:szCs w:val="22"/>
        </w:rPr>
        <w:t>at 120 N. Commercial Street</w:t>
      </w:r>
      <w:r w:rsidR="002162D3" w:rsidRPr="002162D3">
        <w:rPr>
          <w:rFonts w:asciiTheme="minorHAnsi" w:eastAsia="Calibri" w:hAnsiTheme="minorHAnsi" w:cs="Arial"/>
          <w:sz w:val="22"/>
          <w:szCs w:val="22"/>
        </w:rPr>
        <w:t xml:space="preserve"> </w:t>
      </w:r>
      <w:r w:rsidRPr="002162D3">
        <w:rPr>
          <w:rFonts w:asciiTheme="minorHAnsi" w:eastAsia="Calibri" w:hAnsiTheme="minorHAnsi" w:cs="Arial"/>
          <w:sz w:val="22"/>
          <w:szCs w:val="22"/>
        </w:rPr>
        <w:t>prior to said hearing.  (Pursuant to Section 11-6-17, 11-6-24, and 11-6-27 SDCL and amendments thereto)</w:t>
      </w:r>
    </w:p>
    <w:p w:rsidR="00701731" w:rsidRPr="00BD7A29" w:rsidRDefault="00701731" w:rsidP="00701731">
      <w:pPr>
        <w:tabs>
          <w:tab w:val="left" w:pos="-1080"/>
          <w:tab w:val="left" w:pos="-360"/>
          <w:tab w:val="left" w:pos="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jc w:val="center"/>
        <w:rPr>
          <w:rFonts w:asciiTheme="minorHAnsi" w:eastAsia="Calibri" w:hAnsiTheme="minorHAnsi" w:cs="Arial"/>
          <w:b/>
          <w:sz w:val="22"/>
          <w:szCs w:val="22"/>
        </w:rPr>
      </w:pPr>
    </w:p>
    <w:p w:rsidR="00701731" w:rsidRPr="00701731" w:rsidRDefault="00701731" w:rsidP="00701731">
      <w:pPr>
        <w:tabs>
          <w:tab w:val="left" w:pos="-1080"/>
          <w:tab w:val="left" w:pos="-360"/>
          <w:tab w:val="left" w:pos="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jc w:val="center"/>
        <w:rPr>
          <w:rFonts w:asciiTheme="minorHAnsi" w:eastAsia="Calibri" w:hAnsiTheme="minorHAnsi" w:cs="Arial"/>
          <w:b/>
          <w:sz w:val="22"/>
          <w:szCs w:val="22"/>
          <w:highlight w:val="yellow"/>
        </w:rPr>
      </w:pPr>
    </w:p>
    <w:p w:rsidR="00701731" w:rsidRPr="00701731" w:rsidRDefault="00701731" w:rsidP="00701731">
      <w:pPr>
        <w:tabs>
          <w:tab w:val="left" w:pos="-1080"/>
          <w:tab w:val="left" w:pos="-360"/>
          <w:tab w:val="left" w:pos="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jc w:val="center"/>
        <w:rPr>
          <w:rFonts w:asciiTheme="minorHAnsi" w:eastAsia="Calibri" w:hAnsiTheme="minorHAnsi" w:cs="Arial"/>
          <w:b/>
          <w:sz w:val="22"/>
          <w:szCs w:val="22"/>
          <w:highlight w:val="yellow"/>
        </w:rPr>
      </w:pPr>
    </w:p>
    <w:p w:rsidR="00701731" w:rsidRPr="00701731" w:rsidRDefault="00701731" w:rsidP="00701731">
      <w:pPr>
        <w:tabs>
          <w:tab w:val="left" w:pos="-1080"/>
          <w:tab w:val="left" w:pos="-360"/>
          <w:tab w:val="left" w:pos="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jc w:val="center"/>
        <w:rPr>
          <w:rFonts w:asciiTheme="minorHAnsi" w:eastAsia="Calibri" w:hAnsiTheme="minorHAnsi" w:cs="Arial"/>
          <w:b/>
          <w:sz w:val="22"/>
          <w:szCs w:val="22"/>
          <w:highlight w:val="yellow"/>
        </w:rPr>
      </w:pPr>
    </w:p>
    <w:p w:rsidR="00701731" w:rsidRPr="00701731" w:rsidRDefault="00701731" w:rsidP="00701731">
      <w:pPr>
        <w:tabs>
          <w:tab w:val="left" w:pos="-1080"/>
          <w:tab w:val="left" w:pos="-360"/>
          <w:tab w:val="left" w:pos="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jc w:val="center"/>
        <w:rPr>
          <w:rFonts w:asciiTheme="minorHAnsi" w:eastAsia="Calibri" w:hAnsiTheme="minorHAnsi" w:cs="Arial"/>
          <w:b/>
          <w:sz w:val="22"/>
          <w:szCs w:val="22"/>
          <w:highlight w:val="yellow"/>
        </w:rPr>
      </w:pPr>
    </w:p>
    <w:p w:rsidR="00701731" w:rsidRPr="00701731" w:rsidRDefault="00701731" w:rsidP="00701731">
      <w:pPr>
        <w:jc w:val="both"/>
        <w:rPr>
          <w:rFonts w:asciiTheme="minorHAnsi" w:hAnsiTheme="minorHAnsi" w:cs="Arial"/>
          <w:sz w:val="22"/>
          <w:szCs w:val="22"/>
          <w:highlight w:val="yellow"/>
        </w:rPr>
      </w:pPr>
    </w:p>
    <w:p w:rsidR="00701731" w:rsidRPr="00BD7A29" w:rsidRDefault="00701731" w:rsidP="00701731">
      <w:pPr>
        <w:jc w:val="both"/>
        <w:rPr>
          <w:rFonts w:asciiTheme="minorHAnsi" w:eastAsia="Calibri" w:hAnsiTheme="minorHAnsi" w:cs="Arial"/>
          <w:sz w:val="22"/>
          <w:szCs w:val="22"/>
        </w:rPr>
      </w:pPr>
      <w:r w:rsidRPr="00BD7A29">
        <w:rPr>
          <w:rFonts w:asciiTheme="minorHAnsi" w:hAnsiTheme="minorHAnsi" w:cs="Arial"/>
          <w:sz w:val="22"/>
          <w:szCs w:val="22"/>
        </w:rPr>
        <w:t>Published once at a cost of ______</w:t>
      </w:r>
    </w:p>
    <w:p w:rsidR="00701731" w:rsidRPr="00701731" w:rsidRDefault="00701731" w:rsidP="00701731">
      <w:pPr>
        <w:jc w:val="both"/>
        <w:rPr>
          <w:rFonts w:asciiTheme="minorHAnsi" w:eastAsia="Calibri" w:hAnsiTheme="minorHAnsi" w:cs="Arial"/>
          <w:sz w:val="22"/>
          <w:szCs w:val="22"/>
          <w:highlight w:val="yellow"/>
        </w:rPr>
      </w:pPr>
    </w:p>
    <w:p w:rsidR="00701731" w:rsidRPr="00701731" w:rsidRDefault="00701731" w:rsidP="00701731">
      <w:pPr>
        <w:jc w:val="both"/>
        <w:rPr>
          <w:rFonts w:asciiTheme="minorHAnsi" w:eastAsia="Calibri" w:hAnsiTheme="minorHAnsi" w:cs="Arial"/>
          <w:sz w:val="22"/>
          <w:szCs w:val="22"/>
          <w:highlight w:val="yellow"/>
        </w:rPr>
      </w:pPr>
    </w:p>
    <w:p w:rsidR="00701731" w:rsidRPr="00701731" w:rsidRDefault="00701731" w:rsidP="00701731">
      <w:pPr>
        <w:rPr>
          <w:rFonts w:asciiTheme="minorHAnsi" w:hAnsiTheme="minorHAnsi" w:cs="Arial"/>
          <w:b/>
          <w:sz w:val="22"/>
          <w:szCs w:val="22"/>
          <w:highlight w:val="yellow"/>
        </w:rPr>
      </w:pPr>
      <w:r w:rsidRPr="00701731">
        <w:rPr>
          <w:rFonts w:asciiTheme="minorHAnsi" w:hAnsiTheme="minorHAnsi" w:cs="Arial"/>
          <w:b/>
          <w:sz w:val="22"/>
          <w:szCs w:val="22"/>
          <w:highlight w:val="yellow"/>
        </w:rPr>
        <w:br w:type="page"/>
      </w:r>
    </w:p>
    <w:p w:rsidR="00701731" w:rsidRPr="00701731" w:rsidRDefault="00701731" w:rsidP="00701731">
      <w:pPr>
        <w:jc w:val="center"/>
        <w:rPr>
          <w:rFonts w:asciiTheme="minorHAnsi" w:hAnsiTheme="minorHAnsi" w:cs="Arial"/>
          <w:b/>
          <w:sz w:val="22"/>
          <w:szCs w:val="22"/>
          <w:highlight w:val="yellow"/>
        </w:rPr>
      </w:pPr>
      <w:r w:rsidRPr="00BD7A29">
        <w:rPr>
          <w:rFonts w:asciiTheme="minorHAnsi" w:hAnsiTheme="minorHAnsi" w:cs="Arial"/>
          <w:b/>
          <w:sz w:val="22"/>
          <w:szCs w:val="22"/>
        </w:rPr>
        <w:lastRenderedPageBreak/>
        <w:t xml:space="preserve">Resolution of Annexation </w:t>
      </w:r>
      <w:r w:rsidRPr="00701731">
        <w:rPr>
          <w:rFonts w:asciiTheme="minorHAnsi" w:hAnsiTheme="minorHAnsi" w:cs="Arial"/>
          <w:b/>
          <w:sz w:val="22"/>
          <w:szCs w:val="22"/>
          <w:highlight w:val="yellow"/>
        </w:rPr>
        <w:t xml:space="preserve">(to be adopted on January </w:t>
      </w:r>
      <w:r w:rsidR="000758BE">
        <w:rPr>
          <w:rFonts w:asciiTheme="minorHAnsi" w:hAnsiTheme="minorHAnsi" w:cs="Arial"/>
          <w:b/>
          <w:sz w:val="22"/>
          <w:szCs w:val="22"/>
          <w:highlight w:val="yellow"/>
        </w:rPr>
        <w:t>2</w:t>
      </w:r>
      <w:r w:rsidRPr="00701731">
        <w:rPr>
          <w:rFonts w:asciiTheme="minorHAnsi" w:hAnsiTheme="minorHAnsi" w:cs="Arial"/>
          <w:b/>
          <w:sz w:val="22"/>
          <w:szCs w:val="22"/>
          <w:highlight w:val="yellow"/>
        </w:rPr>
        <w:t>, 201</w:t>
      </w:r>
      <w:r w:rsidR="000758BE">
        <w:rPr>
          <w:rFonts w:asciiTheme="minorHAnsi" w:hAnsiTheme="minorHAnsi" w:cs="Arial"/>
          <w:b/>
          <w:sz w:val="22"/>
          <w:szCs w:val="22"/>
          <w:highlight w:val="yellow"/>
        </w:rPr>
        <w:t>7</w:t>
      </w:r>
      <w:r w:rsidRPr="00701731">
        <w:rPr>
          <w:rFonts w:asciiTheme="minorHAnsi" w:hAnsiTheme="minorHAnsi" w:cs="Arial"/>
          <w:b/>
          <w:sz w:val="22"/>
          <w:szCs w:val="22"/>
          <w:highlight w:val="yellow"/>
        </w:rPr>
        <w:t>)</w:t>
      </w:r>
    </w:p>
    <w:p w:rsidR="00701731" w:rsidRPr="00701731" w:rsidRDefault="00701731" w:rsidP="00701731">
      <w:pPr>
        <w:rPr>
          <w:rFonts w:asciiTheme="minorHAnsi" w:hAnsiTheme="minorHAnsi" w:cs="Arial"/>
          <w:b/>
          <w:sz w:val="22"/>
          <w:szCs w:val="22"/>
          <w:highlight w:val="yellow"/>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b/>
          <w:caps/>
          <w:vanish/>
          <w:color w:val="0000FF"/>
          <w:sz w:val="22"/>
          <w:szCs w:val="22"/>
        </w:rPr>
      </w:pPr>
      <w:r w:rsidRPr="00BD7A29">
        <w:rPr>
          <w:rFonts w:asciiTheme="minorHAnsi" w:hAnsiTheme="minorHAnsi" w:cs="Arial"/>
          <w:b/>
          <w:caps/>
          <w:vanish/>
          <w:color w:val="0000FF"/>
          <w:sz w:val="22"/>
          <w:szCs w:val="22"/>
        </w:rPr>
        <w:t>SAVE IN S:\AS\CLERK\RES FOLDER. RESOLUTIONS SHOULD NEVER HAVE A PUBLISH DATE LISTED AT THE TOP. abbreviate street addresses or feet and inches to ' and " for printing purposes in argus leader.</w:t>
      </w:r>
    </w:p>
    <w:p w:rsidR="00701731" w:rsidRPr="00BD7A29" w:rsidRDefault="00701731" w:rsidP="00701731">
      <w:pPr>
        <w:tabs>
          <w:tab w:val="right" w:pos="3120"/>
        </w:tabs>
        <w:rPr>
          <w:rFonts w:asciiTheme="minorHAnsi" w:hAnsiTheme="minorHAnsi" w:cs="Arial"/>
          <w:sz w:val="22"/>
          <w:szCs w:val="22"/>
        </w:rPr>
      </w:pPr>
      <w:r w:rsidRPr="00BD7A29">
        <w:rPr>
          <w:rFonts w:asciiTheme="minorHAnsi" w:hAnsiTheme="minorHAnsi" w:cs="Arial"/>
          <w:sz w:val="22"/>
          <w:szCs w:val="22"/>
        </w:rPr>
        <w:t xml:space="preserve">Notice of Hearing </w:t>
      </w:r>
      <w:r w:rsidRPr="00BD7A29">
        <w:rPr>
          <w:rFonts w:asciiTheme="minorHAnsi" w:hAnsiTheme="minorHAnsi" w:cs="Arial"/>
          <w:sz w:val="22"/>
          <w:szCs w:val="22"/>
          <w:u w:val="single"/>
        </w:rPr>
        <w:tab/>
        <w:t> </w:t>
      </w:r>
    </w:p>
    <w:p w:rsidR="00701731" w:rsidRPr="00BD7A29" w:rsidRDefault="00701731" w:rsidP="00701731">
      <w:pPr>
        <w:tabs>
          <w:tab w:val="right" w:pos="3120"/>
        </w:tabs>
        <w:rPr>
          <w:rFonts w:asciiTheme="minorHAnsi" w:hAnsiTheme="minorHAnsi" w:cs="Arial"/>
          <w:sz w:val="22"/>
          <w:szCs w:val="22"/>
        </w:rPr>
      </w:pPr>
      <w:r w:rsidRPr="00BD7A29">
        <w:rPr>
          <w:rFonts w:asciiTheme="minorHAnsi" w:hAnsiTheme="minorHAnsi" w:cs="Arial"/>
          <w:sz w:val="22"/>
          <w:szCs w:val="22"/>
        </w:rPr>
        <w:t xml:space="preserve">Date of Hearing </w:t>
      </w:r>
      <w:r w:rsidRPr="00BD7A29">
        <w:rPr>
          <w:rFonts w:asciiTheme="minorHAnsi" w:hAnsiTheme="minorHAnsi" w:cs="Arial"/>
          <w:sz w:val="22"/>
          <w:szCs w:val="22"/>
          <w:u w:val="single"/>
        </w:rPr>
        <w:tab/>
      </w:r>
    </w:p>
    <w:p w:rsidR="00701731" w:rsidRPr="00BD7A29" w:rsidRDefault="00701731" w:rsidP="00701731">
      <w:pPr>
        <w:tabs>
          <w:tab w:val="right" w:pos="3120"/>
        </w:tabs>
        <w:rPr>
          <w:rFonts w:asciiTheme="minorHAnsi" w:hAnsiTheme="minorHAnsi" w:cs="Arial"/>
          <w:sz w:val="22"/>
          <w:szCs w:val="22"/>
        </w:rPr>
      </w:pPr>
      <w:r w:rsidRPr="00BD7A29">
        <w:rPr>
          <w:rFonts w:asciiTheme="minorHAnsi" w:hAnsiTheme="minorHAnsi" w:cs="Arial"/>
          <w:sz w:val="22"/>
          <w:szCs w:val="22"/>
        </w:rPr>
        <w:t xml:space="preserve">Date Adopted </w:t>
      </w:r>
      <w:r w:rsidRPr="00BD7A29">
        <w:rPr>
          <w:rFonts w:asciiTheme="minorHAnsi" w:hAnsiTheme="minorHAnsi" w:cs="Arial"/>
          <w:sz w:val="22"/>
          <w:szCs w:val="22"/>
          <w:u w:val="single"/>
        </w:rPr>
        <w:tab/>
      </w:r>
    </w:p>
    <w:p w:rsidR="00701731" w:rsidRPr="00BD7A29" w:rsidRDefault="00701731" w:rsidP="00701731">
      <w:pPr>
        <w:tabs>
          <w:tab w:val="right" w:pos="3120"/>
        </w:tabs>
        <w:rPr>
          <w:rFonts w:asciiTheme="minorHAnsi" w:hAnsiTheme="minorHAnsi" w:cs="Arial"/>
          <w:sz w:val="22"/>
          <w:szCs w:val="22"/>
        </w:rPr>
      </w:pPr>
      <w:r w:rsidRPr="00BD7A29">
        <w:rPr>
          <w:rFonts w:asciiTheme="minorHAnsi" w:hAnsiTheme="minorHAnsi" w:cs="Arial"/>
          <w:sz w:val="22"/>
          <w:szCs w:val="22"/>
        </w:rPr>
        <w:t xml:space="preserve">Date Published </w:t>
      </w:r>
      <w:r w:rsidRPr="00BD7A29">
        <w:rPr>
          <w:rFonts w:asciiTheme="minorHAnsi" w:hAnsiTheme="minorHAnsi" w:cs="Arial"/>
          <w:sz w:val="22"/>
          <w:szCs w:val="22"/>
          <w:u w:val="single"/>
        </w:rPr>
        <w:tab/>
      </w:r>
    </w:p>
    <w:p w:rsidR="00701731" w:rsidRPr="00BD7A29" w:rsidRDefault="00701731" w:rsidP="00701731">
      <w:pPr>
        <w:tabs>
          <w:tab w:val="right" w:pos="3120"/>
        </w:tabs>
        <w:rPr>
          <w:rFonts w:asciiTheme="minorHAnsi" w:hAnsiTheme="minorHAnsi" w:cs="Arial"/>
          <w:sz w:val="22"/>
          <w:szCs w:val="22"/>
        </w:rPr>
      </w:pPr>
      <w:r w:rsidRPr="00BD7A29">
        <w:rPr>
          <w:rFonts w:asciiTheme="minorHAnsi" w:hAnsiTheme="minorHAnsi" w:cs="Arial"/>
          <w:sz w:val="22"/>
          <w:szCs w:val="22"/>
        </w:rPr>
        <w:t xml:space="preserve">Date Effective </w:t>
      </w:r>
      <w:r w:rsidRPr="00BD7A29">
        <w:rPr>
          <w:rFonts w:asciiTheme="minorHAnsi" w:hAnsiTheme="minorHAnsi" w:cs="Arial"/>
          <w:sz w:val="22"/>
          <w:szCs w:val="22"/>
          <w:u w:val="single"/>
        </w:rPr>
        <w:tab/>
      </w:r>
    </w:p>
    <w:p w:rsidR="00701731" w:rsidRPr="00701731"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highlight w:val="yellow"/>
        </w:rPr>
      </w:pPr>
    </w:p>
    <w:p w:rsidR="00701731" w:rsidRPr="00701731"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highlight w:val="yellow"/>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jc w:val="center"/>
        <w:rPr>
          <w:rFonts w:asciiTheme="minorHAnsi" w:hAnsiTheme="minorHAnsi" w:cs="Arial"/>
          <w:b/>
          <w:sz w:val="22"/>
          <w:szCs w:val="22"/>
        </w:rPr>
      </w:pPr>
      <w:r w:rsidRPr="00BD7A29">
        <w:rPr>
          <w:rFonts w:asciiTheme="minorHAnsi" w:hAnsiTheme="minorHAnsi" w:cs="Arial"/>
          <w:b/>
          <w:sz w:val="22"/>
          <w:szCs w:val="22"/>
        </w:rPr>
        <w:t>RESOLUTION NO. ______</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jc w:val="center"/>
        <w:rPr>
          <w:rFonts w:asciiTheme="minorHAnsi" w:hAnsiTheme="minorHAnsi" w:cs="Arial"/>
          <w:b/>
          <w:sz w:val="22"/>
          <w:szCs w:val="22"/>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jc w:val="center"/>
        <w:rPr>
          <w:rFonts w:asciiTheme="minorHAnsi" w:hAnsiTheme="minorHAnsi" w:cs="Arial"/>
          <w:b/>
          <w:sz w:val="22"/>
          <w:szCs w:val="22"/>
        </w:rPr>
      </w:pPr>
      <w:r w:rsidRPr="00BD7A29">
        <w:rPr>
          <w:rFonts w:asciiTheme="minorHAnsi" w:hAnsiTheme="minorHAnsi" w:cs="Arial"/>
          <w:b/>
          <w:sz w:val="22"/>
          <w:szCs w:val="22"/>
        </w:rPr>
        <w:t>A RESOLUTION OF ANNEXATION INCLUDING CERTAIN CONTIGUOUS TERRITORY WITHIN THE CORPORATE LIMITS OF THE CITY OF CLARK, CLARK COUNTY, SOUTH DAKOTA.</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jc w:val="both"/>
        <w:rPr>
          <w:rFonts w:asciiTheme="minorHAnsi" w:hAnsiTheme="minorHAnsi" w:cs="Arial"/>
          <w:sz w:val="22"/>
          <w:szCs w:val="22"/>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jc w:val="both"/>
        <w:rPr>
          <w:rFonts w:asciiTheme="minorHAnsi" w:hAnsiTheme="minorHAnsi" w:cs="Arial"/>
          <w:sz w:val="22"/>
          <w:szCs w:val="22"/>
        </w:rPr>
      </w:pPr>
      <w:r w:rsidRPr="00BD7A29">
        <w:rPr>
          <w:rFonts w:asciiTheme="minorHAnsi" w:hAnsiTheme="minorHAnsi" w:cs="Arial"/>
          <w:sz w:val="22"/>
          <w:szCs w:val="22"/>
        </w:rPr>
        <w:t>WHEREAS, there has been a Resolution of Intent to Extend the Boundaries approved by the City Council as required by SDCL 9-4-4.2 and 9-4-4.3.</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jc w:val="both"/>
        <w:rPr>
          <w:rFonts w:asciiTheme="minorHAnsi" w:hAnsiTheme="minorHAnsi" w:cs="Arial"/>
          <w:sz w:val="22"/>
          <w:szCs w:val="22"/>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jc w:val="both"/>
        <w:rPr>
          <w:rFonts w:asciiTheme="minorHAnsi" w:hAnsiTheme="minorHAnsi" w:cs="Arial"/>
          <w:sz w:val="22"/>
          <w:szCs w:val="22"/>
        </w:rPr>
      </w:pPr>
      <w:r w:rsidRPr="00BD7A29">
        <w:rPr>
          <w:rFonts w:asciiTheme="minorHAnsi" w:hAnsiTheme="minorHAnsi" w:cs="Arial"/>
          <w:sz w:val="22"/>
          <w:szCs w:val="22"/>
        </w:rPr>
        <w:t>WHEREAS, a public hearing has been held to provide public testimony to the Resolution of Annexation as required by SDCL 9-4-4.4.</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p>
    <w:p w:rsidR="00701731" w:rsidRPr="00BD7A29" w:rsidRDefault="00701731" w:rsidP="00701731">
      <w:pPr>
        <w:pStyle w:val="BodyText"/>
        <w:jc w:val="both"/>
        <w:rPr>
          <w:rFonts w:asciiTheme="minorHAnsi" w:hAnsiTheme="minorHAnsi" w:cs="Arial"/>
          <w:sz w:val="22"/>
          <w:szCs w:val="22"/>
        </w:rPr>
      </w:pPr>
      <w:r w:rsidRPr="00BD7A29">
        <w:rPr>
          <w:rFonts w:asciiTheme="minorHAnsi" w:hAnsiTheme="minorHAnsi" w:cs="Arial"/>
          <w:sz w:val="22"/>
          <w:szCs w:val="22"/>
        </w:rPr>
        <w:t>WHEREAS, a copy of the adopted resolution of intent and a notice of public hearing giving the time and place of the public hearing on the resolution of annexation was forwarded by certified mail to the Minnehaha County Commissioners and the affected landowners.</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r w:rsidRPr="00BD7A29">
        <w:rPr>
          <w:rFonts w:asciiTheme="minorHAnsi" w:hAnsiTheme="minorHAnsi" w:cs="Arial"/>
          <w:sz w:val="22"/>
          <w:szCs w:val="22"/>
        </w:rPr>
        <w:t>NOW, THEREFORE, BE IT RESOLVED BY THE CITY OF CLARK, SD:</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jc w:val="both"/>
        <w:rPr>
          <w:rFonts w:asciiTheme="minorHAnsi" w:hAnsiTheme="minorHAnsi" w:cs="Arial"/>
          <w:sz w:val="22"/>
          <w:szCs w:val="22"/>
        </w:rPr>
      </w:pPr>
      <w:r w:rsidRPr="00BD7A29">
        <w:rPr>
          <w:rFonts w:asciiTheme="minorHAnsi" w:hAnsiTheme="minorHAnsi" w:cs="Arial"/>
          <w:sz w:val="22"/>
          <w:szCs w:val="22"/>
        </w:rPr>
        <w:t>That the following described properties be and the same hereby are included within the corporate limits of the City of Clark, and the boundary of the City is hereby extended to include such territory as allowed by SDCL 9-4-4.4.</w:t>
      </w:r>
    </w:p>
    <w:p w:rsidR="00701731" w:rsidRPr="00701731"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highlight w:val="yellow"/>
        </w:rPr>
      </w:pPr>
    </w:p>
    <w:p w:rsidR="00701731" w:rsidRPr="00701731" w:rsidRDefault="00BD7A29" w:rsidP="001A61DC">
      <w:pPr>
        <w:pStyle w:val="ListParagraph"/>
        <w:numPr>
          <w:ilvl w:val="0"/>
          <w:numId w:val="18"/>
        </w:numPr>
        <w:rPr>
          <w:rFonts w:asciiTheme="minorHAnsi" w:hAnsiTheme="minorHAnsi" w:cs="Arial"/>
          <w:sz w:val="22"/>
          <w:szCs w:val="22"/>
          <w:highlight w:val="yellow"/>
        </w:rPr>
      </w:pPr>
      <w:r>
        <w:rPr>
          <w:rFonts w:asciiTheme="minorHAnsi" w:hAnsiTheme="minorHAnsi" w:cs="Arial"/>
          <w:sz w:val="22"/>
          <w:szCs w:val="22"/>
          <w:highlight w:val="yellow"/>
        </w:rPr>
        <w:t>Legal descriptions to be annexed</w:t>
      </w:r>
    </w:p>
    <w:p w:rsidR="00701731" w:rsidRPr="00701731"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ind w:left="600"/>
        <w:rPr>
          <w:rFonts w:asciiTheme="minorHAnsi" w:hAnsiTheme="minorHAnsi" w:cs="Arial"/>
          <w:sz w:val="22"/>
          <w:szCs w:val="22"/>
          <w:highlight w:val="yellow"/>
        </w:rPr>
      </w:pPr>
    </w:p>
    <w:p w:rsidR="00701731" w:rsidRPr="00701731"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highlight w:val="yellow"/>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r w:rsidRPr="00BD7A29">
        <w:rPr>
          <w:rFonts w:asciiTheme="minorHAnsi" w:hAnsiTheme="minorHAnsi" w:cs="Arial"/>
          <w:sz w:val="22"/>
          <w:szCs w:val="22"/>
        </w:rPr>
        <w:t xml:space="preserve">Date adopted:  </w:t>
      </w:r>
      <w:r w:rsidRPr="00BD7A29">
        <w:rPr>
          <w:rFonts w:asciiTheme="minorHAnsi" w:hAnsiTheme="minorHAnsi" w:cs="Arial"/>
          <w:sz w:val="22"/>
          <w:szCs w:val="22"/>
          <w:u w:val="single"/>
        </w:rPr>
        <w:tab/>
      </w:r>
      <w:r w:rsidRPr="00BD7A29">
        <w:rPr>
          <w:rFonts w:asciiTheme="minorHAnsi" w:hAnsiTheme="minorHAnsi" w:cs="Arial"/>
          <w:sz w:val="22"/>
          <w:szCs w:val="22"/>
          <w:u w:val="single"/>
        </w:rPr>
        <w:tab/>
      </w:r>
      <w:r w:rsidRPr="00BD7A29">
        <w:rPr>
          <w:rFonts w:asciiTheme="minorHAnsi" w:hAnsiTheme="minorHAnsi" w:cs="Arial"/>
          <w:sz w:val="22"/>
          <w:szCs w:val="22"/>
          <w:u w:val="single"/>
        </w:rPr>
        <w:tab/>
      </w:r>
      <w:r w:rsidRPr="00BD7A29">
        <w:rPr>
          <w:rFonts w:asciiTheme="minorHAnsi" w:hAnsiTheme="minorHAnsi" w:cs="Arial"/>
          <w:sz w:val="22"/>
          <w:szCs w:val="22"/>
          <w:u w:val="single"/>
        </w:rPr>
        <w:tab/>
      </w:r>
      <w:r w:rsidRPr="00BD7A29">
        <w:rPr>
          <w:rFonts w:asciiTheme="minorHAnsi" w:hAnsiTheme="minorHAnsi" w:cs="Arial"/>
          <w:sz w:val="22"/>
          <w:szCs w:val="22"/>
        </w:rPr>
        <w:t>.</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p>
    <w:p w:rsidR="00701731" w:rsidRPr="00BD7A29" w:rsidRDefault="00701731" w:rsidP="00701731">
      <w:pPr>
        <w:tabs>
          <w:tab w:val="center" w:pos="6960"/>
        </w:tabs>
        <w:rPr>
          <w:rFonts w:asciiTheme="minorHAnsi" w:hAnsiTheme="minorHAnsi" w:cs="Arial"/>
          <w:sz w:val="22"/>
          <w:szCs w:val="22"/>
        </w:rPr>
      </w:pPr>
      <w:r w:rsidRPr="00BD7A29">
        <w:rPr>
          <w:rFonts w:asciiTheme="minorHAnsi" w:hAnsiTheme="minorHAnsi" w:cs="Arial"/>
          <w:sz w:val="22"/>
          <w:szCs w:val="22"/>
        </w:rPr>
        <w:tab/>
      </w:r>
      <w:r w:rsidRPr="00BD7A29">
        <w:rPr>
          <w:rFonts w:asciiTheme="minorHAnsi" w:hAnsiTheme="minorHAnsi" w:cs="Arial"/>
          <w:sz w:val="22"/>
          <w:szCs w:val="22"/>
          <w:u w:val="single"/>
        </w:rPr>
        <w:t>                                                    </w:t>
      </w:r>
    </w:p>
    <w:p w:rsidR="00701731" w:rsidRPr="00BD7A29" w:rsidRDefault="00701731" w:rsidP="00701731">
      <w:pPr>
        <w:tabs>
          <w:tab w:val="center" w:pos="5310"/>
        </w:tabs>
        <w:rPr>
          <w:rFonts w:asciiTheme="minorHAnsi" w:hAnsiTheme="minorHAnsi" w:cs="Arial"/>
          <w:sz w:val="22"/>
          <w:szCs w:val="22"/>
        </w:rPr>
      </w:pPr>
      <w:r w:rsidRPr="00BD7A29">
        <w:rPr>
          <w:rFonts w:asciiTheme="minorHAnsi" w:hAnsiTheme="minorHAnsi" w:cs="Arial"/>
          <w:sz w:val="22"/>
          <w:szCs w:val="22"/>
        </w:rPr>
        <w:tab/>
        <w:t xml:space="preserve">       Mayor</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r w:rsidRPr="00BD7A29">
        <w:rPr>
          <w:rFonts w:asciiTheme="minorHAnsi" w:hAnsiTheme="minorHAnsi" w:cs="Arial"/>
          <w:sz w:val="22"/>
          <w:szCs w:val="22"/>
        </w:rPr>
        <w:t>ATTEST:</w:t>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p>
    <w:p w:rsidR="00701731" w:rsidRPr="00BD7A29" w:rsidRDefault="00701731" w:rsidP="00701731">
      <w:pPr>
        <w:tabs>
          <w:tab w:val="left" w:pos="288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r w:rsidRPr="00BD7A29">
        <w:rPr>
          <w:rFonts w:asciiTheme="minorHAnsi" w:hAnsiTheme="minorHAnsi" w:cs="Arial"/>
          <w:sz w:val="22"/>
          <w:szCs w:val="22"/>
          <w:u w:val="single"/>
        </w:rPr>
        <w:tab/>
      </w:r>
    </w:p>
    <w:p w:rsidR="00701731" w:rsidRPr="00BD7A29"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rPr>
      </w:pPr>
      <w:r w:rsidRPr="00BD7A29">
        <w:rPr>
          <w:rFonts w:asciiTheme="minorHAnsi" w:hAnsiTheme="minorHAnsi" w:cs="Arial"/>
          <w:sz w:val="22"/>
          <w:szCs w:val="22"/>
        </w:rPr>
        <w:t>City Finance Officer</w:t>
      </w:r>
    </w:p>
    <w:p w:rsidR="00701731" w:rsidRPr="00701731" w:rsidRDefault="00701731" w:rsidP="0070173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 w:val="left" w:pos="9000"/>
        </w:tabs>
        <w:rPr>
          <w:rFonts w:asciiTheme="minorHAnsi" w:hAnsiTheme="minorHAnsi" w:cs="Arial"/>
          <w:sz w:val="22"/>
          <w:szCs w:val="22"/>
          <w:highlight w:val="yellow"/>
        </w:rPr>
      </w:pPr>
    </w:p>
    <w:p w:rsidR="00701731" w:rsidRPr="00701731" w:rsidRDefault="00701731" w:rsidP="00701731">
      <w:pPr>
        <w:rPr>
          <w:rFonts w:asciiTheme="minorHAnsi" w:hAnsiTheme="minorHAnsi" w:cs="Arial"/>
          <w:b/>
          <w:sz w:val="22"/>
          <w:szCs w:val="22"/>
          <w:highlight w:val="yellow"/>
        </w:rPr>
      </w:pPr>
      <w:r w:rsidRPr="00701731">
        <w:rPr>
          <w:rFonts w:asciiTheme="minorHAnsi" w:hAnsiTheme="minorHAnsi" w:cs="Arial"/>
          <w:b/>
          <w:sz w:val="22"/>
          <w:szCs w:val="22"/>
          <w:highlight w:val="yellow"/>
        </w:rPr>
        <w:br w:type="page"/>
      </w:r>
    </w:p>
    <w:p w:rsidR="00701731" w:rsidRPr="000758BE" w:rsidRDefault="00701731" w:rsidP="00701731">
      <w:pPr>
        <w:jc w:val="center"/>
        <w:rPr>
          <w:rFonts w:asciiTheme="minorHAnsi" w:hAnsiTheme="minorHAnsi" w:cs="Arial"/>
          <w:b/>
          <w:sz w:val="22"/>
          <w:szCs w:val="22"/>
        </w:rPr>
      </w:pPr>
      <w:r w:rsidRPr="000758BE">
        <w:rPr>
          <w:rFonts w:asciiTheme="minorHAnsi" w:hAnsiTheme="minorHAnsi" w:cs="Arial"/>
          <w:b/>
          <w:sz w:val="22"/>
          <w:szCs w:val="22"/>
        </w:rPr>
        <w:lastRenderedPageBreak/>
        <w:t xml:space="preserve">Zoning Ordinance Amendment (to be adopted on January </w:t>
      </w:r>
      <w:r w:rsidR="000758BE" w:rsidRPr="000758BE">
        <w:rPr>
          <w:rFonts w:asciiTheme="minorHAnsi" w:hAnsiTheme="minorHAnsi" w:cs="Arial"/>
          <w:b/>
          <w:sz w:val="22"/>
          <w:szCs w:val="22"/>
        </w:rPr>
        <w:t>2</w:t>
      </w:r>
      <w:r w:rsidRPr="000758BE">
        <w:rPr>
          <w:rFonts w:asciiTheme="minorHAnsi" w:hAnsiTheme="minorHAnsi" w:cs="Arial"/>
          <w:b/>
          <w:sz w:val="22"/>
          <w:szCs w:val="22"/>
        </w:rPr>
        <w:t>, 201</w:t>
      </w:r>
      <w:r w:rsidR="000758BE" w:rsidRPr="000758BE">
        <w:rPr>
          <w:rFonts w:asciiTheme="minorHAnsi" w:hAnsiTheme="minorHAnsi" w:cs="Arial"/>
          <w:b/>
          <w:sz w:val="22"/>
          <w:szCs w:val="22"/>
        </w:rPr>
        <w:t>7</w:t>
      </w:r>
      <w:r w:rsidRPr="000758BE">
        <w:rPr>
          <w:rFonts w:asciiTheme="minorHAnsi" w:hAnsiTheme="minorHAnsi" w:cs="Arial"/>
          <w:b/>
          <w:sz w:val="22"/>
          <w:szCs w:val="22"/>
        </w:rPr>
        <w:t>)</w:t>
      </w:r>
    </w:p>
    <w:p w:rsidR="00701731" w:rsidRPr="00701731" w:rsidRDefault="00701731" w:rsidP="00701731">
      <w:pPr>
        <w:jc w:val="center"/>
        <w:rPr>
          <w:rFonts w:asciiTheme="minorHAnsi" w:hAnsiTheme="minorHAnsi" w:cs="Arial"/>
          <w:b/>
          <w:sz w:val="22"/>
          <w:szCs w:val="22"/>
          <w:highlight w:val="yellow"/>
        </w:rPr>
      </w:pPr>
    </w:p>
    <w:p w:rsidR="00701731" w:rsidRPr="00BD7A29" w:rsidRDefault="00701731" w:rsidP="00701731">
      <w:pPr>
        <w:jc w:val="center"/>
        <w:rPr>
          <w:rFonts w:asciiTheme="minorHAnsi" w:hAnsiTheme="minorHAnsi" w:cs="Arial"/>
          <w:sz w:val="22"/>
          <w:szCs w:val="22"/>
        </w:rPr>
      </w:pPr>
      <w:r w:rsidRPr="00BD7A29">
        <w:rPr>
          <w:rFonts w:asciiTheme="minorHAnsi" w:hAnsiTheme="minorHAnsi" w:cs="Arial"/>
          <w:b/>
          <w:bCs/>
          <w:sz w:val="22"/>
          <w:szCs w:val="22"/>
        </w:rPr>
        <w:t>Ordinance ______</w:t>
      </w:r>
    </w:p>
    <w:p w:rsidR="00701731" w:rsidRPr="00BD7A29" w:rsidRDefault="00701731" w:rsidP="00701731">
      <w:pPr>
        <w:jc w:val="center"/>
        <w:rPr>
          <w:rFonts w:asciiTheme="minorHAnsi" w:hAnsiTheme="minorHAnsi" w:cs="Arial"/>
          <w:sz w:val="22"/>
          <w:szCs w:val="22"/>
        </w:rPr>
      </w:pPr>
    </w:p>
    <w:p w:rsidR="00701731" w:rsidRPr="00BD7A29" w:rsidRDefault="00701731" w:rsidP="00701731">
      <w:pPr>
        <w:jc w:val="both"/>
        <w:rPr>
          <w:rFonts w:asciiTheme="minorHAnsi" w:hAnsiTheme="minorHAnsi" w:cs="Arial"/>
          <w:sz w:val="22"/>
          <w:szCs w:val="22"/>
        </w:rPr>
      </w:pPr>
      <w:r w:rsidRPr="00BD7A29">
        <w:rPr>
          <w:rFonts w:asciiTheme="minorHAnsi" w:hAnsiTheme="minorHAnsi" w:cs="Arial"/>
          <w:sz w:val="22"/>
          <w:szCs w:val="22"/>
        </w:rPr>
        <w:t xml:space="preserve">AN ORDINANCE ENTITLED, AN ORDINANCE TO AMEND SECTION 1.03.01 OF </w:t>
      </w:r>
      <w:r w:rsidR="000758BE" w:rsidRPr="000758BE">
        <w:rPr>
          <w:rFonts w:asciiTheme="minorHAnsi" w:hAnsiTheme="minorHAnsi" w:cs="Arial"/>
          <w:sz w:val="22"/>
          <w:szCs w:val="22"/>
          <w:highlight w:val="yellow"/>
        </w:rPr>
        <w:t>(zoning ordinance number)</w:t>
      </w:r>
      <w:r w:rsidRPr="000758BE">
        <w:rPr>
          <w:rFonts w:asciiTheme="minorHAnsi" w:hAnsiTheme="minorHAnsi" w:cs="Arial"/>
          <w:sz w:val="22"/>
          <w:szCs w:val="22"/>
          <w:highlight w:val="yellow"/>
        </w:rPr>
        <w:t>,</w:t>
      </w:r>
      <w:r w:rsidRPr="00BD7A29">
        <w:rPr>
          <w:rFonts w:asciiTheme="minorHAnsi" w:hAnsiTheme="minorHAnsi" w:cs="Arial"/>
          <w:sz w:val="22"/>
          <w:szCs w:val="22"/>
        </w:rPr>
        <w:t xml:space="preserve"> AN ORDINANCE ESTABLISHING ZONING REGULATIONS FOR THE CITY OF CLARK, SOUTH DAKOTA, AND PROVIDING FOR THE ADMINISTRATION, ENFORCEMENT, AND AMENDMENT THEREOF, IN ACCORDANCE WITH THE PROVISIONS OF CHAPTERS 11-4 AND 11-6, 1967 SDCL, AND AMENDMENTS THEREOF, AND FOR THE REPEAL OF ALL ORDINANCES IN CONFLICT HEREWITH.</w:t>
      </w:r>
    </w:p>
    <w:p w:rsidR="00701731" w:rsidRPr="00BD7A29" w:rsidRDefault="00701731" w:rsidP="00701731">
      <w:pPr>
        <w:jc w:val="both"/>
        <w:rPr>
          <w:rFonts w:asciiTheme="minorHAnsi" w:hAnsiTheme="minorHAnsi" w:cs="Arial"/>
          <w:sz w:val="22"/>
          <w:szCs w:val="22"/>
        </w:rPr>
      </w:pPr>
    </w:p>
    <w:p w:rsidR="00701731" w:rsidRPr="00701731" w:rsidRDefault="00701731" w:rsidP="00701731">
      <w:pPr>
        <w:jc w:val="both"/>
        <w:rPr>
          <w:rFonts w:asciiTheme="minorHAnsi" w:hAnsiTheme="minorHAnsi" w:cs="Arial"/>
          <w:sz w:val="22"/>
          <w:szCs w:val="22"/>
          <w:highlight w:val="yellow"/>
        </w:rPr>
      </w:pPr>
      <w:r w:rsidRPr="00BD7A29">
        <w:rPr>
          <w:rFonts w:asciiTheme="minorHAnsi" w:hAnsiTheme="minorHAnsi" w:cs="Arial"/>
          <w:sz w:val="22"/>
          <w:szCs w:val="22"/>
        </w:rPr>
        <w:t xml:space="preserve">Be it ordained by the City Council of the City of Clark, South Dakota: </w:t>
      </w:r>
    </w:p>
    <w:p w:rsidR="00701731" w:rsidRPr="00701731" w:rsidRDefault="00701731" w:rsidP="00701731">
      <w:pPr>
        <w:jc w:val="both"/>
        <w:rPr>
          <w:rFonts w:asciiTheme="minorHAnsi" w:hAnsiTheme="minorHAnsi" w:cs="Arial"/>
          <w:sz w:val="22"/>
          <w:szCs w:val="22"/>
          <w:highlight w:val="yellow"/>
        </w:rPr>
      </w:pPr>
    </w:p>
    <w:p w:rsidR="00701731" w:rsidRPr="000758BE" w:rsidRDefault="00701731" w:rsidP="00701731">
      <w:pPr>
        <w:pStyle w:val="BodyText3"/>
        <w:jc w:val="both"/>
        <w:rPr>
          <w:rFonts w:asciiTheme="minorHAnsi" w:hAnsiTheme="minorHAnsi" w:cs="Arial"/>
          <w:sz w:val="22"/>
          <w:szCs w:val="22"/>
        </w:rPr>
      </w:pPr>
      <w:r w:rsidRPr="00701731">
        <w:rPr>
          <w:rFonts w:asciiTheme="minorHAnsi" w:hAnsiTheme="minorHAnsi"/>
          <w:sz w:val="22"/>
          <w:szCs w:val="22"/>
          <w:highlight w:val="yellow"/>
        </w:rPr>
        <w:t xml:space="preserve">That Section 1.03.01 adopted by </w:t>
      </w:r>
      <w:r w:rsidR="000758BE">
        <w:rPr>
          <w:rFonts w:asciiTheme="minorHAnsi" w:hAnsiTheme="minorHAnsi"/>
          <w:sz w:val="22"/>
          <w:szCs w:val="22"/>
          <w:highlight w:val="yellow"/>
        </w:rPr>
        <w:t>(adoption date of zoning ordinance)</w:t>
      </w:r>
      <w:r w:rsidRPr="00701731">
        <w:rPr>
          <w:rFonts w:asciiTheme="minorHAnsi" w:hAnsiTheme="minorHAnsi"/>
          <w:sz w:val="22"/>
          <w:szCs w:val="22"/>
          <w:highlight w:val="yellow"/>
        </w:rPr>
        <w:t xml:space="preserve">, </w:t>
      </w:r>
      <w:r w:rsidRPr="007770F5">
        <w:rPr>
          <w:rFonts w:asciiTheme="minorHAnsi" w:hAnsiTheme="minorHAnsi"/>
          <w:sz w:val="22"/>
          <w:szCs w:val="22"/>
        </w:rPr>
        <w:t xml:space="preserve">as amended, of the Zoning Ordinance of the City of Clark be amended to classify the following legally described property to be </w:t>
      </w:r>
      <w:r w:rsidRPr="000758BE">
        <w:rPr>
          <w:rFonts w:asciiTheme="minorHAnsi" w:hAnsiTheme="minorHAnsi"/>
          <w:sz w:val="22"/>
          <w:szCs w:val="22"/>
        </w:rPr>
        <w:t xml:space="preserve">zoned </w:t>
      </w:r>
      <w:r w:rsidR="000758BE" w:rsidRPr="000758BE">
        <w:rPr>
          <w:rFonts w:asciiTheme="minorHAnsi" w:hAnsiTheme="minorHAnsi"/>
          <w:sz w:val="22"/>
          <w:szCs w:val="22"/>
        </w:rPr>
        <w:t>(zoning district)</w:t>
      </w:r>
      <w:r w:rsidRPr="000758BE">
        <w:rPr>
          <w:rFonts w:asciiTheme="minorHAnsi" w:hAnsiTheme="minorHAnsi"/>
          <w:sz w:val="22"/>
          <w:szCs w:val="22"/>
        </w:rPr>
        <w:t xml:space="preserve">:  </w:t>
      </w:r>
    </w:p>
    <w:p w:rsidR="007770F5" w:rsidRPr="000758BE" w:rsidRDefault="007770F5" w:rsidP="001A61DC">
      <w:pPr>
        <w:pStyle w:val="ListParagraph"/>
        <w:numPr>
          <w:ilvl w:val="0"/>
          <w:numId w:val="19"/>
        </w:numPr>
        <w:jc w:val="both"/>
        <w:rPr>
          <w:rFonts w:asciiTheme="minorHAnsi" w:hAnsiTheme="minorHAnsi" w:cs="Arial"/>
          <w:sz w:val="22"/>
          <w:szCs w:val="22"/>
        </w:rPr>
      </w:pPr>
      <w:r w:rsidRPr="000758BE">
        <w:rPr>
          <w:rFonts w:asciiTheme="minorHAnsi" w:hAnsiTheme="minorHAnsi" w:cs="Arial"/>
          <w:sz w:val="22"/>
          <w:szCs w:val="22"/>
        </w:rPr>
        <w:t>Legal descriptions to be rezoned</w:t>
      </w:r>
    </w:p>
    <w:p w:rsidR="00701731" w:rsidRPr="000758BE" w:rsidRDefault="00701731" w:rsidP="00701731">
      <w:pPr>
        <w:ind w:left="720" w:right="720"/>
        <w:jc w:val="both"/>
        <w:rPr>
          <w:rFonts w:asciiTheme="minorHAnsi" w:hAnsiTheme="minorHAnsi" w:cs="Arial"/>
          <w:i/>
          <w:iCs/>
          <w:sz w:val="22"/>
          <w:szCs w:val="22"/>
        </w:rPr>
      </w:pP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r w:rsidRPr="000758BE">
        <w:rPr>
          <w:rFonts w:asciiTheme="minorHAnsi" w:hAnsiTheme="minorHAnsi" w:cs="Arial"/>
          <w:sz w:val="22"/>
          <w:szCs w:val="22"/>
        </w:rPr>
        <w:t>Passed and adopted this 2</w:t>
      </w:r>
      <w:r w:rsidR="000758BE" w:rsidRPr="000758BE">
        <w:rPr>
          <w:rFonts w:asciiTheme="minorHAnsi" w:hAnsiTheme="minorHAnsi" w:cs="Arial"/>
          <w:sz w:val="22"/>
          <w:szCs w:val="22"/>
        </w:rPr>
        <w:t>nd</w:t>
      </w:r>
      <w:r w:rsidRPr="000758BE">
        <w:rPr>
          <w:rFonts w:asciiTheme="minorHAnsi" w:hAnsiTheme="minorHAnsi" w:cs="Arial"/>
          <w:sz w:val="22"/>
          <w:szCs w:val="22"/>
        </w:rPr>
        <w:t xml:space="preserve"> day of January 201</w:t>
      </w:r>
      <w:r w:rsidR="000758BE" w:rsidRPr="000758BE">
        <w:rPr>
          <w:rFonts w:asciiTheme="minorHAnsi" w:hAnsiTheme="minorHAnsi" w:cs="Arial"/>
          <w:sz w:val="22"/>
          <w:szCs w:val="22"/>
        </w:rPr>
        <w:t>7</w:t>
      </w:r>
      <w:r w:rsidRPr="000758BE">
        <w:rPr>
          <w:rFonts w:asciiTheme="minorHAnsi" w:hAnsiTheme="minorHAnsi" w:cs="Arial"/>
          <w:sz w:val="22"/>
          <w:szCs w:val="22"/>
        </w:rPr>
        <w:t>.</w:t>
      </w:r>
    </w:p>
    <w:p w:rsidR="00701731" w:rsidRPr="000758BE" w:rsidRDefault="00701731" w:rsidP="00701731">
      <w:pPr>
        <w:jc w:val="both"/>
        <w:rPr>
          <w:rFonts w:asciiTheme="minorHAnsi" w:hAnsiTheme="minorHAnsi" w:cs="Arial"/>
          <w:sz w:val="22"/>
          <w:szCs w:val="22"/>
        </w:rPr>
      </w:pPr>
    </w:p>
    <w:p w:rsidR="00701731" w:rsidRPr="000758BE" w:rsidRDefault="00701731" w:rsidP="00701731">
      <w:pPr>
        <w:jc w:val="both"/>
        <w:rPr>
          <w:rFonts w:asciiTheme="minorHAnsi" w:hAnsiTheme="minorHAnsi" w:cs="Arial"/>
          <w:sz w:val="22"/>
          <w:szCs w:val="22"/>
        </w:rPr>
      </w:pPr>
    </w:p>
    <w:p w:rsidR="00701731" w:rsidRPr="007770F5" w:rsidRDefault="00701731" w:rsidP="00701731">
      <w:pPr>
        <w:jc w:val="both"/>
        <w:rPr>
          <w:rFonts w:asciiTheme="minorHAnsi" w:hAnsiTheme="minorHAnsi" w:cs="Arial"/>
          <w:sz w:val="22"/>
          <w:szCs w:val="22"/>
        </w:rPr>
      </w:pPr>
      <w:r w:rsidRPr="007770F5">
        <w:rPr>
          <w:rFonts w:asciiTheme="minorHAnsi" w:hAnsiTheme="minorHAnsi" w:cs="Arial"/>
          <w:sz w:val="22"/>
          <w:szCs w:val="22"/>
        </w:rPr>
        <w:t>__________________                              __________________</w:t>
      </w:r>
    </w:p>
    <w:p w:rsidR="00701731" w:rsidRPr="007770F5" w:rsidRDefault="00701731" w:rsidP="00701731">
      <w:pPr>
        <w:jc w:val="both"/>
        <w:rPr>
          <w:rFonts w:asciiTheme="minorHAnsi" w:hAnsiTheme="minorHAnsi" w:cs="Arial"/>
          <w:sz w:val="22"/>
          <w:szCs w:val="22"/>
        </w:rPr>
      </w:pPr>
      <w:r w:rsidRPr="007770F5">
        <w:rPr>
          <w:rFonts w:asciiTheme="minorHAnsi" w:hAnsiTheme="minorHAnsi" w:cs="Arial"/>
          <w:sz w:val="22"/>
          <w:szCs w:val="22"/>
        </w:rPr>
        <w:t>Mayor                                                        Finance Officer</w:t>
      </w:r>
    </w:p>
    <w:p w:rsidR="00701731" w:rsidRPr="00701731" w:rsidRDefault="00701731" w:rsidP="00701731">
      <w:pPr>
        <w:jc w:val="center"/>
        <w:rPr>
          <w:rFonts w:asciiTheme="minorHAnsi" w:hAnsiTheme="minorHAnsi" w:cs="Arial"/>
          <w:b/>
          <w:sz w:val="22"/>
          <w:szCs w:val="22"/>
          <w:highlight w:val="yellow"/>
        </w:rPr>
      </w:pPr>
    </w:p>
    <w:p w:rsidR="00701731" w:rsidRPr="00701731" w:rsidRDefault="00701731" w:rsidP="00701731">
      <w:pPr>
        <w:rPr>
          <w:rFonts w:asciiTheme="minorHAnsi" w:hAnsiTheme="minorHAnsi" w:cs="Arial"/>
          <w:b/>
          <w:sz w:val="22"/>
          <w:szCs w:val="22"/>
          <w:highlight w:val="yellow"/>
        </w:rPr>
      </w:pPr>
      <w:r w:rsidRPr="00701731">
        <w:rPr>
          <w:rFonts w:asciiTheme="minorHAnsi" w:hAnsiTheme="minorHAnsi" w:cs="Arial"/>
          <w:b/>
          <w:sz w:val="22"/>
          <w:szCs w:val="22"/>
          <w:highlight w:val="yellow"/>
        </w:rPr>
        <w:br w:type="page"/>
      </w:r>
    </w:p>
    <w:p w:rsidR="00701731" w:rsidRPr="00701731" w:rsidRDefault="00701731" w:rsidP="00701731">
      <w:pPr>
        <w:ind w:left="1620" w:hanging="1620"/>
        <w:jc w:val="center"/>
        <w:rPr>
          <w:rFonts w:asciiTheme="minorHAnsi" w:hAnsiTheme="minorHAnsi" w:cs="Arial"/>
          <w:b/>
          <w:bCs/>
          <w:sz w:val="22"/>
          <w:szCs w:val="22"/>
          <w:highlight w:val="yellow"/>
        </w:rPr>
      </w:pPr>
      <w:r w:rsidRPr="007770F5">
        <w:rPr>
          <w:rFonts w:asciiTheme="minorHAnsi" w:hAnsiTheme="minorHAnsi" w:cs="Arial"/>
          <w:b/>
          <w:bCs/>
          <w:sz w:val="22"/>
          <w:szCs w:val="22"/>
          <w:u w:val="single"/>
        </w:rPr>
        <w:lastRenderedPageBreak/>
        <w:t xml:space="preserve">Notice to be published on </w:t>
      </w:r>
      <w:r w:rsidR="000758BE">
        <w:rPr>
          <w:rFonts w:asciiTheme="minorHAnsi" w:hAnsiTheme="minorHAnsi" w:cs="Arial"/>
          <w:b/>
          <w:bCs/>
          <w:sz w:val="22"/>
          <w:szCs w:val="22"/>
          <w:highlight w:val="yellow"/>
          <w:u w:val="single"/>
        </w:rPr>
        <w:t>January 1</w:t>
      </w:r>
      <w:r w:rsidRPr="00701731">
        <w:rPr>
          <w:rFonts w:asciiTheme="minorHAnsi" w:hAnsiTheme="minorHAnsi" w:cs="Arial"/>
          <w:b/>
          <w:bCs/>
          <w:sz w:val="22"/>
          <w:szCs w:val="22"/>
          <w:highlight w:val="yellow"/>
          <w:u w:val="single"/>
        </w:rPr>
        <w:t>1, 201</w:t>
      </w:r>
      <w:r w:rsidR="000758BE">
        <w:rPr>
          <w:rFonts w:asciiTheme="minorHAnsi" w:hAnsiTheme="minorHAnsi" w:cs="Arial"/>
          <w:b/>
          <w:bCs/>
          <w:sz w:val="22"/>
          <w:szCs w:val="22"/>
          <w:highlight w:val="yellow"/>
          <w:u w:val="single"/>
        </w:rPr>
        <w:t>7</w:t>
      </w:r>
    </w:p>
    <w:p w:rsidR="00701731" w:rsidRPr="007770F5" w:rsidRDefault="00701731" w:rsidP="00701731">
      <w:pPr>
        <w:pStyle w:val="Title"/>
        <w:rPr>
          <w:rFonts w:asciiTheme="minorHAnsi" w:hAnsiTheme="minorHAnsi"/>
          <w:sz w:val="22"/>
          <w:szCs w:val="22"/>
        </w:rPr>
      </w:pPr>
      <w:r w:rsidRPr="007770F5">
        <w:rPr>
          <w:rFonts w:asciiTheme="minorHAnsi" w:hAnsiTheme="minorHAnsi"/>
          <w:sz w:val="22"/>
          <w:szCs w:val="22"/>
        </w:rPr>
        <w:t>NOTICE OF ADOPTION</w:t>
      </w:r>
    </w:p>
    <w:p w:rsidR="00701731" w:rsidRPr="007770F5" w:rsidRDefault="00701731" w:rsidP="00701731">
      <w:pPr>
        <w:jc w:val="both"/>
        <w:rPr>
          <w:rFonts w:asciiTheme="minorHAnsi" w:hAnsiTheme="minorHAnsi" w:cs="Arial"/>
          <w:sz w:val="22"/>
          <w:szCs w:val="22"/>
        </w:rPr>
      </w:pPr>
    </w:p>
    <w:p w:rsidR="00701731" w:rsidRPr="007770F5" w:rsidRDefault="00701731" w:rsidP="00701731">
      <w:pPr>
        <w:jc w:val="center"/>
        <w:rPr>
          <w:rFonts w:asciiTheme="minorHAnsi" w:hAnsiTheme="minorHAnsi" w:cs="Arial"/>
          <w:sz w:val="22"/>
          <w:szCs w:val="22"/>
        </w:rPr>
      </w:pPr>
      <w:r w:rsidRPr="007770F5">
        <w:rPr>
          <w:rFonts w:asciiTheme="minorHAnsi" w:hAnsiTheme="minorHAnsi" w:cs="Arial"/>
          <w:sz w:val="22"/>
          <w:szCs w:val="22"/>
        </w:rPr>
        <w:t>ORDINANCE NO.  _____</w:t>
      </w:r>
    </w:p>
    <w:p w:rsidR="00701731" w:rsidRPr="007770F5" w:rsidRDefault="00701731" w:rsidP="00701731">
      <w:pPr>
        <w:jc w:val="center"/>
        <w:rPr>
          <w:rFonts w:asciiTheme="minorHAnsi" w:hAnsiTheme="minorHAnsi" w:cs="Arial"/>
          <w:sz w:val="22"/>
          <w:szCs w:val="22"/>
        </w:rPr>
      </w:pPr>
    </w:p>
    <w:p w:rsidR="00701731" w:rsidRPr="00701731" w:rsidRDefault="00701731" w:rsidP="00701731">
      <w:pPr>
        <w:jc w:val="both"/>
        <w:rPr>
          <w:rFonts w:asciiTheme="minorHAnsi" w:hAnsiTheme="minorHAnsi" w:cs="Arial"/>
          <w:sz w:val="22"/>
          <w:szCs w:val="22"/>
          <w:highlight w:val="yellow"/>
        </w:rPr>
      </w:pPr>
      <w:r w:rsidRPr="007770F5">
        <w:rPr>
          <w:rFonts w:asciiTheme="minorHAnsi" w:hAnsiTheme="minorHAnsi" w:cs="Arial"/>
          <w:sz w:val="22"/>
          <w:szCs w:val="22"/>
        </w:rPr>
        <w:t xml:space="preserve">ORDINANCE ____, AN ORDINANCE AMENDING </w:t>
      </w:r>
      <w:r w:rsidR="000758BE">
        <w:rPr>
          <w:rFonts w:asciiTheme="minorHAnsi" w:hAnsiTheme="minorHAnsi" w:cs="Arial"/>
          <w:sz w:val="22"/>
          <w:szCs w:val="22"/>
          <w:highlight w:val="yellow"/>
        </w:rPr>
        <w:t>(Zoning ordinance number)</w:t>
      </w:r>
      <w:r w:rsidRPr="00701731">
        <w:rPr>
          <w:rFonts w:asciiTheme="minorHAnsi" w:hAnsiTheme="minorHAnsi" w:cs="Arial"/>
          <w:sz w:val="22"/>
          <w:szCs w:val="22"/>
          <w:highlight w:val="yellow"/>
        </w:rPr>
        <w:t xml:space="preserve"> </w:t>
      </w:r>
      <w:r w:rsidRPr="007770F5">
        <w:rPr>
          <w:rFonts w:asciiTheme="minorHAnsi" w:hAnsiTheme="minorHAnsi" w:cs="Arial"/>
          <w:sz w:val="22"/>
          <w:szCs w:val="22"/>
        </w:rPr>
        <w:t xml:space="preserve">AN ORDINANCE ESTABLISHING ZONING REGULATIONS FOR THE  CITY OF CLARK, SOUTH DAKOTA, AND PROVIDING FOR THE ADMINISTRATION, ENFORCEMENT, AND AMENDMENT THEREOF, IN ACCORDANCE WITH THE PROVISIONS OF CHAPTERS 11-4 AND 11-6, 1967 SDCL, AND AMENDMENTS THEREOF, AND FOR THE REPEAL OF ALL ORDINANCES IN CONFLICT HEREWITH. </w:t>
      </w:r>
    </w:p>
    <w:p w:rsidR="007770F5" w:rsidRDefault="007770F5" w:rsidP="00701731">
      <w:pPr>
        <w:jc w:val="both"/>
        <w:rPr>
          <w:rFonts w:asciiTheme="minorHAnsi" w:hAnsiTheme="minorHAnsi" w:cs="Arial"/>
          <w:sz w:val="22"/>
          <w:szCs w:val="22"/>
          <w:highlight w:val="yellow"/>
        </w:rPr>
      </w:pPr>
    </w:p>
    <w:p w:rsidR="00701731" w:rsidRPr="00701731" w:rsidRDefault="00701731" w:rsidP="00701731">
      <w:pPr>
        <w:jc w:val="both"/>
        <w:rPr>
          <w:rFonts w:asciiTheme="minorHAnsi" w:hAnsiTheme="minorHAnsi" w:cs="Arial"/>
          <w:sz w:val="22"/>
          <w:szCs w:val="22"/>
          <w:highlight w:val="yellow"/>
        </w:rPr>
      </w:pPr>
      <w:r w:rsidRPr="007770F5">
        <w:rPr>
          <w:rFonts w:asciiTheme="minorHAnsi" w:hAnsiTheme="minorHAnsi" w:cs="Arial"/>
          <w:sz w:val="22"/>
          <w:szCs w:val="22"/>
        </w:rPr>
        <w:t xml:space="preserve">Notice is hereby given that Ordinance No. ___, an ordinance amending </w:t>
      </w:r>
      <w:r w:rsidR="000758BE">
        <w:rPr>
          <w:rFonts w:asciiTheme="minorHAnsi" w:hAnsiTheme="minorHAnsi" w:cs="Arial"/>
          <w:sz w:val="22"/>
          <w:szCs w:val="22"/>
          <w:highlight w:val="yellow"/>
        </w:rPr>
        <w:t>(Zoning ordinance number)</w:t>
      </w:r>
      <w:r w:rsidRPr="00701731">
        <w:rPr>
          <w:rFonts w:asciiTheme="minorHAnsi" w:hAnsiTheme="minorHAnsi" w:cs="Arial"/>
          <w:sz w:val="22"/>
          <w:szCs w:val="22"/>
          <w:highlight w:val="yellow"/>
        </w:rPr>
        <w:t xml:space="preserve">, an ordinance establishing zoning regulations for the City of Clark, South Dakota, and providing for the administration, enforcement, and amendment thereof, in accordance with the </w:t>
      </w:r>
      <w:r w:rsidRPr="007770F5">
        <w:rPr>
          <w:rFonts w:asciiTheme="minorHAnsi" w:hAnsiTheme="minorHAnsi" w:cs="Arial"/>
          <w:sz w:val="22"/>
          <w:szCs w:val="22"/>
        </w:rPr>
        <w:t xml:space="preserve">provisions of chapters 11-4 and 11-6 1967 SDCL, and amendments thereof, and for the repeal of all ordinances in conflict herewith, was duly adopted, as amended, by the City Council on the </w:t>
      </w:r>
      <w:r w:rsidR="000758BE">
        <w:rPr>
          <w:rFonts w:asciiTheme="minorHAnsi" w:hAnsiTheme="minorHAnsi" w:cs="Arial"/>
          <w:sz w:val="22"/>
          <w:szCs w:val="22"/>
        </w:rPr>
        <w:t>2nd</w:t>
      </w:r>
      <w:r w:rsidRPr="00701731">
        <w:rPr>
          <w:rFonts w:asciiTheme="minorHAnsi" w:hAnsiTheme="minorHAnsi" w:cs="Arial"/>
          <w:sz w:val="22"/>
          <w:szCs w:val="22"/>
          <w:highlight w:val="yellow"/>
        </w:rPr>
        <w:t xml:space="preserve"> day of January 201</w:t>
      </w:r>
      <w:r w:rsidR="000758BE">
        <w:rPr>
          <w:rFonts w:asciiTheme="minorHAnsi" w:hAnsiTheme="minorHAnsi" w:cs="Arial"/>
          <w:sz w:val="22"/>
          <w:szCs w:val="22"/>
          <w:highlight w:val="yellow"/>
        </w:rPr>
        <w:t>7</w:t>
      </w:r>
      <w:r w:rsidRPr="00701731">
        <w:rPr>
          <w:rFonts w:asciiTheme="minorHAnsi" w:hAnsiTheme="minorHAnsi" w:cs="Arial"/>
          <w:sz w:val="22"/>
          <w:szCs w:val="22"/>
          <w:highlight w:val="yellow"/>
        </w:rPr>
        <w:t xml:space="preserve">, </w:t>
      </w:r>
      <w:r w:rsidRPr="007770F5">
        <w:rPr>
          <w:rFonts w:asciiTheme="minorHAnsi" w:hAnsiTheme="minorHAnsi" w:cs="Arial"/>
          <w:sz w:val="22"/>
          <w:szCs w:val="22"/>
        </w:rPr>
        <w:t xml:space="preserve">and will become effective on the </w:t>
      </w:r>
      <w:r w:rsidR="000758BE">
        <w:rPr>
          <w:rFonts w:asciiTheme="minorHAnsi" w:hAnsiTheme="minorHAnsi" w:cs="Arial"/>
          <w:sz w:val="22"/>
          <w:szCs w:val="22"/>
        </w:rPr>
        <w:t>1st</w:t>
      </w:r>
      <w:r w:rsidRPr="00701731">
        <w:rPr>
          <w:rFonts w:asciiTheme="minorHAnsi" w:hAnsiTheme="minorHAnsi" w:cs="Arial"/>
          <w:sz w:val="22"/>
          <w:szCs w:val="22"/>
          <w:highlight w:val="yellow"/>
        </w:rPr>
        <w:t xml:space="preserve">  day of February 201</w:t>
      </w:r>
      <w:r w:rsidR="000758BE">
        <w:rPr>
          <w:rFonts w:asciiTheme="minorHAnsi" w:hAnsiTheme="minorHAnsi" w:cs="Arial"/>
          <w:sz w:val="22"/>
          <w:szCs w:val="22"/>
          <w:highlight w:val="yellow"/>
        </w:rPr>
        <w:t>7</w:t>
      </w:r>
      <w:r w:rsidRPr="00701731">
        <w:rPr>
          <w:rFonts w:asciiTheme="minorHAnsi" w:hAnsiTheme="minorHAnsi" w:cs="Arial"/>
          <w:sz w:val="22"/>
          <w:szCs w:val="22"/>
          <w:highlight w:val="yellow"/>
        </w:rPr>
        <w:t>.</w:t>
      </w:r>
    </w:p>
    <w:p w:rsidR="00701731" w:rsidRPr="007770F5" w:rsidRDefault="00701731" w:rsidP="00701731">
      <w:pPr>
        <w:jc w:val="center"/>
        <w:rPr>
          <w:rFonts w:asciiTheme="minorHAnsi" w:hAnsiTheme="minorHAnsi" w:cs="Arial"/>
          <w:sz w:val="22"/>
          <w:szCs w:val="22"/>
        </w:rPr>
      </w:pPr>
      <w:r w:rsidRPr="007770F5">
        <w:rPr>
          <w:rFonts w:asciiTheme="minorHAnsi" w:hAnsiTheme="minorHAnsi" w:cs="Arial"/>
          <w:b/>
          <w:bCs/>
          <w:sz w:val="22"/>
          <w:szCs w:val="22"/>
        </w:rPr>
        <w:t>Ordinance ______</w:t>
      </w:r>
    </w:p>
    <w:p w:rsidR="00701731" w:rsidRPr="007770F5" w:rsidRDefault="00701731" w:rsidP="00701731">
      <w:pPr>
        <w:jc w:val="center"/>
        <w:rPr>
          <w:rFonts w:asciiTheme="minorHAnsi" w:hAnsiTheme="minorHAnsi" w:cs="Arial"/>
          <w:sz w:val="22"/>
          <w:szCs w:val="22"/>
        </w:rPr>
      </w:pPr>
    </w:p>
    <w:p w:rsidR="00701731" w:rsidRPr="007770F5" w:rsidRDefault="00701731" w:rsidP="00701731">
      <w:pPr>
        <w:jc w:val="both"/>
        <w:rPr>
          <w:rFonts w:asciiTheme="minorHAnsi" w:hAnsiTheme="minorHAnsi" w:cs="Arial"/>
          <w:sz w:val="22"/>
          <w:szCs w:val="22"/>
        </w:rPr>
      </w:pPr>
      <w:r w:rsidRPr="007770F5">
        <w:rPr>
          <w:rFonts w:asciiTheme="minorHAnsi" w:hAnsiTheme="minorHAnsi" w:cs="Arial"/>
          <w:sz w:val="22"/>
          <w:szCs w:val="22"/>
        </w:rPr>
        <w:t xml:space="preserve">AN ORDINANCE ENTITLED, AN ORDINANCE TO AMEND SECTION </w:t>
      </w:r>
      <w:r w:rsidRPr="00701731">
        <w:rPr>
          <w:rFonts w:asciiTheme="minorHAnsi" w:hAnsiTheme="minorHAnsi" w:cs="Arial"/>
          <w:sz w:val="22"/>
          <w:szCs w:val="22"/>
          <w:highlight w:val="yellow"/>
        </w:rPr>
        <w:t xml:space="preserve">1.03.01 </w:t>
      </w:r>
      <w:r w:rsidR="000758BE">
        <w:rPr>
          <w:rFonts w:asciiTheme="minorHAnsi" w:hAnsiTheme="minorHAnsi" w:cs="Arial"/>
          <w:sz w:val="22"/>
          <w:szCs w:val="22"/>
          <w:highlight w:val="yellow"/>
        </w:rPr>
        <w:t>(Original zoning ordinance)</w:t>
      </w:r>
      <w:r w:rsidRPr="00701731">
        <w:rPr>
          <w:rFonts w:asciiTheme="minorHAnsi" w:hAnsiTheme="minorHAnsi" w:cs="Arial"/>
          <w:sz w:val="22"/>
          <w:szCs w:val="22"/>
          <w:highlight w:val="yellow"/>
        </w:rPr>
        <w:t xml:space="preserve"> </w:t>
      </w:r>
      <w:r w:rsidRPr="007770F5">
        <w:rPr>
          <w:rFonts w:asciiTheme="minorHAnsi" w:hAnsiTheme="minorHAnsi" w:cs="Arial"/>
          <w:sz w:val="22"/>
          <w:szCs w:val="22"/>
        </w:rPr>
        <w:t>AN ORDINANCE ESTABLISHING ZONING REGULATIONS FOR THE CITY OF CLARK, SOUTH DAKOTA, AND PROVIDING FOR THE ADMINISTRATION, ENFORCEMENT, AND AMENDMENT THEREOF, IN ACCORDANCE WITH THE PROVISIONS OF CHAPTERS 11-4 AND 11-6, 1967 SDCL, AND AMENDMENTS THEREOF, AND FOR THE REPEAL OF ALL ORDINANCES IN CONFLICT HEREWITH.</w:t>
      </w:r>
    </w:p>
    <w:p w:rsidR="00701731" w:rsidRPr="00701731" w:rsidRDefault="00701731" w:rsidP="00701731">
      <w:pPr>
        <w:jc w:val="both"/>
        <w:rPr>
          <w:rFonts w:asciiTheme="minorHAnsi" w:hAnsiTheme="minorHAnsi" w:cs="Arial"/>
          <w:sz w:val="22"/>
          <w:szCs w:val="22"/>
          <w:highlight w:val="yellow"/>
        </w:rPr>
      </w:pPr>
    </w:p>
    <w:p w:rsidR="00701731" w:rsidRPr="007770F5" w:rsidRDefault="00701731" w:rsidP="00701731">
      <w:pPr>
        <w:jc w:val="both"/>
        <w:rPr>
          <w:rFonts w:asciiTheme="minorHAnsi" w:hAnsiTheme="minorHAnsi" w:cs="Arial"/>
          <w:sz w:val="22"/>
          <w:szCs w:val="22"/>
        </w:rPr>
      </w:pPr>
      <w:r w:rsidRPr="007770F5">
        <w:rPr>
          <w:rFonts w:asciiTheme="minorHAnsi" w:hAnsiTheme="minorHAnsi" w:cs="Arial"/>
          <w:sz w:val="22"/>
          <w:szCs w:val="22"/>
        </w:rPr>
        <w:t xml:space="preserve">Be it ordained by the City Council of the City of Clark, South Dakota: </w:t>
      </w:r>
    </w:p>
    <w:p w:rsidR="00701731" w:rsidRPr="00701731" w:rsidRDefault="00701731" w:rsidP="00701731">
      <w:pPr>
        <w:jc w:val="both"/>
        <w:rPr>
          <w:rFonts w:asciiTheme="minorHAnsi" w:hAnsiTheme="minorHAnsi" w:cs="Arial"/>
          <w:sz w:val="22"/>
          <w:szCs w:val="22"/>
          <w:highlight w:val="yellow"/>
        </w:rPr>
      </w:pPr>
    </w:p>
    <w:p w:rsidR="00701731" w:rsidRPr="00701731" w:rsidRDefault="00701731" w:rsidP="00701731">
      <w:pPr>
        <w:pStyle w:val="BodyText3"/>
        <w:jc w:val="both"/>
        <w:rPr>
          <w:rFonts w:asciiTheme="minorHAnsi" w:hAnsiTheme="minorHAnsi" w:cs="Arial"/>
          <w:sz w:val="22"/>
          <w:szCs w:val="22"/>
          <w:highlight w:val="yellow"/>
        </w:rPr>
      </w:pPr>
      <w:r w:rsidRPr="00701731">
        <w:rPr>
          <w:rFonts w:asciiTheme="minorHAnsi" w:hAnsiTheme="minorHAnsi"/>
          <w:sz w:val="22"/>
          <w:szCs w:val="22"/>
          <w:highlight w:val="yellow"/>
        </w:rPr>
        <w:t xml:space="preserve">That Section 1.03.01 adopted by </w:t>
      </w:r>
      <w:r w:rsidR="000758BE">
        <w:rPr>
          <w:rFonts w:asciiTheme="minorHAnsi" w:hAnsiTheme="minorHAnsi" w:cs="Arial"/>
          <w:sz w:val="22"/>
          <w:szCs w:val="22"/>
          <w:highlight w:val="yellow"/>
        </w:rPr>
        <w:t>(Original zoning ordinance)</w:t>
      </w:r>
      <w:r w:rsidR="000758BE" w:rsidRPr="00701731">
        <w:rPr>
          <w:rFonts w:asciiTheme="minorHAnsi" w:hAnsiTheme="minorHAnsi" w:cs="Arial"/>
          <w:sz w:val="22"/>
          <w:szCs w:val="22"/>
          <w:highlight w:val="yellow"/>
        </w:rPr>
        <w:t xml:space="preserve"> </w:t>
      </w:r>
      <w:r w:rsidRPr="00701731">
        <w:rPr>
          <w:rFonts w:asciiTheme="minorHAnsi" w:hAnsiTheme="minorHAnsi"/>
          <w:sz w:val="22"/>
          <w:szCs w:val="22"/>
          <w:highlight w:val="yellow"/>
        </w:rPr>
        <w:t xml:space="preserve"> </w:t>
      </w:r>
      <w:r w:rsidRPr="007770F5">
        <w:rPr>
          <w:rFonts w:asciiTheme="minorHAnsi" w:hAnsiTheme="minorHAnsi"/>
          <w:sz w:val="22"/>
          <w:szCs w:val="22"/>
        </w:rPr>
        <w:t xml:space="preserve">as amended, of the Zoning Ordinance of the City of Clark be amended to classify the following legally described property to be zoned </w:t>
      </w:r>
      <w:r w:rsidR="000758BE">
        <w:rPr>
          <w:rFonts w:asciiTheme="minorHAnsi" w:hAnsiTheme="minorHAnsi"/>
          <w:sz w:val="22"/>
          <w:szCs w:val="22"/>
          <w:highlight w:val="yellow"/>
        </w:rPr>
        <w:t>Zoning District</w:t>
      </w:r>
      <w:r w:rsidRPr="00701731">
        <w:rPr>
          <w:rFonts w:asciiTheme="minorHAnsi" w:hAnsiTheme="minorHAnsi"/>
          <w:sz w:val="22"/>
          <w:szCs w:val="22"/>
          <w:highlight w:val="yellow"/>
        </w:rPr>
        <w:t xml:space="preserve">:  </w:t>
      </w:r>
    </w:p>
    <w:p w:rsidR="00701731" w:rsidRPr="007770F5" w:rsidRDefault="00701731" w:rsidP="00701731">
      <w:pPr>
        <w:pStyle w:val="BodyText3"/>
        <w:jc w:val="both"/>
        <w:rPr>
          <w:rFonts w:asciiTheme="minorHAnsi" w:hAnsiTheme="minorHAnsi"/>
          <w:sz w:val="22"/>
          <w:szCs w:val="22"/>
        </w:rPr>
      </w:pPr>
      <w:r w:rsidRPr="007770F5">
        <w:rPr>
          <w:rFonts w:asciiTheme="minorHAnsi" w:hAnsiTheme="minorHAnsi"/>
          <w:sz w:val="22"/>
          <w:szCs w:val="22"/>
        </w:rPr>
        <w:t xml:space="preserve">                                                                                             </w:t>
      </w:r>
    </w:p>
    <w:p w:rsidR="007770F5" w:rsidRPr="007770F5" w:rsidRDefault="007770F5" w:rsidP="001A61DC">
      <w:pPr>
        <w:pStyle w:val="ListParagraph"/>
        <w:numPr>
          <w:ilvl w:val="0"/>
          <w:numId w:val="20"/>
        </w:numPr>
        <w:jc w:val="both"/>
        <w:rPr>
          <w:rFonts w:asciiTheme="minorHAnsi" w:hAnsiTheme="minorHAnsi" w:cs="Arial"/>
          <w:sz w:val="22"/>
          <w:szCs w:val="22"/>
        </w:rPr>
      </w:pPr>
      <w:r w:rsidRPr="007770F5">
        <w:rPr>
          <w:rFonts w:asciiTheme="minorHAnsi" w:hAnsiTheme="minorHAnsi" w:cs="Arial"/>
          <w:sz w:val="22"/>
          <w:szCs w:val="22"/>
        </w:rPr>
        <w:t>Legal Description to be rezoned</w:t>
      </w:r>
    </w:p>
    <w:p w:rsidR="00701731" w:rsidRPr="007770F5" w:rsidRDefault="00701731" w:rsidP="00701731">
      <w:pPr>
        <w:ind w:left="720" w:right="720"/>
        <w:jc w:val="both"/>
        <w:rPr>
          <w:rFonts w:asciiTheme="minorHAnsi" w:hAnsiTheme="minorHAnsi" w:cs="Arial"/>
          <w:i/>
          <w:iCs/>
          <w:sz w:val="22"/>
          <w:szCs w:val="22"/>
        </w:rPr>
      </w:pPr>
    </w:p>
    <w:p w:rsidR="00701731" w:rsidRPr="007770F5" w:rsidRDefault="00701731" w:rsidP="00701731">
      <w:pPr>
        <w:jc w:val="both"/>
        <w:rPr>
          <w:rFonts w:asciiTheme="minorHAnsi" w:hAnsiTheme="minorHAnsi" w:cs="Arial"/>
          <w:sz w:val="22"/>
          <w:szCs w:val="22"/>
        </w:rPr>
      </w:pPr>
    </w:p>
    <w:p w:rsidR="00701731" w:rsidRPr="00671684" w:rsidRDefault="00701731" w:rsidP="00701731">
      <w:pPr>
        <w:jc w:val="both"/>
        <w:rPr>
          <w:rFonts w:asciiTheme="minorHAnsi" w:hAnsiTheme="minorHAnsi" w:cs="Arial"/>
          <w:sz w:val="22"/>
          <w:szCs w:val="22"/>
        </w:rPr>
      </w:pPr>
      <w:r w:rsidRPr="00671684">
        <w:rPr>
          <w:rFonts w:asciiTheme="minorHAnsi" w:hAnsiTheme="minorHAnsi" w:cs="Arial"/>
          <w:sz w:val="22"/>
          <w:szCs w:val="22"/>
        </w:rPr>
        <w:t xml:space="preserve">Passed and adopted this </w:t>
      </w:r>
      <w:r w:rsidR="000758BE" w:rsidRPr="00671684">
        <w:rPr>
          <w:rFonts w:asciiTheme="minorHAnsi" w:hAnsiTheme="minorHAnsi" w:cs="Arial"/>
          <w:sz w:val="22"/>
          <w:szCs w:val="22"/>
        </w:rPr>
        <w:t>2</w:t>
      </w:r>
      <w:r w:rsidR="000758BE" w:rsidRPr="00671684">
        <w:rPr>
          <w:rFonts w:asciiTheme="minorHAnsi" w:hAnsiTheme="minorHAnsi" w:cs="Arial"/>
          <w:sz w:val="22"/>
          <w:szCs w:val="22"/>
          <w:vertAlign w:val="superscript"/>
        </w:rPr>
        <w:t>nd</w:t>
      </w:r>
      <w:r w:rsidR="000758BE" w:rsidRPr="00671684">
        <w:rPr>
          <w:rFonts w:asciiTheme="minorHAnsi" w:hAnsiTheme="minorHAnsi" w:cs="Arial"/>
          <w:sz w:val="22"/>
          <w:szCs w:val="22"/>
        </w:rPr>
        <w:t xml:space="preserve"> </w:t>
      </w:r>
      <w:r w:rsidRPr="00671684">
        <w:rPr>
          <w:rFonts w:asciiTheme="minorHAnsi" w:hAnsiTheme="minorHAnsi" w:cs="Arial"/>
          <w:sz w:val="22"/>
          <w:szCs w:val="22"/>
        </w:rPr>
        <w:t>day of January 201</w:t>
      </w:r>
      <w:r w:rsidR="000758BE" w:rsidRPr="00671684">
        <w:rPr>
          <w:rFonts w:asciiTheme="minorHAnsi" w:hAnsiTheme="minorHAnsi" w:cs="Arial"/>
          <w:sz w:val="22"/>
          <w:szCs w:val="22"/>
        </w:rPr>
        <w:t>7</w:t>
      </w:r>
      <w:r w:rsidRPr="00671684">
        <w:rPr>
          <w:rFonts w:asciiTheme="minorHAnsi" w:hAnsiTheme="minorHAnsi" w:cs="Arial"/>
          <w:sz w:val="22"/>
          <w:szCs w:val="22"/>
        </w:rPr>
        <w:t>.</w:t>
      </w:r>
    </w:p>
    <w:p w:rsidR="00701731" w:rsidRPr="00701731" w:rsidRDefault="00701731" w:rsidP="00701731">
      <w:pPr>
        <w:jc w:val="both"/>
        <w:rPr>
          <w:rFonts w:asciiTheme="minorHAnsi" w:hAnsiTheme="minorHAnsi" w:cs="Arial"/>
          <w:sz w:val="22"/>
          <w:szCs w:val="22"/>
          <w:highlight w:val="yellow"/>
        </w:rPr>
      </w:pPr>
    </w:p>
    <w:p w:rsidR="00701731" w:rsidRPr="00701731" w:rsidRDefault="00701731" w:rsidP="00701731">
      <w:pPr>
        <w:jc w:val="both"/>
        <w:rPr>
          <w:rFonts w:asciiTheme="minorHAnsi" w:hAnsiTheme="minorHAnsi" w:cs="Arial"/>
          <w:sz w:val="22"/>
          <w:szCs w:val="22"/>
          <w:highlight w:val="yellow"/>
        </w:rPr>
      </w:pPr>
    </w:p>
    <w:p w:rsidR="00701731" w:rsidRPr="007770F5" w:rsidRDefault="00701731" w:rsidP="00701731">
      <w:pPr>
        <w:jc w:val="both"/>
        <w:rPr>
          <w:rFonts w:asciiTheme="minorHAnsi" w:hAnsiTheme="minorHAnsi" w:cs="Arial"/>
          <w:sz w:val="22"/>
          <w:szCs w:val="22"/>
        </w:rPr>
      </w:pPr>
      <w:r w:rsidRPr="007770F5">
        <w:rPr>
          <w:rFonts w:asciiTheme="minorHAnsi" w:hAnsiTheme="minorHAnsi" w:cs="Arial"/>
          <w:sz w:val="22"/>
          <w:szCs w:val="22"/>
        </w:rPr>
        <w:t>__________________                              __________________</w:t>
      </w:r>
    </w:p>
    <w:p w:rsidR="00701731" w:rsidRPr="00701731" w:rsidRDefault="00701731" w:rsidP="00701731">
      <w:pPr>
        <w:jc w:val="both"/>
        <w:rPr>
          <w:rFonts w:asciiTheme="minorHAnsi" w:hAnsiTheme="minorHAnsi" w:cs="Arial"/>
          <w:sz w:val="22"/>
          <w:szCs w:val="22"/>
        </w:rPr>
      </w:pPr>
      <w:r w:rsidRPr="007770F5">
        <w:rPr>
          <w:rFonts w:asciiTheme="minorHAnsi" w:hAnsiTheme="minorHAnsi" w:cs="Arial"/>
          <w:sz w:val="22"/>
          <w:szCs w:val="22"/>
        </w:rPr>
        <w:t>Mayor                                                        Finance Officer</w:t>
      </w:r>
    </w:p>
    <w:p w:rsidR="00701731" w:rsidRPr="00701731" w:rsidRDefault="00701731" w:rsidP="00701731">
      <w:pPr>
        <w:ind w:left="2880" w:hanging="2880"/>
        <w:jc w:val="both"/>
        <w:rPr>
          <w:rFonts w:asciiTheme="minorHAnsi" w:hAnsiTheme="minorHAnsi" w:cs="Arial"/>
          <w:color w:val="FF0000"/>
          <w:sz w:val="22"/>
          <w:szCs w:val="22"/>
        </w:rPr>
      </w:pPr>
    </w:p>
    <w:p w:rsidR="00701731" w:rsidRPr="00701731" w:rsidRDefault="00701731" w:rsidP="00701731">
      <w:pPr>
        <w:ind w:left="1620" w:hanging="1620"/>
        <w:jc w:val="both"/>
        <w:rPr>
          <w:rFonts w:asciiTheme="minorHAnsi" w:hAnsiTheme="minorHAnsi" w:cs="Arial"/>
          <w:color w:val="FF0000"/>
          <w:sz w:val="22"/>
          <w:szCs w:val="22"/>
        </w:rPr>
      </w:pPr>
    </w:p>
    <w:p w:rsidR="00A013F2" w:rsidRPr="00701731" w:rsidRDefault="00A013F2" w:rsidP="00A013F2">
      <w:pPr>
        <w:rPr>
          <w:rFonts w:asciiTheme="minorHAnsi" w:hAnsiTheme="minorHAnsi"/>
          <w:color w:val="FF0000"/>
          <w:sz w:val="22"/>
          <w:szCs w:val="22"/>
        </w:rPr>
      </w:pPr>
    </w:p>
    <w:p w:rsidR="00735C04" w:rsidRPr="00701731" w:rsidRDefault="00735C04" w:rsidP="00690A47">
      <w:pPr>
        <w:rPr>
          <w:rFonts w:asciiTheme="minorHAnsi" w:hAnsiTheme="minorHAnsi" w:cs="Arial"/>
          <w:b/>
          <w:color w:val="FF0000"/>
          <w:sz w:val="22"/>
          <w:szCs w:val="22"/>
        </w:rPr>
        <w:sectPr w:rsidR="00735C04" w:rsidRPr="00701731" w:rsidSect="001F11F8">
          <w:footerReference w:type="default" r:id="rId21"/>
          <w:pgSz w:w="12240" w:h="15840" w:code="1"/>
          <w:pgMar w:top="1008" w:right="1296" w:bottom="1008" w:left="1296" w:header="720" w:footer="432" w:gutter="0"/>
          <w:pgNumType w:start="0"/>
          <w:cols w:space="720"/>
          <w:titlePg/>
          <w:docGrid w:linePitch="360"/>
        </w:sectPr>
      </w:pPr>
    </w:p>
    <w:p w:rsidR="00735C04" w:rsidRDefault="00735C04" w:rsidP="00735C04">
      <w:pPr>
        <w:jc w:val="center"/>
        <w:rPr>
          <w:rFonts w:ascii="Calibri" w:hAnsi="Calibri" w:cs="Arial"/>
          <w:b/>
          <w:bCs/>
          <w:sz w:val="22"/>
          <w:szCs w:val="22"/>
        </w:rPr>
      </w:pPr>
      <w:r w:rsidRPr="005C4223">
        <w:rPr>
          <w:rFonts w:ascii="Calibri" w:hAnsi="Calibri" w:cs="Arial"/>
          <w:b/>
          <w:bCs/>
          <w:sz w:val="22"/>
          <w:szCs w:val="22"/>
        </w:rPr>
        <w:lastRenderedPageBreak/>
        <w:t>Projected Taxes on Property to be Annexed</w:t>
      </w:r>
    </w:p>
    <w:p w:rsidR="00DB6820" w:rsidRDefault="00DB6820" w:rsidP="00DB6820">
      <w:pPr>
        <w:rPr>
          <w:rFonts w:ascii="Calibri" w:hAnsi="Calibri" w:cs="Arial"/>
          <w:b/>
          <w:bCs/>
          <w:sz w:val="22"/>
          <w:szCs w:val="22"/>
        </w:rPr>
      </w:pPr>
    </w:p>
    <w:tbl>
      <w:tblPr>
        <w:tblW w:w="22074" w:type="dxa"/>
        <w:tblInd w:w="77" w:type="dxa"/>
        <w:tblLook w:val="04A0"/>
      </w:tblPr>
      <w:tblGrid>
        <w:gridCol w:w="780"/>
        <w:gridCol w:w="1427"/>
        <w:gridCol w:w="858"/>
        <w:gridCol w:w="1870"/>
        <w:gridCol w:w="1287"/>
        <w:gridCol w:w="1330"/>
        <w:gridCol w:w="821"/>
        <w:gridCol w:w="836"/>
        <w:gridCol w:w="858"/>
        <w:gridCol w:w="868"/>
        <w:gridCol w:w="836"/>
        <w:gridCol w:w="858"/>
        <w:gridCol w:w="836"/>
        <w:gridCol w:w="1104"/>
        <w:gridCol w:w="858"/>
        <w:gridCol w:w="930"/>
        <w:gridCol w:w="836"/>
        <w:gridCol w:w="1219"/>
        <w:gridCol w:w="1219"/>
        <w:gridCol w:w="1219"/>
        <w:gridCol w:w="1224"/>
      </w:tblGrid>
      <w:tr w:rsidR="00DB6820" w:rsidTr="00DB6820">
        <w:trPr>
          <w:trHeight w:val="300"/>
        </w:trPr>
        <w:tc>
          <w:tcPr>
            <w:tcW w:w="755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Property Information</w:t>
            </w:r>
          </w:p>
        </w:tc>
        <w:tc>
          <w:tcPr>
            <w:tcW w:w="9641" w:type="dxa"/>
            <w:gridSpan w:val="11"/>
            <w:tcBorders>
              <w:top w:val="single" w:sz="4" w:space="0" w:color="auto"/>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2015 Total Tax Levies (per $1,000 Valuation)</w:t>
            </w:r>
          </w:p>
        </w:tc>
        <w:tc>
          <w:tcPr>
            <w:tcW w:w="4881" w:type="dxa"/>
            <w:gridSpan w:val="4"/>
            <w:tcBorders>
              <w:top w:val="single" w:sz="4" w:space="0" w:color="auto"/>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Projected Taxes</w:t>
            </w:r>
          </w:p>
        </w:tc>
      </w:tr>
      <w:tr w:rsidR="0062783C" w:rsidTr="00DB6820">
        <w:trPr>
          <w:trHeight w:val="12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 xml:space="preserve">Area </w:t>
            </w:r>
          </w:p>
        </w:tc>
        <w:tc>
          <w:tcPr>
            <w:tcW w:w="142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Owner</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Record #</w:t>
            </w:r>
          </w:p>
        </w:tc>
        <w:tc>
          <w:tcPr>
            <w:tcW w:w="187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Legal Description</w:t>
            </w:r>
          </w:p>
        </w:tc>
        <w:tc>
          <w:tcPr>
            <w:tcW w:w="128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Class</w:t>
            </w:r>
          </w:p>
        </w:tc>
        <w:tc>
          <w:tcPr>
            <w:tcW w:w="13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2016 Taxable Valuation</w:t>
            </w:r>
          </w:p>
        </w:tc>
        <w:tc>
          <w:tcPr>
            <w:tcW w:w="821"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(AG)    4.719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OO) 7.706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13.248</w:t>
            </w:r>
          </w:p>
        </w:tc>
        <w:tc>
          <w:tcPr>
            <w:tcW w:w="86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County                    3.692</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Ag             24.75</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Non AG 14.130</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Owner (OO)   14.130</w:t>
            </w:r>
          </w:p>
        </w:tc>
        <w:tc>
          <w:tcPr>
            <w:tcW w:w="110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Township   1.006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Clark School Bond     0.539</w:t>
            </w:r>
          </w:p>
        </w:tc>
        <w:tc>
          <w:tcPr>
            <w:tcW w:w="9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Outside City 4.641 to 17.889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Inside City  18.361 to 31.609</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outside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in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Difference</w:t>
            </w:r>
          </w:p>
        </w:tc>
        <w:tc>
          <w:tcPr>
            <w:tcW w:w="122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Share of Taxes</w:t>
            </w:r>
          </w:p>
        </w:tc>
      </w:tr>
      <w:tr w:rsidR="00DB6820" w:rsidTr="00DB6820">
        <w:trPr>
          <w:trHeight w:val="6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Robert Carlson Trustee</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2484</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OL 69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$5,958.00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$106.58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$188.33</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$81.74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$84.19</w:t>
            </w:r>
          </w:p>
        </w:tc>
      </w:tr>
      <w:tr w:rsidR="00DB6820" w:rsidTr="00DB6820">
        <w:trPr>
          <w:trHeight w:val="6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Tyler &amp; Erin </w:t>
            </w:r>
            <w:proofErr w:type="spellStart"/>
            <w:r>
              <w:rPr>
                <w:rFonts w:ascii="Calibri" w:hAnsi="Calibri"/>
                <w:sz w:val="22"/>
                <w:szCs w:val="22"/>
              </w:rPr>
              <w:t>Snaza</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2485</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S 125' OF N 249 16/35' OF E 393' IN SE1/4 12-116- 58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$41,767.00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12.347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$515.70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$1,088.74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$573.04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$590.17</w:t>
            </w:r>
          </w:p>
        </w:tc>
      </w:tr>
      <w:tr w:rsidR="00DB6820" w:rsidTr="00DB6820">
        <w:trPr>
          <w:trHeight w:val="9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proofErr w:type="spellStart"/>
            <w:r>
              <w:rPr>
                <w:rFonts w:ascii="Calibri" w:hAnsi="Calibri"/>
                <w:sz w:val="22"/>
                <w:szCs w:val="22"/>
              </w:rPr>
              <w:t>Delane</w:t>
            </w:r>
            <w:proofErr w:type="spellEnd"/>
            <w:r>
              <w:rPr>
                <w:rFonts w:ascii="Calibri" w:hAnsi="Calibri"/>
                <w:sz w:val="22"/>
                <w:szCs w:val="22"/>
              </w:rPr>
              <w:t xml:space="preserve"> &amp; Joanne </w:t>
            </w:r>
            <w:proofErr w:type="spellStart"/>
            <w:r>
              <w:rPr>
                <w:rFonts w:ascii="Calibri" w:hAnsi="Calibri"/>
                <w:sz w:val="22"/>
                <w:szCs w:val="22"/>
              </w:rPr>
              <w:t>Isaak</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2486</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S 125' OF N 374 16/35' OF E 393' &amp; S 200' OF N 574 16/35' OF E 393' OF SE1/4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$37,826.00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12.347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$467.04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$986.01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$518.97</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$534.48</w:t>
            </w:r>
          </w:p>
        </w:tc>
      </w:tr>
      <w:tr w:rsidR="00DB6820" w:rsidTr="00DB6820">
        <w:trPr>
          <w:trHeight w:val="6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Jerry Bowers</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2253</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LOTS 1-2 OLSONS ADDN IN NW1/4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$125,037.00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12.325</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$1,541.08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$3,259.34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$1,718.26</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$1,766.77</w:t>
            </w:r>
          </w:p>
        </w:tc>
      </w:tr>
      <w:tr w:rsidR="00DB6820" w:rsidTr="00DB6820">
        <w:trPr>
          <w:trHeight w:val="6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City of Clark</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2254</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LOT 3 OLSONS ADDN IN NW1/4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r>
      <w:tr w:rsidR="00DB6820" w:rsidTr="00DB6820">
        <w:trPr>
          <w:trHeight w:val="6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Gerald &amp; Dianne Olson</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2255</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EAST 36.5' OF LOT 4 OLSONS ADDN IN NW1/4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$6,867.00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$122.69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$217.06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$94.37</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$97.03</w:t>
            </w:r>
          </w:p>
        </w:tc>
      </w:tr>
      <w:tr w:rsidR="00DB6820" w:rsidTr="00DB6820">
        <w:trPr>
          <w:trHeight w:val="9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Hanes &amp; Janet </w:t>
            </w:r>
            <w:proofErr w:type="spellStart"/>
            <w:r>
              <w:rPr>
                <w:rFonts w:ascii="Calibri" w:hAnsi="Calibri"/>
                <w:sz w:val="22"/>
                <w:szCs w:val="22"/>
              </w:rPr>
              <w:t>Hurlbut</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2256</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EXCEPT THE E 36.5' OF LOT 4 OLSONS ADDN IN NW1/4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$75,222.00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12.325</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$927.11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$1,960.81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$1,033.70</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$1,062.89</w:t>
            </w:r>
          </w:p>
        </w:tc>
      </w:tr>
      <w:tr w:rsidR="00DB6820" w:rsidTr="00DB6820">
        <w:trPr>
          <w:trHeight w:val="12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Dan </w:t>
            </w:r>
            <w:proofErr w:type="spellStart"/>
            <w:r>
              <w:rPr>
                <w:rFonts w:ascii="Calibri" w:hAnsi="Calibri"/>
                <w:sz w:val="22"/>
                <w:szCs w:val="22"/>
              </w:rPr>
              <w:t>Gehrke</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2257</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N240' OL 71 AND LOT 1 VANDERVORST'S ADDN IN SE1/4 NW1/4 7-116-57 (4J 210,4M 494)</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$54,019.00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12.325</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$665.78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$1,408.11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$742.33</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$763.29</w:t>
            </w:r>
          </w:p>
        </w:tc>
      </w:tr>
      <w:tr w:rsidR="00DB6820" w:rsidTr="00DB6820">
        <w:trPr>
          <w:trHeight w:val="6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Steven Nelson</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2258</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 L 73 LESS N 286' &amp; LESS S 340' IN NW1/4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$484.00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12.325</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$5.97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$12.62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$6.65</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$6.84</w:t>
            </w:r>
          </w:p>
        </w:tc>
      </w:tr>
      <w:tr w:rsidR="00DB6820" w:rsidTr="00DB6820">
        <w:trPr>
          <w:trHeight w:val="6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A3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Steven Nelson</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2259</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OL 72 &amp; N 286' OF OL 73 IN NW1/4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$35,969.00</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12.325</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$443.32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$937.60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$494.29</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$508.24</w:t>
            </w:r>
          </w:p>
        </w:tc>
      </w:tr>
      <w:tr w:rsidR="00DB6820" w:rsidTr="00DB6820">
        <w:trPr>
          <w:trHeight w:val="539"/>
        </w:trPr>
        <w:tc>
          <w:tcPr>
            <w:tcW w:w="755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lastRenderedPageBreak/>
              <w:t>Property Information</w:t>
            </w:r>
          </w:p>
        </w:tc>
        <w:tc>
          <w:tcPr>
            <w:tcW w:w="9641" w:type="dxa"/>
            <w:gridSpan w:val="11"/>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2015 Total Tax Levies (per $1,000 Valuation)</w:t>
            </w:r>
          </w:p>
        </w:tc>
        <w:tc>
          <w:tcPr>
            <w:tcW w:w="4881" w:type="dxa"/>
            <w:gridSpan w:val="4"/>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Projected Taxes</w:t>
            </w:r>
          </w:p>
        </w:tc>
      </w:tr>
      <w:tr w:rsidR="0062783C" w:rsidTr="00DB6820">
        <w:trPr>
          <w:trHeight w:val="12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 xml:space="preserve">Area </w:t>
            </w:r>
          </w:p>
        </w:tc>
        <w:tc>
          <w:tcPr>
            <w:tcW w:w="142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Owner</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Record #</w:t>
            </w:r>
          </w:p>
        </w:tc>
        <w:tc>
          <w:tcPr>
            <w:tcW w:w="187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Legal Description</w:t>
            </w:r>
          </w:p>
        </w:tc>
        <w:tc>
          <w:tcPr>
            <w:tcW w:w="128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Class</w:t>
            </w:r>
          </w:p>
        </w:tc>
        <w:tc>
          <w:tcPr>
            <w:tcW w:w="13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2016 Taxable Valuation</w:t>
            </w:r>
          </w:p>
        </w:tc>
        <w:tc>
          <w:tcPr>
            <w:tcW w:w="821"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(AG)    4.719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OO) 7.706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13.248</w:t>
            </w:r>
          </w:p>
        </w:tc>
        <w:tc>
          <w:tcPr>
            <w:tcW w:w="86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County                    3.692</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Ag             24.75</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Non AG 14.130</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Owner (OO)   14.130</w:t>
            </w:r>
          </w:p>
        </w:tc>
        <w:tc>
          <w:tcPr>
            <w:tcW w:w="110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Township   1.006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Clark School Bond     0.539</w:t>
            </w:r>
          </w:p>
        </w:tc>
        <w:tc>
          <w:tcPr>
            <w:tcW w:w="9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Outside City 4.641 to 17.889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Inside City  18.361 to 31.609</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outside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in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Difference</w:t>
            </w:r>
          </w:p>
        </w:tc>
        <w:tc>
          <w:tcPr>
            <w:tcW w:w="122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Share of Taxes</w:t>
            </w:r>
          </w:p>
        </w:tc>
      </w:tr>
      <w:tr w:rsidR="00DB6820" w:rsidTr="00DB6820">
        <w:trPr>
          <w:trHeight w:val="12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Kyle &amp; </w:t>
            </w:r>
            <w:proofErr w:type="spellStart"/>
            <w:r>
              <w:rPr>
                <w:rFonts w:ascii="Calibri" w:hAnsi="Calibri"/>
                <w:sz w:val="22"/>
                <w:szCs w:val="22"/>
              </w:rPr>
              <w:t>Trudi</w:t>
            </w:r>
            <w:proofErr w:type="spellEnd"/>
            <w:r>
              <w:rPr>
                <w:rFonts w:ascii="Calibri" w:hAnsi="Calibri"/>
                <w:sz w:val="22"/>
                <w:szCs w:val="22"/>
              </w:rPr>
              <w:t xml:space="preserve"> </w:t>
            </w:r>
            <w:proofErr w:type="spellStart"/>
            <w:r>
              <w:rPr>
                <w:rFonts w:ascii="Calibri" w:hAnsi="Calibri"/>
                <w:sz w:val="22"/>
                <w:szCs w:val="22"/>
              </w:rPr>
              <w:t>Gaikowski</w:t>
            </w:r>
            <w:proofErr w:type="spellEnd"/>
            <w:r>
              <w:rPr>
                <w:rFonts w:ascii="Calibri" w:hAnsi="Calibri"/>
                <w:sz w:val="22"/>
                <w:szCs w:val="22"/>
              </w:rPr>
              <w:t xml:space="preserve"> (212 Truck &amp; Trailer Repair)</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2417</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WEST 563.4' OF SOUTH 472.5' OF SW1/4 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$33,964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$607.58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$1,073.57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$465.99</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$479.91</w:t>
            </w:r>
          </w:p>
        </w:tc>
      </w:tr>
      <w:tr w:rsidR="00DB6820" w:rsidTr="00DB6820">
        <w:trPr>
          <w:trHeight w:val="12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Kyle &amp; </w:t>
            </w:r>
            <w:proofErr w:type="spellStart"/>
            <w:r>
              <w:rPr>
                <w:rFonts w:ascii="Calibri" w:hAnsi="Calibri"/>
                <w:sz w:val="22"/>
                <w:szCs w:val="22"/>
              </w:rPr>
              <w:t>Trudi</w:t>
            </w:r>
            <w:proofErr w:type="spellEnd"/>
            <w:r>
              <w:rPr>
                <w:rFonts w:ascii="Calibri" w:hAnsi="Calibri"/>
                <w:sz w:val="22"/>
                <w:szCs w:val="22"/>
              </w:rPr>
              <w:t xml:space="preserve"> </w:t>
            </w:r>
            <w:proofErr w:type="spellStart"/>
            <w:r>
              <w:rPr>
                <w:rFonts w:ascii="Calibri" w:hAnsi="Calibri"/>
                <w:sz w:val="22"/>
                <w:szCs w:val="22"/>
              </w:rPr>
              <w:t>Gaikowski</w:t>
            </w:r>
            <w:proofErr w:type="spellEnd"/>
            <w:r>
              <w:rPr>
                <w:rFonts w:ascii="Calibri" w:hAnsi="Calibri"/>
                <w:sz w:val="22"/>
                <w:szCs w:val="22"/>
              </w:rPr>
              <w:t xml:space="preserve"> (212 Truck &amp; Trailer Repair)</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2418</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 473.40' OF W 773.40' OF N 224.46' OF S 696.96' OF SW1/4 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$17,140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$306.62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$541.78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$235.16</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$242.19</w:t>
            </w:r>
          </w:p>
        </w:tc>
      </w:tr>
      <w:tr w:rsidR="00DB6820" w:rsidTr="00DB6820">
        <w:trPr>
          <w:trHeight w:val="12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Wilfred &amp; Patricia </w:t>
            </w:r>
            <w:proofErr w:type="spellStart"/>
            <w:r>
              <w:rPr>
                <w:rFonts w:ascii="Calibri" w:hAnsi="Calibri"/>
                <w:sz w:val="22"/>
                <w:szCs w:val="22"/>
              </w:rPr>
              <w:t>Gruenwald</w:t>
            </w:r>
            <w:proofErr w:type="spellEnd"/>
            <w:r>
              <w:rPr>
                <w:rFonts w:ascii="Calibri" w:hAnsi="Calibri"/>
                <w:sz w:val="22"/>
                <w:szCs w:val="22"/>
              </w:rPr>
              <w:t xml:space="preserve"> (</w:t>
            </w:r>
            <w:proofErr w:type="spellStart"/>
            <w:r>
              <w:rPr>
                <w:rFonts w:ascii="Calibri" w:hAnsi="Calibri"/>
                <w:sz w:val="22"/>
                <w:szCs w:val="22"/>
              </w:rPr>
              <w:t>Gruenwald</w:t>
            </w:r>
            <w:proofErr w:type="spellEnd"/>
            <w:r>
              <w:rPr>
                <w:rFonts w:ascii="Calibri" w:hAnsi="Calibri"/>
                <w:sz w:val="22"/>
                <w:szCs w:val="22"/>
              </w:rPr>
              <w:t xml:space="preserve"> Electric)</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2419</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E 210' OF W 773.4' OF S 472.5' IN SW1/4 </w:t>
            </w:r>
          </w:p>
          <w:p w:rsidR="00DB6820" w:rsidRDefault="00DB6820">
            <w:pPr>
              <w:jc w:val="center"/>
              <w:rPr>
                <w:rFonts w:ascii="Calibri" w:hAnsi="Calibri"/>
                <w:sz w:val="22"/>
                <w:szCs w:val="22"/>
              </w:rPr>
            </w:pPr>
            <w:r>
              <w:rPr>
                <w:rFonts w:ascii="Calibri" w:hAnsi="Calibri"/>
                <w:sz w:val="22"/>
                <w:szCs w:val="22"/>
              </w:rPr>
              <w:t>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$27,220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$486.94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$860.40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$373.46</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$384.62</w:t>
            </w:r>
          </w:p>
        </w:tc>
      </w:tr>
      <w:tr w:rsidR="00DB6820" w:rsidTr="00DB6820">
        <w:trPr>
          <w:trHeight w:val="900"/>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Justin&amp; Jerry  Bowers (JB Repairs)</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2424</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W 207' OF HOPPERS OUTLOT IN SW1/4 </w:t>
            </w:r>
          </w:p>
          <w:p w:rsidR="00DB6820" w:rsidRDefault="00DB6820">
            <w:pPr>
              <w:jc w:val="center"/>
              <w:rPr>
                <w:rFonts w:ascii="Calibri" w:hAnsi="Calibri"/>
                <w:sz w:val="22"/>
                <w:szCs w:val="22"/>
              </w:rPr>
            </w:pPr>
            <w:r>
              <w:rPr>
                <w:rFonts w:ascii="Calibri" w:hAnsi="Calibri"/>
                <w:sz w:val="22"/>
                <w:szCs w:val="22"/>
              </w:rPr>
              <w:t>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$86,861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$1,553.86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$2,745.59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$1,191.73</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$1,227.35</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William &amp; Angeline Wolf</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2414</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 293' OF HOPPERS OL LOTS H2 &amp; H3 IN SW1/4 1-116- 58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AG Commercial</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$72,214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4.641</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18.361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$335.15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$1,325.92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$990.78</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Leo &amp; Jeanne </w:t>
            </w:r>
            <w:proofErr w:type="spellStart"/>
            <w:r>
              <w:rPr>
                <w:rFonts w:ascii="Calibri" w:hAnsi="Calibri"/>
                <w:sz w:val="22"/>
                <w:szCs w:val="22"/>
              </w:rPr>
              <w:t>Werdel</w:t>
            </w:r>
            <w:proofErr w:type="spellEnd"/>
            <w:r>
              <w:rPr>
                <w:rFonts w:ascii="Calibri" w:hAnsi="Calibri"/>
                <w:sz w:val="22"/>
                <w:szCs w:val="22"/>
              </w:rPr>
              <w:t xml:space="preserve"> (Clark Concrete Products)</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2420</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 662' OF W 1935.4' OF S 470' LESS LJ'S COUNTRY- SIDE OUTLOT 2 &amp; LESS LOT H2 OF SW1/4 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$72,305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$1,293.46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$2,285.49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$992.02</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$1,021.67</w:t>
            </w:r>
          </w:p>
        </w:tc>
      </w:tr>
      <w:tr w:rsidR="00DB6820" w:rsidTr="00DB6820">
        <w:trPr>
          <w:trHeight w:val="1286"/>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Leo &amp; Jeanne </w:t>
            </w:r>
            <w:proofErr w:type="spellStart"/>
            <w:r>
              <w:rPr>
                <w:rFonts w:ascii="Calibri" w:hAnsi="Calibri"/>
                <w:sz w:val="22"/>
                <w:szCs w:val="22"/>
              </w:rPr>
              <w:t>Werdel</w:t>
            </w:r>
            <w:proofErr w:type="spellEnd"/>
            <w:r>
              <w:rPr>
                <w:rFonts w:ascii="Calibri" w:hAnsi="Calibri"/>
                <w:sz w:val="22"/>
                <w:szCs w:val="22"/>
              </w:rPr>
              <w:t xml:space="preserve"> (Clark Concrete Products)</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8123</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LJ'S COUNTRYSIDE OUTLOTS 1 &amp; 2 IN SW1/4 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$32,070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$573.70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$1,013.70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$440.00</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$453.15</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Leo &amp; Jeanne </w:t>
            </w:r>
            <w:proofErr w:type="spellStart"/>
            <w:r>
              <w:rPr>
                <w:rFonts w:ascii="Calibri" w:hAnsi="Calibri"/>
                <w:sz w:val="22"/>
                <w:szCs w:val="22"/>
              </w:rPr>
              <w:t>Werdel</w:t>
            </w:r>
            <w:proofErr w:type="spellEnd"/>
            <w:r>
              <w:rPr>
                <w:rFonts w:ascii="Calibri" w:hAnsi="Calibri"/>
                <w:sz w:val="22"/>
                <w:szCs w:val="22"/>
              </w:rPr>
              <w:t xml:space="preserve"> (Clark Concrete Products)</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7698</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sz w:val="22"/>
                <w:szCs w:val="22"/>
              </w:rPr>
            </w:pPr>
            <w:r>
              <w:rPr>
                <w:rFonts w:ascii="Calibri" w:hAnsi="Calibri"/>
                <w:sz w:val="22"/>
                <w:szCs w:val="22"/>
              </w:rPr>
              <w:t xml:space="preserve">N 226.96' OF E 612' OF W 1935.4' OF S 696.96' LESS LJ'S COUNTRYSIDE OL 1 OF SW1/4 </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$1,800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$32.20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$56.90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$24.70</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$25.43</w:t>
            </w:r>
          </w:p>
        </w:tc>
      </w:tr>
      <w:tr w:rsidR="00DB6820" w:rsidTr="00DB6820">
        <w:trPr>
          <w:trHeight w:val="629"/>
        </w:trPr>
        <w:tc>
          <w:tcPr>
            <w:tcW w:w="755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lastRenderedPageBreak/>
              <w:t>Property Information</w:t>
            </w:r>
          </w:p>
        </w:tc>
        <w:tc>
          <w:tcPr>
            <w:tcW w:w="9641" w:type="dxa"/>
            <w:gridSpan w:val="11"/>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2015 Total Tax Levies (per $1,000 Valuation)</w:t>
            </w:r>
          </w:p>
        </w:tc>
        <w:tc>
          <w:tcPr>
            <w:tcW w:w="4881" w:type="dxa"/>
            <w:gridSpan w:val="4"/>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Projected Taxes</w:t>
            </w:r>
          </w:p>
        </w:tc>
      </w:tr>
      <w:tr w:rsidR="0062783C"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 xml:space="preserve">Area </w:t>
            </w:r>
          </w:p>
        </w:tc>
        <w:tc>
          <w:tcPr>
            <w:tcW w:w="142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Owner</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Record #</w:t>
            </w:r>
          </w:p>
        </w:tc>
        <w:tc>
          <w:tcPr>
            <w:tcW w:w="187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Legal Description</w:t>
            </w:r>
          </w:p>
        </w:tc>
        <w:tc>
          <w:tcPr>
            <w:tcW w:w="128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Class</w:t>
            </w:r>
          </w:p>
        </w:tc>
        <w:tc>
          <w:tcPr>
            <w:tcW w:w="13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2016 Taxable Valuation</w:t>
            </w:r>
          </w:p>
        </w:tc>
        <w:tc>
          <w:tcPr>
            <w:tcW w:w="821"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(AG)    4.719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OO) 7.706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13.248</w:t>
            </w:r>
          </w:p>
        </w:tc>
        <w:tc>
          <w:tcPr>
            <w:tcW w:w="86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County                    3.692</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Ag             24.75</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Non AG 14.130</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Owner (OO)   14.130</w:t>
            </w:r>
          </w:p>
        </w:tc>
        <w:tc>
          <w:tcPr>
            <w:tcW w:w="110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Township   1.006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Clark School Bond     0.539</w:t>
            </w:r>
          </w:p>
        </w:tc>
        <w:tc>
          <w:tcPr>
            <w:tcW w:w="9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Outside City 4.641 to 17.889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Inside City  18.361 to 31.609</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outside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in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Difference</w:t>
            </w:r>
          </w:p>
        </w:tc>
        <w:tc>
          <w:tcPr>
            <w:tcW w:w="122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Share of Taxes</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Clark County Farmers Elevator</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2416</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CENEX SECOND ADDITION LOT 2 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$16,805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$300.62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$531.19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$230.56</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$237.45</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John &amp; Jackie </w:t>
            </w:r>
            <w:proofErr w:type="spellStart"/>
            <w:r>
              <w:rPr>
                <w:rFonts w:ascii="Calibri" w:hAnsi="Calibri"/>
                <w:sz w:val="22"/>
                <w:szCs w:val="22"/>
              </w:rPr>
              <w:t>Latrell</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2415</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NIPE ADDITION IN SW1/4 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$6,082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$108.80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$192.25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$83.45</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$85.94</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John &amp; Jackie </w:t>
            </w:r>
            <w:proofErr w:type="spellStart"/>
            <w:r>
              <w:rPr>
                <w:rFonts w:ascii="Calibri" w:hAnsi="Calibri"/>
                <w:sz w:val="22"/>
                <w:szCs w:val="22"/>
              </w:rPr>
              <w:t>Latrell</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2415</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NIPE ADDITION IN SW1/4 1-116-58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$87,822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12.347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$1,084.34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$2,289.26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$1,204.92</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$1,240.92</w:t>
            </w:r>
          </w:p>
        </w:tc>
      </w:tr>
      <w:tr w:rsidR="00DB6820" w:rsidTr="00DB6820">
        <w:trPr>
          <w:trHeight w:val="163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Clark County Farmers Elevator</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8185</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CLARK COUNTY FARMERS ELEVATOR OUTLOT 1 IN NW1/4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  Commercial</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$230,478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$4,123.02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$7,285.18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$3,162.16</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$3,256.65</w:t>
            </w:r>
          </w:p>
        </w:tc>
      </w:tr>
      <w:tr w:rsidR="00DB6820" w:rsidTr="00DB6820">
        <w:trPr>
          <w:trHeight w:val="163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Cross Country Veterinarians</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2480</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 260' OF LOT A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$89,500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$1,601.07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$2,829.01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$1,227.94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$1,264.64</w:t>
            </w:r>
          </w:p>
        </w:tc>
      </w:tr>
      <w:tr w:rsidR="00DB6820" w:rsidTr="00DB6820">
        <w:trPr>
          <w:trHeight w:val="163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Bob </w:t>
            </w:r>
            <w:proofErr w:type="spellStart"/>
            <w:r>
              <w:rPr>
                <w:rFonts w:ascii="Calibri" w:hAnsi="Calibri"/>
                <w:sz w:val="22"/>
                <w:szCs w:val="22"/>
              </w:rPr>
              <w:t>Bjerke</w:t>
            </w:r>
            <w:proofErr w:type="spellEnd"/>
            <w:r>
              <w:rPr>
                <w:rFonts w:ascii="Calibri" w:hAnsi="Calibri"/>
                <w:sz w:val="22"/>
                <w:szCs w:val="22"/>
              </w:rPr>
              <w:t xml:space="preserve"> (New Dimensions, LLC)</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2481</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 120' OF E 240' &amp; S 300' OF E 120' OF LOT A OF NW1/4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$33,005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17.889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$590.43</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$1,043.26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$452.83</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$466.36</w:t>
            </w:r>
          </w:p>
        </w:tc>
      </w:tr>
      <w:tr w:rsidR="00DB6820" w:rsidTr="00DB6820">
        <w:trPr>
          <w:trHeight w:val="163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John &amp; Brenda Yost</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7881</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S 355' OF N 650' OF E 240' OF NW1/4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$188,762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12.347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$2,330.64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$4,920.46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$2,589.81</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$2,667.21</w:t>
            </w:r>
          </w:p>
        </w:tc>
      </w:tr>
      <w:tr w:rsidR="00DB6820" w:rsidTr="00DB6820">
        <w:trPr>
          <w:trHeight w:val="809"/>
        </w:trPr>
        <w:tc>
          <w:tcPr>
            <w:tcW w:w="755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lastRenderedPageBreak/>
              <w:t>Property Information</w:t>
            </w:r>
          </w:p>
        </w:tc>
        <w:tc>
          <w:tcPr>
            <w:tcW w:w="9641" w:type="dxa"/>
            <w:gridSpan w:val="11"/>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2015 Total Tax Levies (per $1,000 Valuation)</w:t>
            </w:r>
          </w:p>
        </w:tc>
        <w:tc>
          <w:tcPr>
            <w:tcW w:w="4881" w:type="dxa"/>
            <w:gridSpan w:val="4"/>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Projected Taxes</w:t>
            </w:r>
          </w:p>
        </w:tc>
      </w:tr>
      <w:tr w:rsidR="0062783C" w:rsidTr="00DB6820">
        <w:trPr>
          <w:trHeight w:val="163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 xml:space="preserve">Area </w:t>
            </w:r>
          </w:p>
        </w:tc>
        <w:tc>
          <w:tcPr>
            <w:tcW w:w="142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Owner</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Record #</w:t>
            </w:r>
          </w:p>
        </w:tc>
        <w:tc>
          <w:tcPr>
            <w:tcW w:w="187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Legal Description</w:t>
            </w:r>
          </w:p>
        </w:tc>
        <w:tc>
          <w:tcPr>
            <w:tcW w:w="128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Class</w:t>
            </w:r>
          </w:p>
        </w:tc>
        <w:tc>
          <w:tcPr>
            <w:tcW w:w="13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2016 Taxable Valuation</w:t>
            </w:r>
          </w:p>
        </w:tc>
        <w:tc>
          <w:tcPr>
            <w:tcW w:w="821"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(AG)    4.719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OO) 7.706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13.248</w:t>
            </w:r>
          </w:p>
        </w:tc>
        <w:tc>
          <w:tcPr>
            <w:tcW w:w="86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County                    3.692</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Ag             24.75</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Non AG 14.130</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Owner (OO)   14.130</w:t>
            </w:r>
          </w:p>
        </w:tc>
        <w:tc>
          <w:tcPr>
            <w:tcW w:w="110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Township   1.006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Clark School Bond     0.539</w:t>
            </w:r>
          </w:p>
        </w:tc>
        <w:tc>
          <w:tcPr>
            <w:tcW w:w="9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Outside City 4.641 to 17.889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Inside City  18.361 to 31.609</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outside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in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Difference</w:t>
            </w:r>
          </w:p>
        </w:tc>
        <w:tc>
          <w:tcPr>
            <w:tcW w:w="122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Share of Taxes</w:t>
            </w:r>
          </w:p>
        </w:tc>
      </w:tr>
      <w:tr w:rsidR="00DB6820" w:rsidTr="00DB6820">
        <w:trPr>
          <w:trHeight w:val="163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John &amp; Brenda Yost</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7881</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S 355' OF N 650' OF E 240' OF NW1/4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$8,961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12.347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$110.64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$233.59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$122.94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$126.62</w:t>
            </w:r>
          </w:p>
        </w:tc>
      </w:tr>
      <w:tr w:rsidR="00DB6820" w:rsidTr="00DB6820">
        <w:trPr>
          <w:trHeight w:val="163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Kenneth Bell</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2479</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NW1/4 INC 12.9 AC RR &amp; LESS TRACTS &amp; LOT H-1 &amp; S 355' OF N 650' OF E 240' &amp; LESS CLARK COUNTY FARMERS ELEVATOR OL1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$114,600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12.347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$1,414.97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$2,987.28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$1,572.31</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$1,619.30</w:t>
            </w:r>
          </w:p>
        </w:tc>
      </w:tr>
      <w:tr w:rsidR="00DB6820" w:rsidTr="00DB6820">
        <w:trPr>
          <w:trHeight w:val="163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B2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Kenneth Bell</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2479</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1F011A">
            <w:pPr>
              <w:jc w:val="center"/>
              <w:rPr>
                <w:rFonts w:ascii="Calibri" w:hAnsi="Calibri"/>
                <w:sz w:val="22"/>
                <w:szCs w:val="22"/>
              </w:rPr>
            </w:pPr>
            <w:r w:rsidRPr="001F011A">
              <w:rPr>
                <w:rFonts w:ascii="Calibri" w:hAnsi="Calibri"/>
                <w:sz w:val="22"/>
                <w:szCs w:val="22"/>
                <w:highlight w:val="yellow"/>
              </w:rPr>
              <w:t>17 acres of the 136 acres described as</w:t>
            </w:r>
            <w:r>
              <w:rPr>
                <w:rFonts w:ascii="Calibri" w:hAnsi="Calibri"/>
                <w:sz w:val="22"/>
                <w:szCs w:val="22"/>
              </w:rPr>
              <w:t xml:space="preserve"> </w:t>
            </w:r>
            <w:r w:rsidR="00DB6820">
              <w:rPr>
                <w:rFonts w:ascii="Calibri" w:hAnsi="Calibri"/>
                <w:sz w:val="22"/>
                <w:szCs w:val="22"/>
              </w:rPr>
              <w:t>NW1/4 INC 12.9 AC RR &amp; LESS TRACTS &amp; LOT H-1 &amp; S 355' OF N 650' OF E 240' &amp; LESS CLARK COUNTY FARMERS ELEVATOR OL1 12-116-58</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AG  </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$37,298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4.719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0.410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9.360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23.080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$349.11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$860.84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$511.73</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$527.02</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Theodore </w:t>
            </w:r>
            <w:proofErr w:type="spellStart"/>
            <w:r>
              <w:rPr>
                <w:rFonts w:ascii="Calibri" w:hAnsi="Calibri"/>
                <w:sz w:val="22"/>
                <w:szCs w:val="22"/>
              </w:rPr>
              <w:t>Warkenthien</w:t>
            </w:r>
            <w:proofErr w:type="spellEnd"/>
            <w:r>
              <w:rPr>
                <w:rFonts w:ascii="Calibri" w:hAnsi="Calibri"/>
                <w:sz w:val="22"/>
                <w:szCs w:val="22"/>
              </w:rPr>
              <w:t xml:space="preserve"> (Clark Vet Service)</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2250</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 250' OF N 232' IN N1/2NW1/4NE1/4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$27,530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$491.88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$870.20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$378.32</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$389.00</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Theodore </w:t>
            </w:r>
            <w:proofErr w:type="spellStart"/>
            <w:r>
              <w:rPr>
                <w:rFonts w:ascii="Calibri" w:hAnsi="Calibri"/>
                <w:sz w:val="22"/>
                <w:szCs w:val="22"/>
              </w:rPr>
              <w:t>Warkenthien</w:t>
            </w:r>
            <w:proofErr w:type="spellEnd"/>
            <w:r>
              <w:rPr>
                <w:rFonts w:ascii="Calibri" w:hAnsi="Calibri"/>
                <w:sz w:val="22"/>
                <w:szCs w:val="22"/>
              </w:rPr>
              <w:t xml:space="preserve"> (Clark Vet Service)</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2248</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 272' OF W 522' OF N 232' LESS LOT H-3 IN NW1/4NE 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$52,100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$930.87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$1,646.83</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$715.96</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$736.17</w:t>
            </w:r>
          </w:p>
        </w:tc>
      </w:tr>
      <w:tr w:rsidR="00DB6820" w:rsidTr="00DB6820">
        <w:trPr>
          <w:trHeight w:val="989"/>
        </w:trPr>
        <w:tc>
          <w:tcPr>
            <w:tcW w:w="755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lastRenderedPageBreak/>
              <w:t>Property Information</w:t>
            </w:r>
          </w:p>
        </w:tc>
        <w:tc>
          <w:tcPr>
            <w:tcW w:w="9641" w:type="dxa"/>
            <w:gridSpan w:val="11"/>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2015 Total Tax Levies (per $1,000 Valuation)</w:t>
            </w:r>
          </w:p>
        </w:tc>
        <w:tc>
          <w:tcPr>
            <w:tcW w:w="4881" w:type="dxa"/>
            <w:gridSpan w:val="4"/>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Projected Taxes</w:t>
            </w:r>
          </w:p>
        </w:tc>
      </w:tr>
      <w:tr w:rsidR="0062783C"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 xml:space="preserve">Area </w:t>
            </w:r>
          </w:p>
        </w:tc>
        <w:tc>
          <w:tcPr>
            <w:tcW w:w="142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Owner</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Record #</w:t>
            </w:r>
          </w:p>
        </w:tc>
        <w:tc>
          <w:tcPr>
            <w:tcW w:w="187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Legal Description</w:t>
            </w:r>
          </w:p>
        </w:tc>
        <w:tc>
          <w:tcPr>
            <w:tcW w:w="128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Class</w:t>
            </w:r>
          </w:p>
        </w:tc>
        <w:tc>
          <w:tcPr>
            <w:tcW w:w="13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2016 Taxable Valuation</w:t>
            </w:r>
          </w:p>
        </w:tc>
        <w:tc>
          <w:tcPr>
            <w:tcW w:w="821"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(AG)    4.719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OO) 7.706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13.248</w:t>
            </w:r>
          </w:p>
        </w:tc>
        <w:tc>
          <w:tcPr>
            <w:tcW w:w="86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County                    3.692</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Ag             24.75</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Non AG 14.130</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Owner (OO)   14.130</w:t>
            </w:r>
          </w:p>
        </w:tc>
        <w:tc>
          <w:tcPr>
            <w:tcW w:w="110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Township   1.006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Clark School Bond     0.539</w:t>
            </w:r>
          </w:p>
        </w:tc>
        <w:tc>
          <w:tcPr>
            <w:tcW w:w="9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Outside City 4.641 to 17.889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Inside City  18.361 to 31.609</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outside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in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Difference</w:t>
            </w:r>
          </w:p>
        </w:tc>
        <w:tc>
          <w:tcPr>
            <w:tcW w:w="122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Share of Taxes</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Clark Community Oil</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2249</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 193' OF W 715' OF N 258' LESS LOT H-3 IN N1/2NW1 /4NE1/4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$52,300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$934.44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$1,653.15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$718.71</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$739.00</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Clark Community Oil (Was Greenfield Short Stop)</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2251</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E 200' OF W 915' OF N 300' LESS LOTS H4 &amp; H5 OF N1 /2NW1/4NE1/4 7-116-57 </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$20,040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$358.05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$633.44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$275.39</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$283.17</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C1</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10006B">
            <w:pPr>
              <w:jc w:val="center"/>
              <w:rPr>
                <w:rFonts w:ascii="Calibri" w:hAnsi="Calibri"/>
                <w:sz w:val="22"/>
                <w:szCs w:val="22"/>
              </w:rPr>
            </w:pPr>
            <w:r>
              <w:rPr>
                <w:rFonts w:ascii="Calibri" w:hAnsi="Calibri"/>
                <w:sz w:val="22"/>
                <w:szCs w:val="22"/>
              </w:rPr>
              <w:t>J</w:t>
            </w:r>
            <w:r w:rsidR="00DB6820">
              <w:rPr>
                <w:rFonts w:ascii="Calibri" w:hAnsi="Calibri"/>
                <w:sz w:val="22"/>
                <w:szCs w:val="22"/>
              </w:rPr>
              <w:t>ason McHenry</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2246</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10006B" w:rsidP="0010006B">
            <w:pPr>
              <w:jc w:val="center"/>
              <w:rPr>
                <w:rFonts w:ascii="Calibri" w:hAnsi="Calibri"/>
                <w:sz w:val="22"/>
                <w:szCs w:val="22"/>
              </w:rPr>
            </w:pPr>
            <w:r>
              <w:rPr>
                <w:rFonts w:ascii="Calibri" w:hAnsi="Calibri"/>
                <w:sz w:val="22"/>
                <w:szCs w:val="22"/>
                <w:highlight w:val="yellow"/>
              </w:rPr>
              <w:t>Approximate 30</w:t>
            </w:r>
            <w:r w:rsidRPr="001F011A">
              <w:rPr>
                <w:rFonts w:ascii="Calibri" w:hAnsi="Calibri"/>
                <w:sz w:val="22"/>
                <w:szCs w:val="22"/>
                <w:highlight w:val="yellow"/>
              </w:rPr>
              <w:t xml:space="preserve"> acres of the </w:t>
            </w:r>
            <w:r>
              <w:rPr>
                <w:rFonts w:ascii="Calibri" w:hAnsi="Calibri"/>
                <w:sz w:val="22"/>
                <w:szCs w:val="22"/>
                <w:highlight w:val="yellow"/>
              </w:rPr>
              <w:t>91</w:t>
            </w:r>
            <w:r w:rsidRPr="001F011A">
              <w:rPr>
                <w:rFonts w:ascii="Calibri" w:hAnsi="Calibri"/>
                <w:sz w:val="22"/>
                <w:szCs w:val="22"/>
                <w:highlight w:val="yellow"/>
              </w:rPr>
              <w:t xml:space="preserve"> acres described as</w:t>
            </w:r>
            <w:r>
              <w:rPr>
                <w:rFonts w:ascii="Calibri" w:hAnsi="Calibri"/>
                <w:sz w:val="22"/>
                <w:szCs w:val="22"/>
              </w:rPr>
              <w:t xml:space="preserve"> </w:t>
            </w:r>
            <w:r w:rsidR="00DB6820">
              <w:rPr>
                <w:rFonts w:ascii="Calibri" w:hAnsi="Calibri"/>
                <w:sz w:val="22"/>
                <w:szCs w:val="22"/>
              </w:rPr>
              <w:t>E1/2NE1/4 LESS RD &amp; PART OF N1/2NW1/4NE1/4 (NNN 482 &amp; RRR 198) 7-116-57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AG  </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$42,500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4.719</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9.338</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23.080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$396.87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$980.90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$584.04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$980.90</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Ray </w:t>
            </w:r>
            <w:proofErr w:type="spellStart"/>
            <w:r>
              <w:rPr>
                <w:rFonts w:ascii="Calibri" w:hAnsi="Calibri"/>
                <w:sz w:val="22"/>
                <w:szCs w:val="22"/>
              </w:rPr>
              <w:t>Kasel</w:t>
            </w:r>
            <w:proofErr w:type="spellEnd"/>
            <w:r>
              <w:rPr>
                <w:rFonts w:ascii="Calibri" w:hAnsi="Calibri"/>
                <w:sz w:val="22"/>
                <w:szCs w:val="22"/>
              </w:rPr>
              <w:t xml:space="preserve"> LLC (Natures Deli)</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2229</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PORTION IN SE1/4 6-116-57 (REFER 4V 300-2; TRACTS 1-8 LESS EAST PASTURE ADDN)</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  Commercial</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$1,649,379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$29,469.45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$52,135.22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$22,665.77</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$23,305.73</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Ray </w:t>
            </w:r>
            <w:proofErr w:type="spellStart"/>
            <w:r>
              <w:rPr>
                <w:rFonts w:ascii="Calibri" w:hAnsi="Calibri"/>
                <w:sz w:val="22"/>
                <w:szCs w:val="22"/>
              </w:rPr>
              <w:t>Kasel</w:t>
            </w:r>
            <w:proofErr w:type="spellEnd"/>
            <w:r>
              <w:rPr>
                <w:rFonts w:ascii="Calibri" w:hAnsi="Calibri"/>
                <w:sz w:val="22"/>
                <w:szCs w:val="22"/>
              </w:rPr>
              <w:t xml:space="preserve"> LLC (Natures Deli)</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2234</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HALLBERG ADDITION IN SE1/4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$1,480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$26.44</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$46.78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$20.34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$20.91</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Ray </w:t>
            </w:r>
            <w:proofErr w:type="spellStart"/>
            <w:r>
              <w:rPr>
                <w:rFonts w:ascii="Calibri" w:hAnsi="Calibri"/>
                <w:sz w:val="22"/>
                <w:szCs w:val="22"/>
              </w:rPr>
              <w:t>Kasel</w:t>
            </w:r>
            <w:proofErr w:type="spellEnd"/>
            <w:r>
              <w:rPr>
                <w:rFonts w:ascii="Calibri" w:hAnsi="Calibri"/>
                <w:sz w:val="22"/>
                <w:szCs w:val="22"/>
              </w:rPr>
              <w:t xml:space="preserve"> LLC (Natures Deli)</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2236</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LOT A SUBDIVISION OF POTATO PRODUCTS ADDN IN 6-116 -57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$510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$9.11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$16.12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$7.01</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$7.21</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Joel &amp; Jill Huber</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2237</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 118' OF E 573' OF S 250' IN SE1/4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$41,572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12.325</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$512.37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$1,083.66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$571.28</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$587.41</w:t>
            </w:r>
          </w:p>
        </w:tc>
      </w:tr>
      <w:tr w:rsidR="00DB6820" w:rsidTr="00DB6820">
        <w:trPr>
          <w:trHeight w:val="989"/>
        </w:trPr>
        <w:tc>
          <w:tcPr>
            <w:tcW w:w="755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lastRenderedPageBreak/>
              <w:t>Property Information</w:t>
            </w:r>
          </w:p>
        </w:tc>
        <w:tc>
          <w:tcPr>
            <w:tcW w:w="9641" w:type="dxa"/>
            <w:gridSpan w:val="11"/>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2015 Total Tax Levies (per $1,000 Valuation)</w:t>
            </w:r>
          </w:p>
        </w:tc>
        <w:tc>
          <w:tcPr>
            <w:tcW w:w="4881" w:type="dxa"/>
            <w:gridSpan w:val="4"/>
            <w:tcBorders>
              <w:top w:val="single" w:sz="4" w:space="0" w:color="auto"/>
              <w:left w:val="nil"/>
              <w:bottom w:val="single" w:sz="4" w:space="0" w:color="auto"/>
              <w:right w:val="single" w:sz="4" w:space="0" w:color="auto"/>
            </w:tcBorders>
            <w:shd w:val="clear" w:color="auto" w:fill="auto"/>
            <w:vAlign w:val="center"/>
            <w:hideMark/>
          </w:tcPr>
          <w:p w:rsidR="00DB6820" w:rsidRDefault="00DB6820" w:rsidP="00DB6820">
            <w:pPr>
              <w:jc w:val="center"/>
              <w:rPr>
                <w:rFonts w:ascii="Calibri" w:hAnsi="Calibri"/>
                <w:b/>
                <w:bCs/>
                <w:sz w:val="22"/>
                <w:szCs w:val="22"/>
              </w:rPr>
            </w:pPr>
            <w:r>
              <w:rPr>
                <w:rFonts w:ascii="Calibri" w:hAnsi="Calibri"/>
                <w:b/>
                <w:bCs/>
                <w:sz w:val="22"/>
                <w:szCs w:val="22"/>
              </w:rPr>
              <w:t>Projected Taxes</w:t>
            </w:r>
          </w:p>
        </w:tc>
      </w:tr>
      <w:tr w:rsidR="0062783C"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 xml:space="preserve">Area </w:t>
            </w:r>
          </w:p>
        </w:tc>
        <w:tc>
          <w:tcPr>
            <w:tcW w:w="142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Owner</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Record #</w:t>
            </w:r>
          </w:p>
        </w:tc>
        <w:tc>
          <w:tcPr>
            <w:tcW w:w="187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Legal Description</w:t>
            </w:r>
          </w:p>
        </w:tc>
        <w:tc>
          <w:tcPr>
            <w:tcW w:w="128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Class</w:t>
            </w:r>
          </w:p>
        </w:tc>
        <w:tc>
          <w:tcPr>
            <w:tcW w:w="13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2016 Taxable Valuation</w:t>
            </w:r>
          </w:p>
        </w:tc>
        <w:tc>
          <w:tcPr>
            <w:tcW w:w="821"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(AG)    4.719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OO) 7.706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13.248</w:t>
            </w:r>
          </w:p>
        </w:tc>
        <w:tc>
          <w:tcPr>
            <w:tcW w:w="86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County                    3.692</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Ag             24.75</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Non AG 14.130</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Owner (OO)   14.130</w:t>
            </w:r>
          </w:p>
        </w:tc>
        <w:tc>
          <w:tcPr>
            <w:tcW w:w="110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Township   1.006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Clark School Bond     0.539</w:t>
            </w:r>
          </w:p>
        </w:tc>
        <w:tc>
          <w:tcPr>
            <w:tcW w:w="9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Outside City 4.641 to 17.889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Inside City  18.361 to 31.609</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outside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in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Difference</w:t>
            </w:r>
          </w:p>
        </w:tc>
        <w:tc>
          <w:tcPr>
            <w:tcW w:w="122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Share of Taxes</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proofErr w:type="spellStart"/>
            <w:r>
              <w:rPr>
                <w:rFonts w:ascii="Calibri" w:hAnsi="Calibri"/>
                <w:sz w:val="22"/>
                <w:szCs w:val="22"/>
              </w:rPr>
              <w:t>Ryab</w:t>
            </w:r>
            <w:proofErr w:type="spellEnd"/>
            <w:r>
              <w:rPr>
                <w:rFonts w:ascii="Calibri" w:hAnsi="Calibri"/>
                <w:sz w:val="22"/>
                <w:szCs w:val="22"/>
              </w:rPr>
              <w:t xml:space="preserve"> &amp; Karla </w:t>
            </w:r>
            <w:proofErr w:type="spellStart"/>
            <w:r>
              <w:rPr>
                <w:rFonts w:ascii="Calibri" w:hAnsi="Calibri"/>
                <w:sz w:val="22"/>
                <w:szCs w:val="22"/>
              </w:rPr>
              <w:t>Claussen</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2238</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 222' OF E 455' OF S 300' OF SE1/4SE1/4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$6,283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$112.26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$198.60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$86.34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$88.78</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proofErr w:type="spellStart"/>
            <w:r>
              <w:rPr>
                <w:rFonts w:ascii="Calibri" w:hAnsi="Calibri"/>
                <w:sz w:val="22"/>
                <w:szCs w:val="22"/>
              </w:rPr>
              <w:t>Ryab</w:t>
            </w:r>
            <w:proofErr w:type="spellEnd"/>
            <w:r>
              <w:rPr>
                <w:rFonts w:ascii="Calibri" w:hAnsi="Calibri"/>
                <w:sz w:val="22"/>
                <w:szCs w:val="22"/>
              </w:rPr>
              <w:t xml:space="preserve"> &amp; Karla </w:t>
            </w:r>
            <w:proofErr w:type="spellStart"/>
            <w:r>
              <w:rPr>
                <w:rFonts w:ascii="Calibri" w:hAnsi="Calibri"/>
                <w:sz w:val="22"/>
                <w:szCs w:val="22"/>
              </w:rPr>
              <w:t>Claussen</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2238</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 222' OF E 455' OF S 300' OF SE1/4SE1/4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$95,763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12.325</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$1,180.28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$2,496.25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$1,315.98</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$1,353.13</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Dan &amp; Clarice </w:t>
            </w:r>
            <w:proofErr w:type="spellStart"/>
            <w:r>
              <w:rPr>
                <w:rFonts w:ascii="Calibri" w:hAnsi="Calibri"/>
                <w:sz w:val="22"/>
                <w:szCs w:val="22"/>
              </w:rPr>
              <w:t>Duenwald</w:t>
            </w:r>
            <w:proofErr w:type="spellEnd"/>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2239</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 233' OF S 300' IN SE1/4SE1/4 LESS RD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$74,643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$1,333.65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$2,359.39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$1,025.74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$1,054.71</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Ray </w:t>
            </w:r>
            <w:proofErr w:type="spellStart"/>
            <w:r>
              <w:rPr>
                <w:rFonts w:ascii="Calibri" w:hAnsi="Calibri"/>
                <w:sz w:val="22"/>
                <w:szCs w:val="22"/>
              </w:rPr>
              <w:t>Kasel</w:t>
            </w:r>
            <w:proofErr w:type="spellEnd"/>
            <w:r>
              <w:rPr>
                <w:rFonts w:ascii="Calibri" w:hAnsi="Calibri"/>
                <w:sz w:val="22"/>
                <w:szCs w:val="22"/>
              </w:rPr>
              <w:t xml:space="preserve"> LLC (Natures Deli)</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2243</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HALLBERGS SECOND ADDITION LOT 1 IN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$1,520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$27.16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$48.05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$20.89</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$21.48</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Marvin &amp; Jessie Boss (Boss </w:t>
            </w:r>
            <w:proofErr w:type="spellStart"/>
            <w:r>
              <w:rPr>
                <w:rFonts w:ascii="Calibri" w:hAnsi="Calibri"/>
                <w:sz w:val="22"/>
                <w:szCs w:val="22"/>
              </w:rPr>
              <w:t>Constrution</w:t>
            </w:r>
            <w:proofErr w:type="spellEnd"/>
            <w:r>
              <w:rPr>
                <w:rFonts w:ascii="Calibri" w:hAnsi="Calibri"/>
                <w:sz w:val="22"/>
                <w:szCs w:val="22"/>
              </w:rPr>
              <w:t>)</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2244</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W 82' OF E 655' OF S 250' OF SE1/4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$15,881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$283.75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$501.98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$218.24</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$224.40</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David &amp; Caroline Musser</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7813</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LOT 1 MUSSER ADDN IN SE1/4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OO</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$85,525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7.706</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12.325</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26.067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$1,054.10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$2,229.38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$1,175.28</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$1,208.47</w:t>
            </w:r>
          </w:p>
        </w:tc>
      </w:tr>
      <w:tr w:rsidR="00DB6820" w:rsidTr="00876F04">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David &amp; Caroline Musser</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7813</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LOT 1 MUSSER ADDN IN SE1/4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$2,657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$47.47</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$83.99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$36.51</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$37.54</w:t>
            </w:r>
          </w:p>
        </w:tc>
      </w:tr>
      <w:tr w:rsidR="00876F04" w:rsidTr="00876F04">
        <w:trPr>
          <w:trHeight w:val="1259"/>
        </w:trPr>
        <w:tc>
          <w:tcPr>
            <w:tcW w:w="755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876F04" w:rsidRDefault="00876F04" w:rsidP="0024579C">
            <w:pPr>
              <w:jc w:val="center"/>
              <w:rPr>
                <w:rFonts w:ascii="Calibri" w:hAnsi="Calibri"/>
                <w:b/>
                <w:bCs/>
                <w:sz w:val="22"/>
                <w:szCs w:val="22"/>
              </w:rPr>
            </w:pPr>
            <w:r>
              <w:rPr>
                <w:rFonts w:ascii="Calibri" w:hAnsi="Calibri"/>
                <w:b/>
                <w:bCs/>
                <w:sz w:val="22"/>
                <w:szCs w:val="22"/>
              </w:rPr>
              <w:lastRenderedPageBreak/>
              <w:t>Property Information</w:t>
            </w:r>
          </w:p>
        </w:tc>
        <w:tc>
          <w:tcPr>
            <w:tcW w:w="9641" w:type="dxa"/>
            <w:gridSpan w:val="11"/>
            <w:tcBorders>
              <w:top w:val="single" w:sz="4" w:space="0" w:color="auto"/>
              <w:left w:val="nil"/>
              <w:bottom w:val="single" w:sz="4" w:space="0" w:color="auto"/>
              <w:right w:val="single" w:sz="4" w:space="0" w:color="auto"/>
            </w:tcBorders>
            <w:shd w:val="clear" w:color="auto" w:fill="auto"/>
            <w:vAlign w:val="center"/>
            <w:hideMark/>
          </w:tcPr>
          <w:p w:rsidR="00876F04" w:rsidRDefault="00876F04" w:rsidP="0024579C">
            <w:pPr>
              <w:jc w:val="center"/>
              <w:rPr>
                <w:rFonts w:ascii="Calibri" w:hAnsi="Calibri"/>
                <w:b/>
                <w:bCs/>
                <w:sz w:val="22"/>
                <w:szCs w:val="22"/>
              </w:rPr>
            </w:pPr>
            <w:r>
              <w:rPr>
                <w:rFonts w:ascii="Calibri" w:hAnsi="Calibri"/>
                <w:b/>
                <w:bCs/>
                <w:sz w:val="22"/>
                <w:szCs w:val="22"/>
              </w:rPr>
              <w:t>2015 Total T</w:t>
            </w:r>
            <w:r w:rsidR="009056EE">
              <w:rPr>
                <w:rFonts w:ascii="Calibri" w:hAnsi="Calibri"/>
                <w:b/>
                <w:bCs/>
                <w:sz w:val="22"/>
                <w:szCs w:val="22"/>
              </w:rPr>
              <w:t>1</w:t>
            </w:r>
            <w:r>
              <w:rPr>
                <w:rFonts w:ascii="Calibri" w:hAnsi="Calibri"/>
                <w:b/>
                <w:bCs/>
                <w:sz w:val="22"/>
                <w:szCs w:val="22"/>
              </w:rPr>
              <w:t>ax Levies (per $1,000 Valuation)</w:t>
            </w:r>
          </w:p>
        </w:tc>
        <w:tc>
          <w:tcPr>
            <w:tcW w:w="4881" w:type="dxa"/>
            <w:gridSpan w:val="4"/>
            <w:tcBorders>
              <w:top w:val="single" w:sz="4" w:space="0" w:color="auto"/>
              <w:left w:val="nil"/>
              <w:bottom w:val="single" w:sz="4" w:space="0" w:color="auto"/>
              <w:right w:val="single" w:sz="4" w:space="0" w:color="auto"/>
            </w:tcBorders>
            <w:shd w:val="clear" w:color="auto" w:fill="auto"/>
            <w:vAlign w:val="center"/>
            <w:hideMark/>
          </w:tcPr>
          <w:p w:rsidR="00876F04" w:rsidRDefault="00876F04" w:rsidP="0024579C">
            <w:pPr>
              <w:jc w:val="center"/>
              <w:rPr>
                <w:rFonts w:ascii="Calibri" w:hAnsi="Calibri"/>
                <w:b/>
                <w:bCs/>
                <w:sz w:val="22"/>
                <w:szCs w:val="22"/>
              </w:rPr>
            </w:pPr>
            <w:r>
              <w:rPr>
                <w:rFonts w:ascii="Calibri" w:hAnsi="Calibri"/>
                <w:b/>
                <w:bCs/>
                <w:sz w:val="22"/>
                <w:szCs w:val="22"/>
              </w:rPr>
              <w:t>Projected Taxes</w:t>
            </w:r>
          </w:p>
        </w:tc>
      </w:tr>
      <w:tr w:rsidR="0062783C"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 xml:space="preserve">Area </w:t>
            </w:r>
          </w:p>
        </w:tc>
        <w:tc>
          <w:tcPr>
            <w:tcW w:w="142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Owner</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Record #</w:t>
            </w:r>
          </w:p>
        </w:tc>
        <w:tc>
          <w:tcPr>
            <w:tcW w:w="187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Legal Description</w:t>
            </w:r>
          </w:p>
        </w:tc>
        <w:tc>
          <w:tcPr>
            <w:tcW w:w="1287"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Class</w:t>
            </w:r>
          </w:p>
        </w:tc>
        <w:tc>
          <w:tcPr>
            <w:tcW w:w="13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2016 Taxable Valuation</w:t>
            </w:r>
          </w:p>
        </w:tc>
        <w:tc>
          <w:tcPr>
            <w:tcW w:w="821"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(AG)    4.719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OO) 7.706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School (NA) 13.248</w:t>
            </w:r>
          </w:p>
        </w:tc>
        <w:tc>
          <w:tcPr>
            <w:tcW w:w="86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County                    3.692</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Ag             24.75</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Non AG 14.130</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Owner (OO)   14.130</w:t>
            </w:r>
          </w:p>
        </w:tc>
        <w:tc>
          <w:tcPr>
            <w:tcW w:w="110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Township   1.006</w:t>
            </w:r>
          </w:p>
        </w:tc>
        <w:tc>
          <w:tcPr>
            <w:tcW w:w="858"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Clark School Bond     0.539</w:t>
            </w:r>
          </w:p>
        </w:tc>
        <w:tc>
          <w:tcPr>
            <w:tcW w:w="930"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Outside City 4.641 to 17.889</w:t>
            </w:r>
          </w:p>
        </w:tc>
        <w:tc>
          <w:tcPr>
            <w:tcW w:w="836"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Inside City  18.361 to 31.609</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outside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If in City Limits</w:t>
            </w:r>
          </w:p>
        </w:tc>
        <w:tc>
          <w:tcPr>
            <w:tcW w:w="1219"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Difference</w:t>
            </w:r>
          </w:p>
        </w:tc>
        <w:tc>
          <w:tcPr>
            <w:tcW w:w="1224" w:type="dxa"/>
            <w:tcBorders>
              <w:top w:val="nil"/>
              <w:left w:val="nil"/>
              <w:bottom w:val="single" w:sz="4" w:space="0" w:color="auto"/>
              <w:right w:val="single" w:sz="4" w:space="0" w:color="auto"/>
            </w:tcBorders>
            <w:shd w:val="clear" w:color="auto" w:fill="auto"/>
            <w:vAlign w:val="center"/>
            <w:hideMark/>
          </w:tcPr>
          <w:p w:rsidR="0062783C" w:rsidRDefault="0062783C">
            <w:pPr>
              <w:jc w:val="center"/>
              <w:rPr>
                <w:rFonts w:ascii="Calibri" w:hAnsi="Calibri"/>
                <w:b/>
                <w:bCs/>
                <w:sz w:val="22"/>
                <w:szCs w:val="22"/>
              </w:rPr>
            </w:pPr>
            <w:r>
              <w:rPr>
                <w:rFonts w:ascii="Calibri" w:hAnsi="Calibri"/>
                <w:b/>
                <w:bCs/>
                <w:sz w:val="22"/>
                <w:szCs w:val="22"/>
              </w:rPr>
              <w:t>City Share of Taxes</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C2</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City of Clark</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7903</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EAST PASTURE ADDN IN SE1/4 6-116-57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$0.00</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Clark Industrial </w:t>
            </w:r>
            <w:proofErr w:type="spellStart"/>
            <w:r>
              <w:rPr>
                <w:rFonts w:ascii="Calibri" w:hAnsi="Calibri"/>
                <w:sz w:val="22"/>
                <w:szCs w:val="22"/>
              </w:rPr>
              <w:t>Develompent</w:t>
            </w:r>
            <w:proofErr w:type="spellEnd"/>
            <w:r>
              <w:rPr>
                <w:rFonts w:ascii="Calibri" w:hAnsi="Calibri"/>
                <w:sz w:val="22"/>
                <w:szCs w:val="22"/>
              </w:rPr>
              <w:t xml:space="preserve"> Corp</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7862</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CLARK INDUSTRIAL PARK LESS LOT 1 BLOCK 2 IN NW1/4 8-116-57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$39,790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$710.93</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$1,257.72</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$546.79</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$562.23</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M &amp; K Rentals (USDA)</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7954</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LOT 1 BLOCK 2 CLARK INDUSTRIAL PARK IN NW1/4 8-116 -57</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$186,720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$3,336.13</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$5,902.03</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$2,565.91</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$2,638.35</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Clark Industrial </w:t>
            </w:r>
            <w:proofErr w:type="spellStart"/>
            <w:r>
              <w:rPr>
                <w:rFonts w:ascii="Calibri" w:hAnsi="Calibri"/>
                <w:sz w:val="22"/>
                <w:szCs w:val="22"/>
              </w:rPr>
              <w:t>Develompent</w:t>
            </w:r>
            <w:proofErr w:type="spellEnd"/>
            <w:r>
              <w:rPr>
                <w:rFonts w:ascii="Calibri" w:hAnsi="Calibri"/>
                <w:sz w:val="22"/>
                <w:szCs w:val="22"/>
              </w:rPr>
              <w:t xml:space="preserve"> Corp (P4)</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8011</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Leased </w:t>
            </w:r>
            <w:proofErr w:type="spellStart"/>
            <w:r>
              <w:rPr>
                <w:rFonts w:ascii="Calibri" w:hAnsi="Calibri"/>
                <w:sz w:val="22"/>
                <w:szCs w:val="22"/>
              </w:rPr>
              <w:t>Bldng</w:t>
            </w:r>
            <w:proofErr w:type="spellEnd"/>
            <w:r>
              <w:rPr>
                <w:rFonts w:ascii="Calibri" w:hAnsi="Calibri"/>
                <w:sz w:val="22"/>
                <w:szCs w:val="22"/>
              </w:rPr>
              <w:t xml:space="preserve"> on Lots 1&amp; 2 Block 3 in Clark Industrial Park</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$130,400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$2,329.86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$4,121.81</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$1,791.96</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$1,842.55</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Clark Industrial </w:t>
            </w:r>
            <w:proofErr w:type="spellStart"/>
            <w:r>
              <w:rPr>
                <w:rFonts w:ascii="Calibri" w:hAnsi="Calibri"/>
                <w:sz w:val="22"/>
                <w:szCs w:val="22"/>
              </w:rPr>
              <w:t>Develompent</w:t>
            </w:r>
            <w:proofErr w:type="spellEnd"/>
            <w:r>
              <w:rPr>
                <w:rFonts w:ascii="Calibri" w:hAnsi="Calibri"/>
                <w:sz w:val="22"/>
                <w:szCs w:val="22"/>
              </w:rPr>
              <w:t xml:space="preserve"> Corp (Dura </w:t>
            </w:r>
            <w:proofErr w:type="spellStart"/>
            <w:r>
              <w:rPr>
                <w:rFonts w:ascii="Calibri" w:hAnsi="Calibri"/>
                <w:sz w:val="22"/>
                <w:szCs w:val="22"/>
              </w:rPr>
              <w:t>Lite</w:t>
            </w:r>
            <w:proofErr w:type="spellEnd"/>
            <w:r>
              <w:rPr>
                <w:rFonts w:ascii="Calibri" w:hAnsi="Calibri"/>
                <w:sz w:val="22"/>
                <w:szCs w:val="22"/>
              </w:rPr>
              <w:t xml:space="preserve"> Trailer)</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8012</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Leased </w:t>
            </w:r>
            <w:proofErr w:type="spellStart"/>
            <w:r>
              <w:rPr>
                <w:rFonts w:ascii="Calibri" w:hAnsi="Calibri"/>
                <w:sz w:val="22"/>
                <w:szCs w:val="22"/>
              </w:rPr>
              <w:t>Bldng</w:t>
            </w:r>
            <w:proofErr w:type="spellEnd"/>
            <w:r>
              <w:rPr>
                <w:rFonts w:ascii="Calibri" w:hAnsi="Calibri"/>
                <w:sz w:val="22"/>
                <w:szCs w:val="22"/>
              </w:rPr>
              <w:t xml:space="preserve"> on Lot 5 &amp; E 1/2 Lot 4 Block 1 in Clark Industrial Park</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$131,000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$2,340.58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$4,140.78</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$1,800.20</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$1,851.03</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Clark Industrial </w:t>
            </w:r>
            <w:proofErr w:type="spellStart"/>
            <w:r>
              <w:rPr>
                <w:rFonts w:ascii="Calibri" w:hAnsi="Calibri"/>
                <w:sz w:val="22"/>
                <w:szCs w:val="22"/>
              </w:rPr>
              <w:t>Develompent</w:t>
            </w:r>
            <w:proofErr w:type="spellEnd"/>
            <w:r>
              <w:rPr>
                <w:rFonts w:ascii="Calibri" w:hAnsi="Calibri"/>
                <w:sz w:val="22"/>
                <w:szCs w:val="22"/>
              </w:rPr>
              <w:t xml:space="preserve"> Corp (</w:t>
            </w:r>
            <w:proofErr w:type="spellStart"/>
            <w:r>
              <w:rPr>
                <w:rFonts w:ascii="Calibri" w:hAnsi="Calibri"/>
                <w:sz w:val="22"/>
                <w:szCs w:val="22"/>
              </w:rPr>
              <w:t>Agri</w:t>
            </w:r>
            <w:proofErr w:type="spellEnd"/>
            <w:r>
              <w:rPr>
                <w:rFonts w:ascii="Calibri" w:hAnsi="Calibri"/>
                <w:sz w:val="22"/>
                <w:szCs w:val="22"/>
              </w:rPr>
              <w:t>-Products)</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8013</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Leased </w:t>
            </w:r>
            <w:proofErr w:type="spellStart"/>
            <w:r>
              <w:rPr>
                <w:rFonts w:ascii="Calibri" w:hAnsi="Calibri"/>
                <w:sz w:val="22"/>
                <w:szCs w:val="22"/>
              </w:rPr>
              <w:t>Bldng</w:t>
            </w:r>
            <w:proofErr w:type="spellEnd"/>
            <w:r>
              <w:rPr>
                <w:rFonts w:ascii="Calibri" w:hAnsi="Calibri"/>
                <w:sz w:val="22"/>
                <w:szCs w:val="22"/>
              </w:rPr>
              <w:t xml:space="preserve"> on Lot 3  &amp; W 1/2 Lot 4 Block 1 in Clark Industrial Park</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$162,000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$2,894.45</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$5,120.66</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$2,226.20</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$2,289.06</w:t>
            </w:r>
          </w:p>
        </w:tc>
      </w:tr>
      <w:tr w:rsidR="00DB6820" w:rsidTr="00DB6820">
        <w:trPr>
          <w:trHeight w:val="1365"/>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DB6820" w:rsidRDefault="00DB6820">
            <w:pPr>
              <w:jc w:val="center"/>
              <w:rPr>
                <w:rFonts w:ascii="Calibri" w:hAnsi="Calibri"/>
                <w:b/>
                <w:bCs/>
                <w:sz w:val="22"/>
                <w:szCs w:val="22"/>
              </w:rPr>
            </w:pPr>
            <w:r>
              <w:rPr>
                <w:rFonts w:ascii="Calibri" w:hAnsi="Calibri"/>
                <w:b/>
                <w:bCs/>
                <w:sz w:val="22"/>
                <w:szCs w:val="22"/>
              </w:rPr>
              <w:t>Sub Area C3</w:t>
            </w:r>
          </w:p>
        </w:tc>
        <w:tc>
          <w:tcPr>
            <w:tcW w:w="142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Clark Industrial </w:t>
            </w:r>
            <w:proofErr w:type="spellStart"/>
            <w:r>
              <w:rPr>
                <w:rFonts w:ascii="Calibri" w:hAnsi="Calibri"/>
                <w:sz w:val="22"/>
                <w:szCs w:val="22"/>
              </w:rPr>
              <w:t>Develompent</w:t>
            </w:r>
            <w:proofErr w:type="spellEnd"/>
            <w:r>
              <w:rPr>
                <w:rFonts w:ascii="Calibri" w:hAnsi="Calibri"/>
                <w:sz w:val="22"/>
                <w:szCs w:val="22"/>
              </w:rPr>
              <w:t xml:space="preserve"> Corp (Dakota Style)</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8132</w:t>
            </w:r>
          </w:p>
        </w:tc>
        <w:tc>
          <w:tcPr>
            <w:tcW w:w="187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Leased </w:t>
            </w:r>
            <w:proofErr w:type="spellStart"/>
            <w:r>
              <w:rPr>
                <w:rFonts w:ascii="Calibri" w:hAnsi="Calibri"/>
                <w:sz w:val="22"/>
                <w:szCs w:val="22"/>
              </w:rPr>
              <w:t>Bldng</w:t>
            </w:r>
            <w:proofErr w:type="spellEnd"/>
            <w:r>
              <w:rPr>
                <w:rFonts w:ascii="Calibri" w:hAnsi="Calibri"/>
                <w:sz w:val="22"/>
                <w:szCs w:val="22"/>
              </w:rPr>
              <w:t xml:space="preserve"> on Lot 4 Block 3 in Clark Industrial Park</w:t>
            </w:r>
          </w:p>
        </w:tc>
        <w:tc>
          <w:tcPr>
            <w:tcW w:w="1287"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NAG</w:t>
            </w:r>
          </w:p>
        </w:tc>
        <w:tc>
          <w:tcPr>
            <w:tcW w:w="13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$200,000 </w:t>
            </w:r>
          </w:p>
        </w:tc>
        <w:tc>
          <w:tcPr>
            <w:tcW w:w="821"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13.248</w:t>
            </w:r>
          </w:p>
        </w:tc>
        <w:tc>
          <w:tcPr>
            <w:tcW w:w="86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3.692</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14.130</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 xml:space="preserve"> ----</w:t>
            </w:r>
          </w:p>
        </w:tc>
        <w:tc>
          <w:tcPr>
            <w:tcW w:w="110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0.388</w:t>
            </w:r>
          </w:p>
        </w:tc>
        <w:tc>
          <w:tcPr>
            <w:tcW w:w="858"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0.539</w:t>
            </w:r>
          </w:p>
        </w:tc>
        <w:tc>
          <w:tcPr>
            <w:tcW w:w="930"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17.867</w:t>
            </w:r>
          </w:p>
        </w:tc>
        <w:tc>
          <w:tcPr>
            <w:tcW w:w="836"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31.609</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$3,573.40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$6,321.80</w:t>
            </w:r>
          </w:p>
        </w:tc>
        <w:tc>
          <w:tcPr>
            <w:tcW w:w="1219"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$2,748.40</w:t>
            </w:r>
          </w:p>
        </w:tc>
        <w:tc>
          <w:tcPr>
            <w:tcW w:w="1224" w:type="dxa"/>
            <w:tcBorders>
              <w:top w:val="nil"/>
              <w:left w:val="nil"/>
              <w:bottom w:val="single" w:sz="4" w:space="0" w:color="auto"/>
              <w:right w:val="single" w:sz="4" w:space="0" w:color="auto"/>
            </w:tcBorders>
            <w:shd w:val="clear" w:color="auto" w:fill="auto"/>
            <w:vAlign w:val="center"/>
            <w:hideMark/>
          </w:tcPr>
          <w:p w:rsidR="00DB6820" w:rsidRDefault="00DB6820">
            <w:pPr>
              <w:jc w:val="center"/>
              <w:rPr>
                <w:rFonts w:ascii="Calibri" w:hAnsi="Calibri"/>
                <w:sz w:val="22"/>
                <w:szCs w:val="22"/>
              </w:rPr>
            </w:pPr>
            <w:r>
              <w:rPr>
                <w:rFonts w:ascii="Calibri" w:hAnsi="Calibri"/>
                <w:sz w:val="22"/>
                <w:szCs w:val="22"/>
              </w:rPr>
              <w:t>$2,826.00</w:t>
            </w:r>
          </w:p>
        </w:tc>
      </w:tr>
    </w:tbl>
    <w:p w:rsidR="00FC4FBF" w:rsidRDefault="00FC4FBF" w:rsidP="00DB6820">
      <w:pPr>
        <w:rPr>
          <w:rFonts w:ascii="Calibri" w:hAnsi="Calibri" w:cs="Arial"/>
          <w:b/>
          <w:bCs/>
          <w:sz w:val="22"/>
          <w:szCs w:val="22"/>
        </w:rPr>
      </w:pPr>
    </w:p>
    <w:p w:rsidR="00FC4FBF" w:rsidRDefault="00FC4FBF">
      <w:pPr>
        <w:rPr>
          <w:rFonts w:ascii="Calibri" w:hAnsi="Calibri" w:cs="Arial"/>
          <w:b/>
          <w:bCs/>
          <w:sz w:val="22"/>
          <w:szCs w:val="22"/>
        </w:rPr>
      </w:pPr>
      <w:r>
        <w:rPr>
          <w:rFonts w:ascii="Calibri" w:hAnsi="Calibri" w:cs="Arial"/>
          <w:b/>
          <w:bCs/>
          <w:sz w:val="22"/>
          <w:szCs w:val="22"/>
        </w:rPr>
        <w:br w:type="page"/>
      </w:r>
    </w:p>
    <w:p w:rsidR="00FC4FBF" w:rsidRDefault="00AE0D7F">
      <w:pPr>
        <w:rPr>
          <w:rFonts w:ascii="Calibri" w:hAnsi="Calibri" w:cs="Arial"/>
          <w:b/>
          <w:bCs/>
          <w:sz w:val="22"/>
          <w:szCs w:val="22"/>
        </w:rPr>
      </w:pPr>
      <w:r>
        <w:rPr>
          <w:rFonts w:ascii="Calibri" w:hAnsi="Calibri" w:cs="Arial"/>
          <w:b/>
          <w:bCs/>
          <w:noProof/>
          <w:sz w:val="22"/>
          <w:szCs w:val="22"/>
        </w:rPr>
        <w:lastRenderedPageBreak/>
        <w:drawing>
          <wp:anchor distT="0" distB="0" distL="114300" distR="114300" simplePos="0" relativeHeight="251841536" behindDoc="0" locked="0" layoutInCell="1" allowOverlap="1">
            <wp:simplePos x="0" y="0"/>
            <wp:positionH relativeFrom="column">
              <wp:posOffset>1129949</wp:posOffset>
            </wp:positionH>
            <wp:positionV relativeFrom="paragraph">
              <wp:posOffset>-686773</wp:posOffset>
            </wp:positionV>
            <wp:extent cx="11844250" cy="8891081"/>
            <wp:effectExtent l="19050" t="0" r="4850" b="0"/>
            <wp:wrapNone/>
            <wp:docPr id="38" name="Picture 37" descr="ExistingLandUseMap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stingLandUseMap2009.jpg"/>
                    <pic:cNvPicPr/>
                  </pic:nvPicPr>
                  <pic:blipFill>
                    <a:blip r:embed="rId22" cstate="print"/>
                    <a:stretch>
                      <a:fillRect/>
                    </a:stretch>
                  </pic:blipFill>
                  <pic:spPr>
                    <a:xfrm>
                      <a:off x="0" y="0"/>
                      <a:ext cx="11844250" cy="8891081"/>
                    </a:xfrm>
                    <a:prstGeom prst="rect">
                      <a:avLst/>
                    </a:prstGeom>
                  </pic:spPr>
                </pic:pic>
              </a:graphicData>
            </a:graphic>
          </wp:anchor>
        </w:drawing>
      </w:r>
    </w:p>
    <w:p w:rsidR="00FC4FBF" w:rsidRDefault="00FC4FBF">
      <w:pPr>
        <w:rPr>
          <w:rFonts w:ascii="Calibri" w:hAnsi="Calibri" w:cs="Arial"/>
          <w:b/>
          <w:bCs/>
          <w:sz w:val="22"/>
          <w:szCs w:val="22"/>
        </w:rPr>
      </w:pPr>
      <w:r>
        <w:rPr>
          <w:rFonts w:ascii="Calibri" w:hAnsi="Calibri" w:cs="Arial"/>
          <w:b/>
          <w:bCs/>
          <w:sz w:val="22"/>
          <w:szCs w:val="22"/>
        </w:rPr>
        <w:br w:type="page"/>
      </w:r>
    </w:p>
    <w:p w:rsidR="00CB0E39" w:rsidRDefault="00AE0D7F">
      <w:pPr>
        <w:rPr>
          <w:rFonts w:ascii="Calibri" w:hAnsi="Calibri" w:cs="Arial"/>
          <w:b/>
          <w:bCs/>
          <w:sz w:val="22"/>
          <w:szCs w:val="22"/>
        </w:rPr>
      </w:pPr>
      <w:r>
        <w:rPr>
          <w:rFonts w:ascii="Calibri" w:hAnsi="Calibri" w:cs="Arial"/>
          <w:b/>
          <w:bCs/>
          <w:noProof/>
          <w:sz w:val="22"/>
          <w:szCs w:val="22"/>
        </w:rPr>
        <w:lastRenderedPageBreak/>
        <w:drawing>
          <wp:anchor distT="0" distB="0" distL="114300" distR="114300" simplePos="0" relativeHeight="251842560" behindDoc="1" locked="0" layoutInCell="1" allowOverlap="1">
            <wp:simplePos x="0" y="0"/>
            <wp:positionH relativeFrom="column">
              <wp:posOffset>1499601</wp:posOffset>
            </wp:positionH>
            <wp:positionV relativeFrom="paragraph">
              <wp:posOffset>-375488</wp:posOffset>
            </wp:positionV>
            <wp:extent cx="10856473" cy="8404698"/>
            <wp:effectExtent l="19050" t="0" r="2027" b="0"/>
            <wp:wrapNone/>
            <wp:docPr id="39" name="Picture 38" descr="FutureLandUseMap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tureLandUseMap2009.jpg"/>
                    <pic:cNvPicPr/>
                  </pic:nvPicPr>
                  <pic:blipFill>
                    <a:blip r:embed="rId23" cstate="print"/>
                    <a:stretch>
                      <a:fillRect/>
                    </a:stretch>
                  </pic:blipFill>
                  <pic:spPr>
                    <a:xfrm>
                      <a:off x="0" y="0"/>
                      <a:ext cx="10856473" cy="8404698"/>
                    </a:xfrm>
                    <a:prstGeom prst="rect">
                      <a:avLst/>
                    </a:prstGeom>
                  </pic:spPr>
                </pic:pic>
              </a:graphicData>
            </a:graphic>
          </wp:anchor>
        </w:drawing>
      </w:r>
      <w:r w:rsidR="00CB0E39">
        <w:rPr>
          <w:rFonts w:ascii="Calibri" w:hAnsi="Calibri" w:cs="Arial"/>
          <w:b/>
          <w:bCs/>
          <w:sz w:val="22"/>
          <w:szCs w:val="22"/>
        </w:rPr>
        <w:br w:type="page"/>
      </w:r>
    </w:p>
    <w:p w:rsidR="00A554AA" w:rsidRPr="00701731" w:rsidRDefault="00FC4FBF" w:rsidP="00701731">
      <w:pPr>
        <w:jc w:val="center"/>
        <w:rPr>
          <w:rFonts w:ascii="Calibri" w:hAnsi="Calibri" w:cs="Arial"/>
          <w:b/>
          <w:bCs/>
          <w:sz w:val="22"/>
          <w:szCs w:val="22"/>
        </w:rPr>
      </w:pPr>
      <w:r>
        <w:rPr>
          <w:rFonts w:ascii="Calibri" w:hAnsi="Calibri" w:cs="Arial"/>
          <w:b/>
          <w:bCs/>
          <w:noProof/>
          <w:sz w:val="22"/>
          <w:szCs w:val="22"/>
        </w:rPr>
        <w:lastRenderedPageBreak/>
        <w:drawing>
          <wp:anchor distT="0" distB="0" distL="114300" distR="114300" simplePos="0" relativeHeight="251833344" behindDoc="1" locked="0" layoutInCell="1" allowOverlap="1">
            <wp:simplePos x="0" y="0"/>
            <wp:positionH relativeFrom="column">
              <wp:posOffset>1156970</wp:posOffset>
            </wp:positionH>
            <wp:positionV relativeFrom="paragraph">
              <wp:posOffset>-568960</wp:posOffset>
            </wp:positionV>
            <wp:extent cx="11461750" cy="8839200"/>
            <wp:effectExtent l="19050" t="0" r="6350" b="0"/>
            <wp:wrapNone/>
            <wp:docPr id="33" name="Picture 32" descr="A Area Util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Area Utilities.jpg"/>
                    <pic:cNvPicPr/>
                  </pic:nvPicPr>
                  <pic:blipFill>
                    <a:blip r:embed="rId24" cstate="print"/>
                    <a:stretch>
                      <a:fillRect/>
                    </a:stretch>
                  </pic:blipFill>
                  <pic:spPr>
                    <a:xfrm>
                      <a:off x="0" y="0"/>
                      <a:ext cx="11461750" cy="8839200"/>
                    </a:xfrm>
                    <a:prstGeom prst="rect">
                      <a:avLst/>
                    </a:prstGeom>
                  </pic:spPr>
                </pic:pic>
              </a:graphicData>
            </a:graphic>
          </wp:anchor>
        </w:drawing>
      </w:r>
      <w:r w:rsidR="00A554AA" w:rsidRPr="00701731">
        <w:rPr>
          <w:rFonts w:ascii="Calibri" w:hAnsi="Calibri" w:cs="Arial"/>
          <w:b/>
          <w:bCs/>
          <w:sz w:val="22"/>
          <w:szCs w:val="22"/>
        </w:rPr>
        <w:br w:type="page"/>
      </w:r>
    </w:p>
    <w:p w:rsidR="001F56C4" w:rsidRDefault="00701731">
      <w:pPr>
        <w:rPr>
          <w:rFonts w:ascii="Calibri" w:hAnsi="Calibri" w:cs="Arial"/>
          <w:b/>
          <w:bCs/>
          <w:noProof/>
          <w:sz w:val="22"/>
          <w:szCs w:val="22"/>
        </w:rPr>
      </w:pPr>
      <w:r>
        <w:rPr>
          <w:rFonts w:ascii="Calibri" w:hAnsi="Calibri" w:cs="Arial"/>
          <w:b/>
          <w:bCs/>
          <w:noProof/>
          <w:sz w:val="22"/>
          <w:szCs w:val="22"/>
        </w:rPr>
        <w:lastRenderedPageBreak/>
        <w:br w:type="page"/>
      </w:r>
      <w:r w:rsidR="00FC4FBF">
        <w:rPr>
          <w:rFonts w:ascii="Calibri" w:hAnsi="Calibri" w:cs="Arial"/>
          <w:b/>
          <w:bCs/>
          <w:noProof/>
          <w:sz w:val="22"/>
          <w:szCs w:val="22"/>
        </w:rPr>
        <w:drawing>
          <wp:anchor distT="0" distB="0" distL="114300" distR="114300" simplePos="0" relativeHeight="251832320" behindDoc="1" locked="0" layoutInCell="1" allowOverlap="1">
            <wp:simplePos x="0" y="0"/>
            <wp:positionH relativeFrom="column">
              <wp:posOffset>1156970</wp:posOffset>
            </wp:positionH>
            <wp:positionV relativeFrom="paragraph">
              <wp:posOffset>-772160</wp:posOffset>
            </wp:positionV>
            <wp:extent cx="11684000" cy="9042400"/>
            <wp:effectExtent l="19050" t="0" r="0" b="0"/>
            <wp:wrapNone/>
            <wp:docPr id="32" name="Picture 31" descr="B Area Util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Area Utilities.jpg"/>
                    <pic:cNvPicPr/>
                  </pic:nvPicPr>
                  <pic:blipFill>
                    <a:blip r:embed="rId25" cstate="print"/>
                    <a:stretch>
                      <a:fillRect/>
                    </a:stretch>
                  </pic:blipFill>
                  <pic:spPr>
                    <a:xfrm>
                      <a:off x="0" y="0"/>
                      <a:ext cx="11684000" cy="9042400"/>
                    </a:xfrm>
                    <a:prstGeom prst="rect">
                      <a:avLst/>
                    </a:prstGeom>
                  </pic:spPr>
                </pic:pic>
              </a:graphicData>
            </a:graphic>
          </wp:anchor>
        </w:drawing>
      </w:r>
    </w:p>
    <w:p w:rsidR="00735C04" w:rsidRPr="00701731" w:rsidRDefault="00FC4FBF" w:rsidP="00FC4FBF">
      <w:pPr>
        <w:rPr>
          <w:rFonts w:ascii="Calibri" w:hAnsi="Calibri" w:cs="Arial"/>
          <w:b/>
          <w:bCs/>
          <w:sz w:val="22"/>
          <w:szCs w:val="22"/>
        </w:rPr>
      </w:pPr>
      <w:r>
        <w:rPr>
          <w:rFonts w:ascii="Calibri" w:hAnsi="Calibri" w:cs="Arial"/>
          <w:b/>
          <w:bCs/>
          <w:noProof/>
          <w:sz w:val="22"/>
          <w:szCs w:val="22"/>
        </w:rPr>
        <w:lastRenderedPageBreak/>
        <w:drawing>
          <wp:anchor distT="0" distB="0" distL="114300" distR="114300" simplePos="0" relativeHeight="251831296" behindDoc="1" locked="0" layoutInCell="1" allowOverlap="1">
            <wp:simplePos x="0" y="0"/>
            <wp:positionH relativeFrom="column">
              <wp:posOffset>857575</wp:posOffset>
            </wp:positionH>
            <wp:positionV relativeFrom="paragraph">
              <wp:posOffset>-764594</wp:posOffset>
            </wp:positionV>
            <wp:extent cx="11809149" cy="9144000"/>
            <wp:effectExtent l="19050" t="0" r="1851" b="0"/>
            <wp:wrapNone/>
            <wp:docPr id="31" name="Picture 30" descr="C Area Util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Area Utilities.jpg"/>
                    <pic:cNvPicPr/>
                  </pic:nvPicPr>
                  <pic:blipFill>
                    <a:blip r:embed="rId26" cstate="print"/>
                    <a:stretch>
                      <a:fillRect/>
                    </a:stretch>
                  </pic:blipFill>
                  <pic:spPr>
                    <a:xfrm>
                      <a:off x="0" y="0"/>
                      <a:ext cx="11809149" cy="9144000"/>
                    </a:xfrm>
                    <a:prstGeom prst="rect">
                      <a:avLst/>
                    </a:prstGeom>
                  </pic:spPr>
                </pic:pic>
              </a:graphicData>
            </a:graphic>
          </wp:anchor>
        </w:drawing>
      </w:r>
    </w:p>
    <w:sectPr w:rsidR="00735C04" w:rsidRPr="00701731" w:rsidSect="00EA1E61">
      <w:pgSz w:w="24480" w:h="15840" w:orient="landscape" w:code="3"/>
      <w:pgMar w:top="1296" w:right="1008" w:bottom="1296" w:left="100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6938" w:rsidRDefault="00DF6938" w:rsidP="00136EDD">
      <w:r>
        <w:separator/>
      </w:r>
    </w:p>
  </w:endnote>
  <w:endnote w:type="continuationSeparator" w:id="0">
    <w:p w:rsidR="00DF6938" w:rsidRDefault="00DF6938" w:rsidP="00136EDD">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CEE" w:rsidRPr="001F11F8" w:rsidRDefault="00A95CEE">
    <w:pPr>
      <w:pStyle w:val="Footer"/>
      <w:pBdr>
        <w:top w:val="thinThickSmallGap" w:sz="24" w:space="1" w:color="622423" w:themeColor="accent2" w:themeShade="7F"/>
      </w:pBdr>
      <w:rPr>
        <w:rFonts w:asciiTheme="minorHAnsi" w:hAnsiTheme="minorHAnsi"/>
        <w:sz w:val="20"/>
        <w:szCs w:val="20"/>
      </w:rPr>
    </w:pPr>
    <w:r w:rsidRPr="001F11F8">
      <w:rPr>
        <w:rFonts w:asciiTheme="minorHAnsi" w:hAnsiTheme="minorHAnsi"/>
        <w:sz w:val="20"/>
        <w:szCs w:val="20"/>
      </w:rPr>
      <w:t>City of Clark Annexation Study 2016</w:t>
    </w:r>
    <w:r>
      <w:rPr>
        <w:rFonts w:asciiTheme="minorHAnsi" w:hAnsiTheme="minorHAnsi"/>
        <w:sz w:val="20"/>
        <w:szCs w:val="20"/>
      </w:rPr>
      <w:t xml:space="preserve"> </w:t>
    </w:r>
    <w:r w:rsidRPr="001F11F8">
      <w:rPr>
        <w:rFonts w:asciiTheme="minorHAnsi" w:hAnsiTheme="minorHAnsi"/>
        <w:sz w:val="20"/>
        <w:szCs w:val="20"/>
      </w:rPr>
      <w:t>- First District Association of Local Governments 06/24/16</w:t>
    </w:r>
    <w:r w:rsidRPr="001F11F8">
      <w:rPr>
        <w:rFonts w:asciiTheme="minorHAnsi" w:hAnsiTheme="minorHAnsi"/>
        <w:sz w:val="20"/>
        <w:szCs w:val="20"/>
      </w:rPr>
      <w:ptab w:relativeTo="margin" w:alignment="right" w:leader="none"/>
    </w:r>
    <w:r w:rsidRPr="001F11F8">
      <w:rPr>
        <w:rFonts w:asciiTheme="minorHAnsi" w:hAnsiTheme="minorHAnsi"/>
        <w:sz w:val="20"/>
        <w:szCs w:val="20"/>
      </w:rPr>
      <w:t xml:space="preserve">Page </w:t>
    </w:r>
    <w:r w:rsidR="00256684" w:rsidRPr="001F11F8">
      <w:rPr>
        <w:rFonts w:asciiTheme="minorHAnsi" w:hAnsiTheme="minorHAnsi"/>
        <w:sz w:val="20"/>
        <w:szCs w:val="20"/>
      </w:rPr>
      <w:fldChar w:fldCharType="begin"/>
    </w:r>
    <w:r w:rsidRPr="001F11F8">
      <w:rPr>
        <w:rFonts w:asciiTheme="minorHAnsi" w:hAnsiTheme="minorHAnsi"/>
        <w:sz w:val="20"/>
        <w:szCs w:val="20"/>
      </w:rPr>
      <w:instrText xml:space="preserve"> PAGE   \* MERGEFORMAT </w:instrText>
    </w:r>
    <w:r w:rsidR="00256684" w:rsidRPr="001F11F8">
      <w:rPr>
        <w:rFonts w:asciiTheme="minorHAnsi" w:hAnsiTheme="minorHAnsi"/>
        <w:sz w:val="20"/>
        <w:szCs w:val="20"/>
      </w:rPr>
      <w:fldChar w:fldCharType="separate"/>
    </w:r>
    <w:r w:rsidR="00191C5B">
      <w:rPr>
        <w:rFonts w:asciiTheme="minorHAnsi" w:hAnsiTheme="minorHAnsi"/>
        <w:noProof/>
        <w:sz w:val="20"/>
        <w:szCs w:val="20"/>
      </w:rPr>
      <w:t>1</w:t>
    </w:r>
    <w:r w:rsidR="00256684" w:rsidRPr="001F11F8">
      <w:rPr>
        <w:rFonts w:asciiTheme="minorHAnsi" w:hAnsiTheme="minorHAnsi"/>
        <w:sz w:val="20"/>
        <w:szCs w:val="20"/>
      </w:rPr>
      <w:fldChar w:fldCharType="end"/>
    </w:r>
  </w:p>
  <w:p w:rsidR="00A95CEE" w:rsidRDefault="00A95CE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6938" w:rsidRDefault="00DF6938" w:rsidP="00136EDD">
      <w:r>
        <w:separator/>
      </w:r>
    </w:p>
  </w:footnote>
  <w:footnote w:type="continuationSeparator" w:id="0">
    <w:p w:rsidR="00DF6938" w:rsidRDefault="00DF6938" w:rsidP="00136ED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0"/>
    <w:lvl w:ilvl="0">
      <w:start w:val="1"/>
      <w:numFmt w:val="decimal"/>
      <w:pStyle w:val="1"/>
      <w:lvlText w:val="%1."/>
      <w:lvlJc w:val="left"/>
      <w:pPr>
        <w:tabs>
          <w:tab w:val="num" w:pos="864"/>
        </w:tabs>
      </w:pPr>
      <w:rPr>
        <w:rFonts w:ascii="Arial" w:hAnsi="Arial"/>
        <w:sz w:val="24"/>
      </w:rPr>
    </w:lvl>
  </w:abstractNum>
  <w:abstractNum w:abstractNumId="1">
    <w:nsid w:val="120B5C2F"/>
    <w:multiLevelType w:val="hybridMultilevel"/>
    <w:tmpl w:val="3DEE3D7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193422A7"/>
    <w:multiLevelType w:val="hybridMultilevel"/>
    <w:tmpl w:val="0D9C8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6145CF"/>
    <w:multiLevelType w:val="hybridMultilevel"/>
    <w:tmpl w:val="D69472B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2F1F6509"/>
    <w:multiLevelType w:val="hybridMultilevel"/>
    <w:tmpl w:val="B2CE2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53659C8"/>
    <w:multiLevelType w:val="hybridMultilevel"/>
    <w:tmpl w:val="4BC2AE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45B04393"/>
    <w:multiLevelType w:val="hybridMultilevel"/>
    <w:tmpl w:val="5BD0B1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474D11E4"/>
    <w:multiLevelType w:val="hybridMultilevel"/>
    <w:tmpl w:val="1048E5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47CD49C0"/>
    <w:multiLevelType w:val="hybridMultilevel"/>
    <w:tmpl w:val="3DEE3D7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488E274D"/>
    <w:multiLevelType w:val="hybridMultilevel"/>
    <w:tmpl w:val="00BA496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8E300B2"/>
    <w:multiLevelType w:val="hybridMultilevel"/>
    <w:tmpl w:val="B9DCBC4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nsid w:val="51393CAB"/>
    <w:multiLevelType w:val="hybridMultilevel"/>
    <w:tmpl w:val="B48CF9F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54575835"/>
    <w:multiLevelType w:val="hybridMultilevel"/>
    <w:tmpl w:val="7B48D5AA"/>
    <w:lvl w:ilvl="0" w:tplc="96469A86">
      <w:start w:val="1"/>
      <w:numFmt w:val="lowerLetter"/>
      <w:lvlText w:val="%1)"/>
      <w:lvlJc w:val="left"/>
      <w:pPr>
        <w:tabs>
          <w:tab w:val="num" w:pos="360"/>
        </w:tabs>
        <w:ind w:left="360" w:hanging="360"/>
      </w:pPr>
      <w:rPr>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nsid w:val="5E59441E"/>
    <w:multiLevelType w:val="hybridMultilevel"/>
    <w:tmpl w:val="C9544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68723681"/>
    <w:multiLevelType w:val="hybridMultilevel"/>
    <w:tmpl w:val="77825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A947A67"/>
    <w:multiLevelType w:val="hybridMultilevel"/>
    <w:tmpl w:val="35765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E8E1B69"/>
    <w:multiLevelType w:val="hybridMultilevel"/>
    <w:tmpl w:val="652E369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6F712456"/>
    <w:multiLevelType w:val="hybridMultilevel"/>
    <w:tmpl w:val="C4D0D9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74A33AA"/>
    <w:multiLevelType w:val="hybridMultilevel"/>
    <w:tmpl w:val="8626C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8AE075E"/>
    <w:multiLevelType w:val="hybridMultilevel"/>
    <w:tmpl w:val="86C80C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C9248BE"/>
    <w:multiLevelType w:val="hybridMultilevel"/>
    <w:tmpl w:val="EA22DE6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12"/>
  </w:num>
  <w:num w:numId="2">
    <w:abstractNumId w:val="15"/>
  </w:num>
  <w:num w:numId="3">
    <w:abstractNumId w:val="20"/>
  </w:num>
  <w:num w:numId="4">
    <w:abstractNumId w:val="14"/>
  </w:num>
  <w:num w:numId="5">
    <w:abstractNumId w:val="13"/>
  </w:num>
  <w:num w:numId="6">
    <w:abstractNumId w:val="6"/>
  </w:num>
  <w:num w:numId="7">
    <w:abstractNumId w:val="9"/>
  </w:num>
  <w:num w:numId="8">
    <w:abstractNumId w:val="21"/>
  </w:num>
  <w:num w:numId="9">
    <w:abstractNumId w:val="5"/>
  </w:num>
  <w:num w:numId="10">
    <w:abstractNumId w:val="7"/>
  </w:num>
  <w:num w:numId="11">
    <w:abstractNumId w:val="11"/>
  </w:num>
  <w:num w:numId="12">
    <w:abstractNumId w:val="0"/>
    <w:lvlOverride w:ilvl="0">
      <w:startOverride w:val="1"/>
      <w:lvl w:ilvl="0">
        <w:start w:val="1"/>
        <w:numFmt w:val="decimal"/>
        <w:pStyle w:val="1"/>
        <w:lvlText w:val="%1."/>
        <w:lvlJc w:val="left"/>
      </w:lvl>
    </w:lvlOverride>
  </w:num>
  <w:num w:numId="13">
    <w:abstractNumId w:val="10"/>
  </w:num>
  <w:num w:numId="14">
    <w:abstractNumId w:val="16"/>
  </w:num>
  <w:num w:numId="15">
    <w:abstractNumId w:val="17"/>
  </w:num>
  <w:num w:numId="16">
    <w:abstractNumId w:val="19"/>
  </w:num>
  <w:num w:numId="17">
    <w:abstractNumId w:val="2"/>
  </w:num>
  <w:num w:numId="18">
    <w:abstractNumId w:val="4"/>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3"/>
  </w:num>
  <w:num w:numId="22">
    <w:abstractNumId w:val="22"/>
  </w:num>
  <w:num w:numId="23">
    <w:abstractNumId w:val="18"/>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proofState w:spelling="clean"/>
  <w:stylePaneFormatFilter w:val="3F01"/>
  <w:defaultTabStop w:val="720"/>
  <w:drawingGridHorizontalSpacing w:val="120"/>
  <w:displayHorizontalDrawingGridEvery w:val="2"/>
  <w:noPunctuationKerning/>
  <w:characterSpacingControl w:val="doNotCompress"/>
  <w:hdrShapeDefaults>
    <o:shapedefaults v:ext="edit" spidmax="54273">
      <o:colormru v:ext="edit" colors="white"/>
      <o:colormenu v:ext="edit" fillcolor="none [3212]" strokecolor="none"/>
    </o:shapedefaults>
  </w:hdrShapeDefaults>
  <w:footnotePr>
    <w:footnote w:id="-1"/>
    <w:footnote w:id="0"/>
  </w:footnotePr>
  <w:endnotePr>
    <w:endnote w:id="-1"/>
    <w:endnote w:id="0"/>
  </w:endnotePr>
  <w:compat/>
  <w:rsids>
    <w:rsidRoot w:val="001729BA"/>
    <w:rsid w:val="00011E13"/>
    <w:rsid w:val="0001774A"/>
    <w:rsid w:val="000221EF"/>
    <w:rsid w:val="000258F1"/>
    <w:rsid w:val="00025F15"/>
    <w:rsid w:val="000373E3"/>
    <w:rsid w:val="00044500"/>
    <w:rsid w:val="0004560D"/>
    <w:rsid w:val="00047FCB"/>
    <w:rsid w:val="00053087"/>
    <w:rsid w:val="0006310A"/>
    <w:rsid w:val="00063E83"/>
    <w:rsid w:val="00065E65"/>
    <w:rsid w:val="0006770A"/>
    <w:rsid w:val="00074AEF"/>
    <w:rsid w:val="000758BE"/>
    <w:rsid w:val="000759C0"/>
    <w:rsid w:val="000807E8"/>
    <w:rsid w:val="000809C8"/>
    <w:rsid w:val="00086A6C"/>
    <w:rsid w:val="000900FD"/>
    <w:rsid w:val="000A2023"/>
    <w:rsid w:val="000B2FAE"/>
    <w:rsid w:val="000B477D"/>
    <w:rsid w:val="000C6881"/>
    <w:rsid w:val="000D22CD"/>
    <w:rsid w:val="000D2EF4"/>
    <w:rsid w:val="000D74CC"/>
    <w:rsid w:val="000E5351"/>
    <w:rsid w:val="000E57B0"/>
    <w:rsid w:val="000E5F07"/>
    <w:rsid w:val="000E724B"/>
    <w:rsid w:val="000F4EE5"/>
    <w:rsid w:val="0010006B"/>
    <w:rsid w:val="00106B7B"/>
    <w:rsid w:val="00111914"/>
    <w:rsid w:val="0011347F"/>
    <w:rsid w:val="001168EF"/>
    <w:rsid w:val="00116D98"/>
    <w:rsid w:val="00124151"/>
    <w:rsid w:val="00124E1E"/>
    <w:rsid w:val="00136EDD"/>
    <w:rsid w:val="00152756"/>
    <w:rsid w:val="001627F0"/>
    <w:rsid w:val="00171673"/>
    <w:rsid w:val="001729BA"/>
    <w:rsid w:val="00172FC0"/>
    <w:rsid w:val="00181987"/>
    <w:rsid w:val="00187371"/>
    <w:rsid w:val="00190D63"/>
    <w:rsid w:val="00191C5B"/>
    <w:rsid w:val="00192595"/>
    <w:rsid w:val="00193698"/>
    <w:rsid w:val="00194CBE"/>
    <w:rsid w:val="001A023A"/>
    <w:rsid w:val="001A3E70"/>
    <w:rsid w:val="001A5EC5"/>
    <w:rsid w:val="001A61DC"/>
    <w:rsid w:val="001C5B11"/>
    <w:rsid w:val="001D1A2C"/>
    <w:rsid w:val="001D2C1C"/>
    <w:rsid w:val="001D31FD"/>
    <w:rsid w:val="001D3BCC"/>
    <w:rsid w:val="001D53DB"/>
    <w:rsid w:val="001E56D1"/>
    <w:rsid w:val="001F011A"/>
    <w:rsid w:val="001F11F8"/>
    <w:rsid w:val="001F5167"/>
    <w:rsid w:val="001F56C4"/>
    <w:rsid w:val="002072CA"/>
    <w:rsid w:val="002162D3"/>
    <w:rsid w:val="00220D25"/>
    <w:rsid w:val="00226EF4"/>
    <w:rsid w:val="00230D5D"/>
    <w:rsid w:val="0023156D"/>
    <w:rsid w:val="00235B43"/>
    <w:rsid w:val="0024001A"/>
    <w:rsid w:val="00243FA1"/>
    <w:rsid w:val="0024579C"/>
    <w:rsid w:val="00256684"/>
    <w:rsid w:val="002638E9"/>
    <w:rsid w:val="002659EC"/>
    <w:rsid w:val="00267A5A"/>
    <w:rsid w:val="00271F66"/>
    <w:rsid w:val="00272999"/>
    <w:rsid w:val="00273AAD"/>
    <w:rsid w:val="00292625"/>
    <w:rsid w:val="002A321A"/>
    <w:rsid w:val="002A3406"/>
    <w:rsid w:val="002A35E9"/>
    <w:rsid w:val="002A634B"/>
    <w:rsid w:val="002A6F36"/>
    <w:rsid w:val="002B4737"/>
    <w:rsid w:val="002B6588"/>
    <w:rsid w:val="002D388D"/>
    <w:rsid w:val="002D512B"/>
    <w:rsid w:val="002D6754"/>
    <w:rsid w:val="002E058E"/>
    <w:rsid w:val="002E64C7"/>
    <w:rsid w:val="002E65EC"/>
    <w:rsid w:val="002F7725"/>
    <w:rsid w:val="003023BE"/>
    <w:rsid w:val="00303D2A"/>
    <w:rsid w:val="003262C2"/>
    <w:rsid w:val="00334412"/>
    <w:rsid w:val="00335DA1"/>
    <w:rsid w:val="00337D91"/>
    <w:rsid w:val="003405C1"/>
    <w:rsid w:val="00340C40"/>
    <w:rsid w:val="003418F1"/>
    <w:rsid w:val="003437BD"/>
    <w:rsid w:val="00350755"/>
    <w:rsid w:val="00351FE2"/>
    <w:rsid w:val="00355943"/>
    <w:rsid w:val="00356E29"/>
    <w:rsid w:val="00361B10"/>
    <w:rsid w:val="003754B7"/>
    <w:rsid w:val="00382000"/>
    <w:rsid w:val="00382314"/>
    <w:rsid w:val="003853ED"/>
    <w:rsid w:val="00392DF8"/>
    <w:rsid w:val="003A16A1"/>
    <w:rsid w:val="003A4F23"/>
    <w:rsid w:val="003A6860"/>
    <w:rsid w:val="003B2A8E"/>
    <w:rsid w:val="003B2B07"/>
    <w:rsid w:val="003B3F54"/>
    <w:rsid w:val="003C1DDE"/>
    <w:rsid w:val="003C6290"/>
    <w:rsid w:val="003F6868"/>
    <w:rsid w:val="003F71B6"/>
    <w:rsid w:val="0041688B"/>
    <w:rsid w:val="00420086"/>
    <w:rsid w:val="004244B1"/>
    <w:rsid w:val="0043092A"/>
    <w:rsid w:val="004333F7"/>
    <w:rsid w:val="00433DE7"/>
    <w:rsid w:val="00442988"/>
    <w:rsid w:val="00444BBE"/>
    <w:rsid w:val="00445322"/>
    <w:rsid w:val="00452F7F"/>
    <w:rsid w:val="00461596"/>
    <w:rsid w:val="0046456E"/>
    <w:rsid w:val="004706A3"/>
    <w:rsid w:val="00474E08"/>
    <w:rsid w:val="004775C1"/>
    <w:rsid w:val="00477D4B"/>
    <w:rsid w:val="004A037D"/>
    <w:rsid w:val="004A4B0D"/>
    <w:rsid w:val="004B58E1"/>
    <w:rsid w:val="004C0782"/>
    <w:rsid w:val="004C5E95"/>
    <w:rsid w:val="004C7D2F"/>
    <w:rsid w:val="004D2FC8"/>
    <w:rsid w:val="004F254C"/>
    <w:rsid w:val="004F43C8"/>
    <w:rsid w:val="004F789C"/>
    <w:rsid w:val="00502936"/>
    <w:rsid w:val="00514E52"/>
    <w:rsid w:val="00515124"/>
    <w:rsid w:val="005153B5"/>
    <w:rsid w:val="00521663"/>
    <w:rsid w:val="0052364E"/>
    <w:rsid w:val="005271A7"/>
    <w:rsid w:val="005300FE"/>
    <w:rsid w:val="00544AA3"/>
    <w:rsid w:val="00554FF5"/>
    <w:rsid w:val="00557AB2"/>
    <w:rsid w:val="00557B3B"/>
    <w:rsid w:val="00557D65"/>
    <w:rsid w:val="00563182"/>
    <w:rsid w:val="00567669"/>
    <w:rsid w:val="00570C37"/>
    <w:rsid w:val="00572CC0"/>
    <w:rsid w:val="00583A54"/>
    <w:rsid w:val="00591BAF"/>
    <w:rsid w:val="0059423E"/>
    <w:rsid w:val="005A2888"/>
    <w:rsid w:val="005B1278"/>
    <w:rsid w:val="005C4223"/>
    <w:rsid w:val="005D1585"/>
    <w:rsid w:val="005E0050"/>
    <w:rsid w:val="005E46C7"/>
    <w:rsid w:val="005F1E17"/>
    <w:rsid w:val="005F6E19"/>
    <w:rsid w:val="0060556B"/>
    <w:rsid w:val="0062542D"/>
    <w:rsid w:val="0062783C"/>
    <w:rsid w:val="0063119A"/>
    <w:rsid w:val="00633A31"/>
    <w:rsid w:val="0064060A"/>
    <w:rsid w:val="00641940"/>
    <w:rsid w:val="006448AD"/>
    <w:rsid w:val="00650F6F"/>
    <w:rsid w:val="00671684"/>
    <w:rsid w:val="00672206"/>
    <w:rsid w:val="00676EA0"/>
    <w:rsid w:val="006828C3"/>
    <w:rsid w:val="0068624D"/>
    <w:rsid w:val="00686E55"/>
    <w:rsid w:val="006877A4"/>
    <w:rsid w:val="00690424"/>
    <w:rsid w:val="00690A47"/>
    <w:rsid w:val="006964A9"/>
    <w:rsid w:val="006A2E3E"/>
    <w:rsid w:val="006C691F"/>
    <w:rsid w:val="006C6F1F"/>
    <w:rsid w:val="006D004B"/>
    <w:rsid w:val="006D2AF0"/>
    <w:rsid w:val="006D782F"/>
    <w:rsid w:val="006E7C35"/>
    <w:rsid w:val="006F34D8"/>
    <w:rsid w:val="006F3EE1"/>
    <w:rsid w:val="006F5361"/>
    <w:rsid w:val="00701731"/>
    <w:rsid w:val="00705CF8"/>
    <w:rsid w:val="00722753"/>
    <w:rsid w:val="007228EE"/>
    <w:rsid w:val="00734379"/>
    <w:rsid w:val="00735C04"/>
    <w:rsid w:val="00747721"/>
    <w:rsid w:val="00747FB2"/>
    <w:rsid w:val="007515BD"/>
    <w:rsid w:val="00755230"/>
    <w:rsid w:val="00766A3F"/>
    <w:rsid w:val="0076757A"/>
    <w:rsid w:val="00770874"/>
    <w:rsid w:val="00773EE2"/>
    <w:rsid w:val="007770F5"/>
    <w:rsid w:val="00780D7E"/>
    <w:rsid w:val="007864F6"/>
    <w:rsid w:val="0079023B"/>
    <w:rsid w:val="00792657"/>
    <w:rsid w:val="00796839"/>
    <w:rsid w:val="007A1760"/>
    <w:rsid w:val="007A2642"/>
    <w:rsid w:val="007A445F"/>
    <w:rsid w:val="007B47D5"/>
    <w:rsid w:val="007C61E4"/>
    <w:rsid w:val="007D0FDB"/>
    <w:rsid w:val="007D282C"/>
    <w:rsid w:val="007D4E16"/>
    <w:rsid w:val="007D7EEF"/>
    <w:rsid w:val="007F14A8"/>
    <w:rsid w:val="007F696F"/>
    <w:rsid w:val="00804FB0"/>
    <w:rsid w:val="008053EA"/>
    <w:rsid w:val="008129C5"/>
    <w:rsid w:val="00813475"/>
    <w:rsid w:val="0082194A"/>
    <w:rsid w:val="00822205"/>
    <w:rsid w:val="00823285"/>
    <w:rsid w:val="00823D7C"/>
    <w:rsid w:val="0082592C"/>
    <w:rsid w:val="00827658"/>
    <w:rsid w:val="008311FC"/>
    <w:rsid w:val="00831F8F"/>
    <w:rsid w:val="008337D3"/>
    <w:rsid w:val="008427DC"/>
    <w:rsid w:val="00843EA1"/>
    <w:rsid w:val="0084650B"/>
    <w:rsid w:val="00846E9C"/>
    <w:rsid w:val="00852ECC"/>
    <w:rsid w:val="00853E13"/>
    <w:rsid w:val="0086438A"/>
    <w:rsid w:val="008751F0"/>
    <w:rsid w:val="008769E9"/>
    <w:rsid w:val="00876F04"/>
    <w:rsid w:val="00877A09"/>
    <w:rsid w:val="00882057"/>
    <w:rsid w:val="00882387"/>
    <w:rsid w:val="00884770"/>
    <w:rsid w:val="00897126"/>
    <w:rsid w:val="00897FD3"/>
    <w:rsid w:val="008A19A0"/>
    <w:rsid w:val="008A2441"/>
    <w:rsid w:val="008A7640"/>
    <w:rsid w:val="008B726B"/>
    <w:rsid w:val="008C525A"/>
    <w:rsid w:val="008C78B6"/>
    <w:rsid w:val="008D0DFE"/>
    <w:rsid w:val="008D2283"/>
    <w:rsid w:val="008D483C"/>
    <w:rsid w:val="008D4B36"/>
    <w:rsid w:val="008D583C"/>
    <w:rsid w:val="008E4295"/>
    <w:rsid w:val="008E4F93"/>
    <w:rsid w:val="008F081B"/>
    <w:rsid w:val="009004B3"/>
    <w:rsid w:val="0090070A"/>
    <w:rsid w:val="00902F1A"/>
    <w:rsid w:val="00903D3B"/>
    <w:rsid w:val="009056EE"/>
    <w:rsid w:val="00911736"/>
    <w:rsid w:val="00913B90"/>
    <w:rsid w:val="009146CB"/>
    <w:rsid w:val="009202FD"/>
    <w:rsid w:val="009231E8"/>
    <w:rsid w:val="009344CC"/>
    <w:rsid w:val="0094370A"/>
    <w:rsid w:val="009516CB"/>
    <w:rsid w:val="00955D9E"/>
    <w:rsid w:val="0096172B"/>
    <w:rsid w:val="009637C3"/>
    <w:rsid w:val="00965266"/>
    <w:rsid w:val="009700C5"/>
    <w:rsid w:val="0097311F"/>
    <w:rsid w:val="009928D6"/>
    <w:rsid w:val="009B17E6"/>
    <w:rsid w:val="009B4330"/>
    <w:rsid w:val="009B5414"/>
    <w:rsid w:val="009C3238"/>
    <w:rsid w:val="009C4BDA"/>
    <w:rsid w:val="009D5748"/>
    <w:rsid w:val="009E1169"/>
    <w:rsid w:val="009E32FD"/>
    <w:rsid w:val="009F5EE0"/>
    <w:rsid w:val="00A013F2"/>
    <w:rsid w:val="00A0221B"/>
    <w:rsid w:val="00A075BC"/>
    <w:rsid w:val="00A1410B"/>
    <w:rsid w:val="00A14319"/>
    <w:rsid w:val="00A2006C"/>
    <w:rsid w:val="00A31422"/>
    <w:rsid w:val="00A34197"/>
    <w:rsid w:val="00A42D5B"/>
    <w:rsid w:val="00A509F4"/>
    <w:rsid w:val="00A554AA"/>
    <w:rsid w:val="00A57070"/>
    <w:rsid w:val="00A577AD"/>
    <w:rsid w:val="00A61D67"/>
    <w:rsid w:val="00A66309"/>
    <w:rsid w:val="00A673B2"/>
    <w:rsid w:val="00A83C75"/>
    <w:rsid w:val="00A83FA8"/>
    <w:rsid w:val="00A85284"/>
    <w:rsid w:val="00A95CEE"/>
    <w:rsid w:val="00A96F20"/>
    <w:rsid w:val="00AA04AC"/>
    <w:rsid w:val="00AA1ED4"/>
    <w:rsid w:val="00AA3324"/>
    <w:rsid w:val="00AA5A14"/>
    <w:rsid w:val="00AC1D58"/>
    <w:rsid w:val="00AC355E"/>
    <w:rsid w:val="00AD2B40"/>
    <w:rsid w:val="00AD6BE8"/>
    <w:rsid w:val="00AE0D7F"/>
    <w:rsid w:val="00AF0DDF"/>
    <w:rsid w:val="00B00A3C"/>
    <w:rsid w:val="00B0279D"/>
    <w:rsid w:val="00B0328E"/>
    <w:rsid w:val="00B05B4C"/>
    <w:rsid w:val="00B16575"/>
    <w:rsid w:val="00B16A8B"/>
    <w:rsid w:val="00B324BF"/>
    <w:rsid w:val="00B32BB7"/>
    <w:rsid w:val="00B407F6"/>
    <w:rsid w:val="00B55002"/>
    <w:rsid w:val="00B60B17"/>
    <w:rsid w:val="00B72728"/>
    <w:rsid w:val="00B73132"/>
    <w:rsid w:val="00B81D0D"/>
    <w:rsid w:val="00B821D7"/>
    <w:rsid w:val="00B85CBD"/>
    <w:rsid w:val="00B9085D"/>
    <w:rsid w:val="00B90B0D"/>
    <w:rsid w:val="00B91412"/>
    <w:rsid w:val="00BA0BD5"/>
    <w:rsid w:val="00BA2E6D"/>
    <w:rsid w:val="00BA59D1"/>
    <w:rsid w:val="00BB6048"/>
    <w:rsid w:val="00BC7A78"/>
    <w:rsid w:val="00BD0833"/>
    <w:rsid w:val="00BD544D"/>
    <w:rsid w:val="00BD7A29"/>
    <w:rsid w:val="00BE11C9"/>
    <w:rsid w:val="00BE3EE1"/>
    <w:rsid w:val="00BE6448"/>
    <w:rsid w:val="00C01092"/>
    <w:rsid w:val="00C16BCA"/>
    <w:rsid w:val="00C24DC6"/>
    <w:rsid w:val="00C25DC3"/>
    <w:rsid w:val="00C26BDF"/>
    <w:rsid w:val="00C31E53"/>
    <w:rsid w:val="00C34679"/>
    <w:rsid w:val="00C36068"/>
    <w:rsid w:val="00C36F38"/>
    <w:rsid w:val="00C37048"/>
    <w:rsid w:val="00C40ABF"/>
    <w:rsid w:val="00C57FCA"/>
    <w:rsid w:val="00C62C02"/>
    <w:rsid w:val="00C73B86"/>
    <w:rsid w:val="00C80F30"/>
    <w:rsid w:val="00C82E0D"/>
    <w:rsid w:val="00C914AA"/>
    <w:rsid w:val="00C96078"/>
    <w:rsid w:val="00CA2AD7"/>
    <w:rsid w:val="00CA4DFA"/>
    <w:rsid w:val="00CB0E39"/>
    <w:rsid w:val="00CB2EA3"/>
    <w:rsid w:val="00CB6795"/>
    <w:rsid w:val="00CD17E7"/>
    <w:rsid w:val="00CD6345"/>
    <w:rsid w:val="00CF02B9"/>
    <w:rsid w:val="00CF07EE"/>
    <w:rsid w:val="00D0283C"/>
    <w:rsid w:val="00D03967"/>
    <w:rsid w:val="00D232DE"/>
    <w:rsid w:val="00D33BA1"/>
    <w:rsid w:val="00D3573C"/>
    <w:rsid w:val="00D36218"/>
    <w:rsid w:val="00D4348F"/>
    <w:rsid w:val="00D43B94"/>
    <w:rsid w:val="00D47BC2"/>
    <w:rsid w:val="00D7198B"/>
    <w:rsid w:val="00D777E4"/>
    <w:rsid w:val="00D83F12"/>
    <w:rsid w:val="00D8437C"/>
    <w:rsid w:val="00D85470"/>
    <w:rsid w:val="00DA241D"/>
    <w:rsid w:val="00DA774C"/>
    <w:rsid w:val="00DA7C25"/>
    <w:rsid w:val="00DB24FF"/>
    <w:rsid w:val="00DB57B5"/>
    <w:rsid w:val="00DB6820"/>
    <w:rsid w:val="00DC046D"/>
    <w:rsid w:val="00DC1331"/>
    <w:rsid w:val="00DC2D8A"/>
    <w:rsid w:val="00DE2812"/>
    <w:rsid w:val="00DF58E4"/>
    <w:rsid w:val="00DF599C"/>
    <w:rsid w:val="00DF6184"/>
    <w:rsid w:val="00DF6938"/>
    <w:rsid w:val="00DF6AB7"/>
    <w:rsid w:val="00E12983"/>
    <w:rsid w:val="00E142BB"/>
    <w:rsid w:val="00E26DB8"/>
    <w:rsid w:val="00E27EA2"/>
    <w:rsid w:val="00E33A4F"/>
    <w:rsid w:val="00E33C08"/>
    <w:rsid w:val="00E438D6"/>
    <w:rsid w:val="00E444AB"/>
    <w:rsid w:val="00E44553"/>
    <w:rsid w:val="00E45BB4"/>
    <w:rsid w:val="00E516E8"/>
    <w:rsid w:val="00E52F9A"/>
    <w:rsid w:val="00E6773F"/>
    <w:rsid w:val="00E87D99"/>
    <w:rsid w:val="00EA1E61"/>
    <w:rsid w:val="00EA4EBD"/>
    <w:rsid w:val="00EB11A2"/>
    <w:rsid w:val="00EB60AF"/>
    <w:rsid w:val="00EC14B7"/>
    <w:rsid w:val="00EC635B"/>
    <w:rsid w:val="00ED14A1"/>
    <w:rsid w:val="00ED25C8"/>
    <w:rsid w:val="00ED6205"/>
    <w:rsid w:val="00EE68CC"/>
    <w:rsid w:val="00EF1AD2"/>
    <w:rsid w:val="00EF37FC"/>
    <w:rsid w:val="00EF5035"/>
    <w:rsid w:val="00EF6D19"/>
    <w:rsid w:val="00F01B44"/>
    <w:rsid w:val="00F03FC9"/>
    <w:rsid w:val="00F15B7E"/>
    <w:rsid w:val="00F17207"/>
    <w:rsid w:val="00F23017"/>
    <w:rsid w:val="00F24122"/>
    <w:rsid w:val="00F312BD"/>
    <w:rsid w:val="00F31707"/>
    <w:rsid w:val="00F319EC"/>
    <w:rsid w:val="00F41D94"/>
    <w:rsid w:val="00F4207A"/>
    <w:rsid w:val="00F4312D"/>
    <w:rsid w:val="00F52A4A"/>
    <w:rsid w:val="00F5430A"/>
    <w:rsid w:val="00F55C9F"/>
    <w:rsid w:val="00F71976"/>
    <w:rsid w:val="00F85EA3"/>
    <w:rsid w:val="00F86235"/>
    <w:rsid w:val="00F91B64"/>
    <w:rsid w:val="00F95252"/>
    <w:rsid w:val="00F95AD4"/>
    <w:rsid w:val="00F95F4C"/>
    <w:rsid w:val="00F96EFF"/>
    <w:rsid w:val="00F97BE6"/>
    <w:rsid w:val="00FB0E9E"/>
    <w:rsid w:val="00FB32CA"/>
    <w:rsid w:val="00FB4D6A"/>
    <w:rsid w:val="00FB6328"/>
    <w:rsid w:val="00FC4FBF"/>
    <w:rsid w:val="00FC6DD2"/>
    <w:rsid w:val="00FD5B3B"/>
    <w:rsid w:val="00FD66CA"/>
    <w:rsid w:val="00FE2F0E"/>
    <w:rsid w:val="00FE357C"/>
    <w:rsid w:val="00FE511B"/>
    <w:rsid w:val="00FE68C4"/>
    <w:rsid w:val="00FF55E9"/>
    <w:rsid w:val="00FF560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4273">
      <o:colormru v:ext="edit" colors="white"/>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7725"/>
    <w:rPr>
      <w:sz w:val="24"/>
      <w:szCs w:val="24"/>
    </w:rPr>
  </w:style>
  <w:style w:type="paragraph" w:styleId="Heading3">
    <w:name w:val="heading 3"/>
    <w:basedOn w:val="Normal"/>
    <w:next w:val="Normal"/>
    <w:link w:val="Heading3Char"/>
    <w:qFormat/>
    <w:rsid w:val="00BA59D1"/>
    <w:pPr>
      <w:keepNext/>
      <w:outlineLvl w:val="2"/>
    </w:pPr>
    <w:rPr>
      <w:b/>
      <w:szCs w:val="20"/>
    </w:rPr>
  </w:style>
  <w:style w:type="paragraph" w:styleId="Heading4">
    <w:name w:val="heading 4"/>
    <w:basedOn w:val="Normal"/>
    <w:next w:val="Normal"/>
    <w:link w:val="Heading4Char"/>
    <w:uiPriority w:val="9"/>
    <w:semiHidden/>
    <w:unhideWhenUsed/>
    <w:qFormat/>
    <w:rsid w:val="00C16BCA"/>
    <w:pPr>
      <w:keepNext/>
      <w:keepLines/>
      <w:spacing w:before="20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BA59D1"/>
    <w:pPr>
      <w:keepNext/>
      <w:outlineLvl w:val="6"/>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BA59D1"/>
    <w:rPr>
      <w:b/>
      <w:sz w:val="24"/>
    </w:rPr>
  </w:style>
  <w:style w:type="character" w:customStyle="1" w:styleId="Heading4Char">
    <w:name w:val="Heading 4 Char"/>
    <w:basedOn w:val="DefaultParagraphFont"/>
    <w:link w:val="Heading4"/>
    <w:uiPriority w:val="9"/>
    <w:semiHidden/>
    <w:rsid w:val="00C16BCA"/>
    <w:rPr>
      <w:rFonts w:asciiTheme="majorHAnsi" w:eastAsiaTheme="majorEastAsia" w:hAnsiTheme="majorHAnsi" w:cstheme="majorBidi"/>
      <w:b/>
      <w:bCs/>
      <w:i/>
      <w:iCs/>
      <w:color w:val="4F81BD" w:themeColor="accent1"/>
      <w:sz w:val="24"/>
      <w:szCs w:val="24"/>
    </w:rPr>
  </w:style>
  <w:style w:type="character" w:customStyle="1" w:styleId="Heading7Char">
    <w:name w:val="Heading 7 Char"/>
    <w:basedOn w:val="DefaultParagraphFont"/>
    <w:link w:val="Heading7"/>
    <w:rsid w:val="00BA59D1"/>
    <w:rPr>
      <w:sz w:val="24"/>
    </w:rPr>
  </w:style>
  <w:style w:type="paragraph" w:customStyle="1" w:styleId="a">
    <w:name w:val="_"/>
    <w:basedOn w:val="Normal"/>
    <w:rsid w:val="001729BA"/>
    <w:pPr>
      <w:widowControl w:val="0"/>
      <w:autoSpaceDE w:val="0"/>
      <w:autoSpaceDN w:val="0"/>
      <w:adjustRightInd w:val="0"/>
      <w:ind w:left="630" w:hanging="630"/>
    </w:pPr>
    <w:rPr>
      <w:sz w:val="20"/>
    </w:rPr>
  </w:style>
  <w:style w:type="paragraph" w:styleId="BalloonText">
    <w:name w:val="Balloon Text"/>
    <w:basedOn w:val="Normal"/>
    <w:link w:val="BalloonTextChar"/>
    <w:uiPriority w:val="99"/>
    <w:semiHidden/>
    <w:unhideWhenUsed/>
    <w:rsid w:val="006877A4"/>
    <w:rPr>
      <w:rFonts w:ascii="Tahoma" w:hAnsi="Tahoma" w:cs="Tahoma"/>
      <w:sz w:val="16"/>
      <w:szCs w:val="16"/>
    </w:rPr>
  </w:style>
  <w:style w:type="character" w:customStyle="1" w:styleId="BalloonTextChar">
    <w:name w:val="Balloon Text Char"/>
    <w:basedOn w:val="DefaultParagraphFont"/>
    <w:link w:val="BalloonText"/>
    <w:uiPriority w:val="99"/>
    <w:semiHidden/>
    <w:rsid w:val="006877A4"/>
    <w:rPr>
      <w:rFonts w:ascii="Tahoma" w:hAnsi="Tahoma" w:cs="Tahoma"/>
      <w:sz w:val="16"/>
      <w:szCs w:val="16"/>
    </w:rPr>
  </w:style>
  <w:style w:type="paragraph" w:styleId="ListParagraph">
    <w:name w:val="List Paragraph"/>
    <w:basedOn w:val="Normal"/>
    <w:uiPriority w:val="34"/>
    <w:qFormat/>
    <w:rsid w:val="00187371"/>
    <w:pPr>
      <w:ind w:left="720"/>
      <w:contextualSpacing/>
    </w:pPr>
  </w:style>
  <w:style w:type="table" w:styleId="TableGrid">
    <w:name w:val="Table Grid"/>
    <w:basedOn w:val="TableNormal"/>
    <w:uiPriority w:val="59"/>
    <w:rsid w:val="00F96EF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old">
    <w:name w:val="fold"/>
    <w:basedOn w:val="DefaultParagraphFont"/>
    <w:rsid w:val="009146CB"/>
  </w:style>
  <w:style w:type="paragraph" w:styleId="Header">
    <w:name w:val="header"/>
    <w:basedOn w:val="Normal"/>
    <w:link w:val="HeaderChar"/>
    <w:uiPriority w:val="99"/>
    <w:semiHidden/>
    <w:unhideWhenUsed/>
    <w:rsid w:val="00136EDD"/>
    <w:pPr>
      <w:tabs>
        <w:tab w:val="center" w:pos="4680"/>
        <w:tab w:val="right" w:pos="9360"/>
      </w:tabs>
    </w:pPr>
  </w:style>
  <w:style w:type="character" w:customStyle="1" w:styleId="HeaderChar">
    <w:name w:val="Header Char"/>
    <w:basedOn w:val="DefaultParagraphFont"/>
    <w:link w:val="Header"/>
    <w:uiPriority w:val="99"/>
    <w:semiHidden/>
    <w:rsid w:val="00136EDD"/>
    <w:rPr>
      <w:sz w:val="24"/>
      <w:szCs w:val="24"/>
    </w:rPr>
  </w:style>
  <w:style w:type="paragraph" w:styleId="Footer">
    <w:name w:val="footer"/>
    <w:basedOn w:val="Normal"/>
    <w:link w:val="FooterChar"/>
    <w:uiPriority w:val="99"/>
    <w:unhideWhenUsed/>
    <w:rsid w:val="00136EDD"/>
    <w:pPr>
      <w:tabs>
        <w:tab w:val="center" w:pos="4680"/>
        <w:tab w:val="right" w:pos="9360"/>
      </w:tabs>
    </w:pPr>
  </w:style>
  <w:style w:type="character" w:customStyle="1" w:styleId="FooterChar">
    <w:name w:val="Footer Char"/>
    <w:basedOn w:val="DefaultParagraphFont"/>
    <w:link w:val="Footer"/>
    <w:uiPriority w:val="99"/>
    <w:rsid w:val="00136EDD"/>
    <w:rPr>
      <w:sz w:val="24"/>
      <w:szCs w:val="24"/>
    </w:rPr>
  </w:style>
  <w:style w:type="paragraph" w:styleId="NoSpacing">
    <w:name w:val="No Spacing"/>
    <w:link w:val="NoSpacingChar"/>
    <w:uiPriority w:val="1"/>
    <w:qFormat/>
    <w:rsid w:val="0091173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11736"/>
    <w:rPr>
      <w:rFonts w:asciiTheme="minorHAnsi" w:eastAsiaTheme="minorEastAsia" w:hAnsiTheme="minorHAnsi" w:cstheme="minorBidi"/>
      <w:sz w:val="22"/>
      <w:szCs w:val="22"/>
    </w:rPr>
  </w:style>
  <w:style w:type="paragraph" w:styleId="BodyText">
    <w:name w:val="Body Text"/>
    <w:basedOn w:val="Normal"/>
    <w:link w:val="BodyTextChar"/>
    <w:semiHidden/>
    <w:rsid w:val="00690A47"/>
    <w:rPr>
      <w:b/>
      <w:szCs w:val="20"/>
      <w:u w:val="single"/>
    </w:rPr>
  </w:style>
  <w:style w:type="character" w:customStyle="1" w:styleId="BodyTextChar">
    <w:name w:val="Body Text Char"/>
    <w:basedOn w:val="DefaultParagraphFont"/>
    <w:link w:val="BodyText"/>
    <w:semiHidden/>
    <w:rsid w:val="00690A47"/>
    <w:rPr>
      <w:b/>
      <w:sz w:val="24"/>
      <w:u w:val="single"/>
    </w:rPr>
  </w:style>
  <w:style w:type="paragraph" w:customStyle="1" w:styleId="1">
    <w:name w:val="1"/>
    <w:aliases w:val="2,3"/>
    <w:basedOn w:val="Normal"/>
    <w:rsid w:val="00690A47"/>
    <w:pPr>
      <w:widowControl w:val="0"/>
      <w:numPr>
        <w:numId w:val="12"/>
      </w:numPr>
      <w:ind w:left="720" w:hanging="720"/>
    </w:pPr>
    <w:rPr>
      <w:snapToGrid w:val="0"/>
      <w:szCs w:val="20"/>
    </w:rPr>
  </w:style>
  <w:style w:type="paragraph" w:styleId="BodyText3">
    <w:name w:val="Body Text 3"/>
    <w:basedOn w:val="Normal"/>
    <w:link w:val="BodyText3Char"/>
    <w:uiPriority w:val="99"/>
    <w:semiHidden/>
    <w:unhideWhenUsed/>
    <w:rsid w:val="00701731"/>
    <w:pPr>
      <w:spacing w:after="120"/>
    </w:pPr>
    <w:rPr>
      <w:sz w:val="16"/>
      <w:szCs w:val="16"/>
    </w:rPr>
  </w:style>
  <w:style w:type="character" w:customStyle="1" w:styleId="BodyText3Char">
    <w:name w:val="Body Text 3 Char"/>
    <w:basedOn w:val="DefaultParagraphFont"/>
    <w:link w:val="BodyText3"/>
    <w:uiPriority w:val="99"/>
    <w:semiHidden/>
    <w:rsid w:val="00701731"/>
    <w:rPr>
      <w:sz w:val="16"/>
      <w:szCs w:val="16"/>
    </w:rPr>
  </w:style>
  <w:style w:type="paragraph" w:styleId="Title">
    <w:name w:val="Title"/>
    <w:basedOn w:val="Normal"/>
    <w:link w:val="TitleChar"/>
    <w:uiPriority w:val="10"/>
    <w:qFormat/>
    <w:rsid w:val="00701731"/>
    <w:pPr>
      <w:jc w:val="center"/>
    </w:pPr>
    <w:rPr>
      <w:rFonts w:ascii="Arial" w:eastAsiaTheme="minorHAnsi" w:hAnsi="Arial" w:cs="Arial"/>
      <w:b/>
      <w:bCs/>
      <w:sz w:val="20"/>
      <w:szCs w:val="20"/>
    </w:rPr>
  </w:style>
  <w:style w:type="character" w:customStyle="1" w:styleId="TitleChar">
    <w:name w:val="Title Char"/>
    <w:basedOn w:val="DefaultParagraphFont"/>
    <w:link w:val="Title"/>
    <w:uiPriority w:val="10"/>
    <w:rsid w:val="00701731"/>
    <w:rPr>
      <w:rFonts w:ascii="Arial" w:eastAsiaTheme="minorHAnsi" w:hAnsi="Arial" w:cs="Arial"/>
      <w:b/>
      <w:bCs/>
    </w:rPr>
  </w:style>
  <w:style w:type="character" w:customStyle="1" w:styleId="xbe">
    <w:name w:val="_xbe"/>
    <w:basedOn w:val="DefaultParagraphFont"/>
    <w:rsid w:val="001627F0"/>
  </w:style>
</w:styles>
</file>

<file path=word/webSettings.xml><?xml version="1.0" encoding="utf-8"?>
<w:webSettings xmlns:r="http://schemas.openxmlformats.org/officeDocument/2006/relationships" xmlns:w="http://schemas.openxmlformats.org/wordprocessingml/2006/main">
  <w:divs>
    <w:div w:id="16121915">
      <w:bodyDiv w:val="1"/>
      <w:marLeft w:val="0"/>
      <w:marRight w:val="0"/>
      <w:marTop w:val="0"/>
      <w:marBottom w:val="0"/>
      <w:divBdr>
        <w:top w:val="none" w:sz="0" w:space="0" w:color="auto"/>
        <w:left w:val="none" w:sz="0" w:space="0" w:color="auto"/>
        <w:bottom w:val="none" w:sz="0" w:space="0" w:color="auto"/>
        <w:right w:val="none" w:sz="0" w:space="0" w:color="auto"/>
      </w:divBdr>
    </w:div>
    <w:div w:id="126971257">
      <w:bodyDiv w:val="1"/>
      <w:marLeft w:val="0"/>
      <w:marRight w:val="0"/>
      <w:marTop w:val="0"/>
      <w:marBottom w:val="0"/>
      <w:divBdr>
        <w:top w:val="none" w:sz="0" w:space="0" w:color="auto"/>
        <w:left w:val="none" w:sz="0" w:space="0" w:color="auto"/>
        <w:bottom w:val="none" w:sz="0" w:space="0" w:color="auto"/>
        <w:right w:val="none" w:sz="0" w:space="0" w:color="auto"/>
      </w:divBdr>
    </w:div>
    <w:div w:id="137770007">
      <w:bodyDiv w:val="1"/>
      <w:marLeft w:val="0"/>
      <w:marRight w:val="0"/>
      <w:marTop w:val="0"/>
      <w:marBottom w:val="0"/>
      <w:divBdr>
        <w:top w:val="none" w:sz="0" w:space="0" w:color="auto"/>
        <w:left w:val="none" w:sz="0" w:space="0" w:color="auto"/>
        <w:bottom w:val="none" w:sz="0" w:space="0" w:color="auto"/>
        <w:right w:val="none" w:sz="0" w:space="0" w:color="auto"/>
      </w:divBdr>
    </w:div>
    <w:div w:id="258831657">
      <w:bodyDiv w:val="1"/>
      <w:marLeft w:val="0"/>
      <w:marRight w:val="0"/>
      <w:marTop w:val="0"/>
      <w:marBottom w:val="0"/>
      <w:divBdr>
        <w:top w:val="none" w:sz="0" w:space="0" w:color="auto"/>
        <w:left w:val="none" w:sz="0" w:space="0" w:color="auto"/>
        <w:bottom w:val="none" w:sz="0" w:space="0" w:color="auto"/>
        <w:right w:val="none" w:sz="0" w:space="0" w:color="auto"/>
      </w:divBdr>
    </w:div>
    <w:div w:id="312180272">
      <w:bodyDiv w:val="1"/>
      <w:marLeft w:val="0"/>
      <w:marRight w:val="0"/>
      <w:marTop w:val="0"/>
      <w:marBottom w:val="0"/>
      <w:divBdr>
        <w:top w:val="none" w:sz="0" w:space="0" w:color="auto"/>
        <w:left w:val="none" w:sz="0" w:space="0" w:color="auto"/>
        <w:bottom w:val="none" w:sz="0" w:space="0" w:color="auto"/>
        <w:right w:val="none" w:sz="0" w:space="0" w:color="auto"/>
      </w:divBdr>
    </w:div>
    <w:div w:id="360980889">
      <w:bodyDiv w:val="1"/>
      <w:marLeft w:val="0"/>
      <w:marRight w:val="0"/>
      <w:marTop w:val="0"/>
      <w:marBottom w:val="0"/>
      <w:divBdr>
        <w:top w:val="none" w:sz="0" w:space="0" w:color="auto"/>
        <w:left w:val="none" w:sz="0" w:space="0" w:color="auto"/>
        <w:bottom w:val="none" w:sz="0" w:space="0" w:color="auto"/>
        <w:right w:val="none" w:sz="0" w:space="0" w:color="auto"/>
      </w:divBdr>
      <w:divsChild>
        <w:div w:id="815493972">
          <w:marLeft w:val="0"/>
          <w:marRight w:val="0"/>
          <w:marTop w:val="0"/>
          <w:marBottom w:val="0"/>
          <w:divBdr>
            <w:top w:val="none" w:sz="0" w:space="0" w:color="auto"/>
            <w:left w:val="none" w:sz="0" w:space="0" w:color="auto"/>
            <w:bottom w:val="none" w:sz="0" w:space="0" w:color="auto"/>
            <w:right w:val="none" w:sz="0" w:space="0" w:color="auto"/>
          </w:divBdr>
          <w:divsChild>
            <w:div w:id="720640173">
              <w:marLeft w:val="0"/>
              <w:marRight w:val="0"/>
              <w:marTop w:val="0"/>
              <w:marBottom w:val="0"/>
              <w:divBdr>
                <w:top w:val="none" w:sz="0" w:space="0" w:color="auto"/>
                <w:left w:val="none" w:sz="0" w:space="0" w:color="auto"/>
                <w:bottom w:val="none" w:sz="0" w:space="0" w:color="auto"/>
                <w:right w:val="none" w:sz="0" w:space="0" w:color="auto"/>
              </w:divBdr>
              <w:divsChild>
                <w:div w:id="167202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758762">
          <w:marLeft w:val="0"/>
          <w:marRight w:val="0"/>
          <w:marTop w:val="0"/>
          <w:marBottom w:val="0"/>
          <w:divBdr>
            <w:top w:val="none" w:sz="0" w:space="0" w:color="auto"/>
            <w:left w:val="none" w:sz="0" w:space="0" w:color="auto"/>
            <w:bottom w:val="none" w:sz="0" w:space="0" w:color="auto"/>
            <w:right w:val="none" w:sz="0" w:space="0" w:color="auto"/>
          </w:divBdr>
          <w:divsChild>
            <w:div w:id="1102651049">
              <w:marLeft w:val="0"/>
              <w:marRight w:val="0"/>
              <w:marTop w:val="0"/>
              <w:marBottom w:val="0"/>
              <w:divBdr>
                <w:top w:val="none" w:sz="0" w:space="0" w:color="auto"/>
                <w:left w:val="none" w:sz="0" w:space="0" w:color="auto"/>
                <w:bottom w:val="none" w:sz="0" w:space="0" w:color="auto"/>
                <w:right w:val="none" w:sz="0" w:space="0" w:color="auto"/>
              </w:divBdr>
              <w:divsChild>
                <w:div w:id="254360528">
                  <w:marLeft w:val="0"/>
                  <w:marRight w:val="0"/>
                  <w:marTop w:val="0"/>
                  <w:marBottom w:val="0"/>
                  <w:divBdr>
                    <w:top w:val="none" w:sz="0" w:space="0" w:color="auto"/>
                    <w:left w:val="none" w:sz="0" w:space="0" w:color="auto"/>
                    <w:bottom w:val="none" w:sz="0" w:space="0" w:color="auto"/>
                    <w:right w:val="none" w:sz="0" w:space="0" w:color="auto"/>
                  </w:divBdr>
                </w:div>
              </w:divsChild>
            </w:div>
            <w:div w:id="214584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895202">
      <w:bodyDiv w:val="1"/>
      <w:marLeft w:val="0"/>
      <w:marRight w:val="0"/>
      <w:marTop w:val="0"/>
      <w:marBottom w:val="0"/>
      <w:divBdr>
        <w:top w:val="none" w:sz="0" w:space="0" w:color="auto"/>
        <w:left w:val="none" w:sz="0" w:space="0" w:color="auto"/>
        <w:bottom w:val="none" w:sz="0" w:space="0" w:color="auto"/>
        <w:right w:val="none" w:sz="0" w:space="0" w:color="auto"/>
      </w:divBdr>
    </w:div>
    <w:div w:id="651984329">
      <w:bodyDiv w:val="1"/>
      <w:marLeft w:val="0"/>
      <w:marRight w:val="0"/>
      <w:marTop w:val="0"/>
      <w:marBottom w:val="0"/>
      <w:divBdr>
        <w:top w:val="none" w:sz="0" w:space="0" w:color="auto"/>
        <w:left w:val="none" w:sz="0" w:space="0" w:color="auto"/>
        <w:bottom w:val="none" w:sz="0" w:space="0" w:color="auto"/>
        <w:right w:val="none" w:sz="0" w:space="0" w:color="auto"/>
      </w:divBdr>
    </w:div>
    <w:div w:id="773129920">
      <w:bodyDiv w:val="1"/>
      <w:marLeft w:val="0"/>
      <w:marRight w:val="0"/>
      <w:marTop w:val="0"/>
      <w:marBottom w:val="0"/>
      <w:divBdr>
        <w:top w:val="none" w:sz="0" w:space="0" w:color="auto"/>
        <w:left w:val="none" w:sz="0" w:space="0" w:color="auto"/>
        <w:bottom w:val="none" w:sz="0" w:space="0" w:color="auto"/>
        <w:right w:val="none" w:sz="0" w:space="0" w:color="auto"/>
      </w:divBdr>
    </w:div>
    <w:div w:id="922954702">
      <w:bodyDiv w:val="1"/>
      <w:marLeft w:val="0"/>
      <w:marRight w:val="0"/>
      <w:marTop w:val="0"/>
      <w:marBottom w:val="0"/>
      <w:divBdr>
        <w:top w:val="none" w:sz="0" w:space="0" w:color="auto"/>
        <w:left w:val="none" w:sz="0" w:space="0" w:color="auto"/>
        <w:bottom w:val="none" w:sz="0" w:space="0" w:color="auto"/>
        <w:right w:val="none" w:sz="0" w:space="0" w:color="auto"/>
      </w:divBdr>
    </w:div>
    <w:div w:id="975376320">
      <w:bodyDiv w:val="1"/>
      <w:marLeft w:val="0"/>
      <w:marRight w:val="0"/>
      <w:marTop w:val="0"/>
      <w:marBottom w:val="0"/>
      <w:divBdr>
        <w:top w:val="none" w:sz="0" w:space="0" w:color="auto"/>
        <w:left w:val="none" w:sz="0" w:space="0" w:color="auto"/>
        <w:bottom w:val="none" w:sz="0" w:space="0" w:color="auto"/>
        <w:right w:val="none" w:sz="0" w:space="0" w:color="auto"/>
      </w:divBdr>
    </w:div>
    <w:div w:id="1261255504">
      <w:bodyDiv w:val="1"/>
      <w:marLeft w:val="0"/>
      <w:marRight w:val="0"/>
      <w:marTop w:val="0"/>
      <w:marBottom w:val="0"/>
      <w:divBdr>
        <w:top w:val="none" w:sz="0" w:space="0" w:color="auto"/>
        <w:left w:val="none" w:sz="0" w:space="0" w:color="auto"/>
        <w:bottom w:val="none" w:sz="0" w:space="0" w:color="auto"/>
        <w:right w:val="none" w:sz="0" w:space="0" w:color="auto"/>
      </w:divBdr>
    </w:div>
    <w:div w:id="1287347921">
      <w:bodyDiv w:val="1"/>
      <w:marLeft w:val="0"/>
      <w:marRight w:val="0"/>
      <w:marTop w:val="0"/>
      <w:marBottom w:val="0"/>
      <w:divBdr>
        <w:top w:val="none" w:sz="0" w:space="0" w:color="auto"/>
        <w:left w:val="none" w:sz="0" w:space="0" w:color="auto"/>
        <w:bottom w:val="none" w:sz="0" w:space="0" w:color="auto"/>
        <w:right w:val="none" w:sz="0" w:space="0" w:color="auto"/>
      </w:divBdr>
    </w:div>
    <w:div w:id="1632634338">
      <w:bodyDiv w:val="1"/>
      <w:marLeft w:val="0"/>
      <w:marRight w:val="0"/>
      <w:marTop w:val="0"/>
      <w:marBottom w:val="0"/>
      <w:divBdr>
        <w:top w:val="none" w:sz="0" w:space="0" w:color="auto"/>
        <w:left w:val="none" w:sz="0" w:space="0" w:color="auto"/>
        <w:bottom w:val="none" w:sz="0" w:space="0" w:color="auto"/>
        <w:right w:val="none" w:sz="0" w:space="0" w:color="auto"/>
      </w:divBdr>
    </w:div>
    <w:div w:id="1725637594">
      <w:bodyDiv w:val="1"/>
      <w:marLeft w:val="0"/>
      <w:marRight w:val="0"/>
      <w:marTop w:val="0"/>
      <w:marBottom w:val="0"/>
      <w:divBdr>
        <w:top w:val="none" w:sz="0" w:space="0" w:color="auto"/>
        <w:left w:val="none" w:sz="0" w:space="0" w:color="auto"/>
        <w:bottom w:val="none" w:sz="0" w:space="0" w:color="auto"/>
        <w:right w:val="none" w:sz="0" w:space="0" w:color="auto"/>
      </w:divBdr>
    </w:div>
    <w:div w:id="1747801125">
      <w:bodyDiv w:val="1"/>
      <w:marLeft w:val="0"/>
      <w:marRight w:val="0"/>
      <w:marTop w:val="0"/>
      <w:marBottom w:val="0"/>
      <w:divBdr>
        <w:top w:val="none" w:sz="0" w:space="0" w:color="auto"/>
        <w:left w:val="none" w:sz="0" w:space="0" w:color="auto"/>
        <w:bottom w:val="none" w:sz="0" w:space="0" w:color="auto"/>
        <w:right w:val="none" w:sz="0" w:space="0" w:color="auto"/>
      </w:divBdr>
    </w:div>
    <w:div w:id="1766265631">
      <w:bodyDiv w:val="1"/>
      <w:marLeft w:val="0"/>
      <w:marRight w:val="0"/>
      <w:marTop w:val="0"/>
      <w:marBottom w:val="0"/>
      <w:divBdr>
        <w:top w:val="none" w:sz="0" w:space="0" w:color="auto"/>
        <w:left w:val="none" w:sz="0" w:space="0" w:color="auto"/>
        <w:bottom w:val="none" w:sz="0" w:space="0" w:color="auto"/>
        <w:right w:val="none" w:sz="0" w:space="0" w:color="auto"/>
      </w:divBdr>
    </w:div>
    <w:div w:id="1822765462">
      <w:bodyDiv w:val="1"/>
      <w:marLeft w:val="0"/>
      <w:marRight w:val="0"/>
      <w:marTop w:val="0"/>
      <w:marBottom w:val="0"/>
      <w:divBdr>
        <w:top w:val="none" w:sz="0" w:space="0" w:color="auto"/>
        <w:left w:val="none" w:sz="0" w:space="0" w:color="auto"/>
        <w:bottom w:val="none" w:sz="0" w:space="0" w:color="auto"/>
        <w:right w:val="none" w:sz="0" w:space="0" w:color="auto"/>
      </w:divBdr>
    </w:div>
    <w:div w:id="1985506350">
      <w:bodyDiv w:val="1"/>
      <w:marLeft w:val="0"/>
      <w:marRight w:val="0"/>
      <w:marTop w:val="0"/>
      <w:marBottom w:val="0"/>
      <w:divBdr>
        <w:top w:val="none" w:sz="0" w:space="0" w:color="auto"/>
        <w:left w:val="none" w:sz="0" w:space="0" w:color="auto"/>
        <w:bottom w:val="none" w:sz="0" w:space="0" w:color="auto"/>
        <w:right w:val="none" w:sz="0" w:space="0" w:color="auto"/>
      </w:divBdr>
    </w:div>
    <w:div w:id="2097944160">
      <w:bodyDiv w:val="1"/>
      <w:marLeft w:val="0"/>
      <w:marRight w:val="0"/>
      <w:marTop w:val="0"/>
      <w:marBottom w:val="0"/>
      <w:divBdr>
        <w:top w:val="none" w:sz="0" w:space="0" w:color="auto"/>
        <w:left w:val="none" w:sz="0" w:space="0" w:color="auto"/>
        <w:bottom w:val="none" w:sz="0" w:space="0" w:color="auto"/>
        <w:right w:val="none" w:sz="0" w:space="0" w:color="auto"/>
      </w:divBdr>
      <w:divsChild>
        <w:div w:id="1439174543">
          <w:marLeft w:val="0"/>
          <w:marRight w:val="0"/>
          <w:marTop w:val="0"/>
          <w:marBottom w:val="0"/>
          <w:divBdr>
            <w:top w:val="none" w:sz="0" w:space="0" w:color="auto"/>
            <w:left w:val="none" w:sz="0" w:space="0" w:color="auto"/>
            <w:bottom w:val="none" w:sz="0" w:space="0" w:color="auto"/>
            <w:right w:val="none" w:sz="0" w:space="0" w:color="auto"/>
          </w:divBdr>
          <w:divsChild>
            <w:div w:id="57048512">
              <w:marLeft w:val="0"/>
              <w:marRight w:val="0"/>
              <w:marTop w:val="0"/>
              <w:marBottom w:val="0"/>
              <w:divBdr>
                <w:top w:val="none" w:sz="0" w:space="0" w:color="auto"/>
                <w:left w:val="none" w:sz="0" w:space="0" w:color="auto"/>
                <w:bottom w:val="none" w:sz="0" w:space="0" w:color="auto"/>
                <w:right w:val="none" w:sz="0" w:space="0" w:color="auto"/>
              </w:divBdr>
              <w:divsChild>
                <w:div w:id="2138058638">
                  <w:marLeft w:val="0"/>
                  <w:marRight w:val="0"/>
                  <w:marTop w:val="0"/>
                  <w:marBottom w:val="0"/>
                  <w:divBdr>
                    <w:top w:val="none" w:sz="0" w:space="0" w:color="auto"/>
                    <w:left w:val="none" w:sz="0" w:space="0" w:color="auto"/>
                    <w:bottom w:val="none" w:sz="0" w:space="0" w:color="auto"/>
                    <w:right w:val="none" w:sz="0" w:space="0" w:color="auto"/>
                  </w:divBdr>
                </w:div>
              </w:divsChild>
            </w:div>
            <w:div w:id="773944898">
              <w:marLeft w:val="0"/>
              <w:marRight w:val="0"/>
              <w:marTop w:val="0"/>
              <w:marBottom w:val="0"/>
              <w:divBdr>
                <w:top w:val="none" w:sz="0" w:space="0" w:color="auto"/>
                <w:left w:val="none" w:sz="0" w:space="0" w:color="auto"/>
                <w:bottom w:val="none" w:sz="0" w:space="0" w:color="auto"/>
                <w:right w:val="none" w:sz="0" w:space="0" w:color="auto"/>
              </w:divBdr>
            </w:div>
          </w:divsChild>
        </w:div>
        <w:div w:id="2134210172">
          <w:marLeft w:val="0"/>
          <w:marRight w:val="0"/>
          <w:marTop w:val="0"/>
          <w:marBottom w:val="0"/>
          <w:divBdr>
            <w:top w:val="none" w:sz="0" w:space="0" w:color="auto"/>
            <w:left w:val="none" w:sz="0" w:space="0" w:color="auto"/>
            <w:bottom w:val="none" w:sz="0" w:space="0" w:color="auto"/>
            <w:right w:val="none" w:sz="0" w:space="0" w:color="auto"/>
          </w:divBdr>
          <w:divsChild>
            <w:div w:id="1147084879">
              <w:marLeft w:val="0"/>
              <w:marRight w:val="0"/>
              <w:marTop w:val="0"/>
              <w:marBottom w:val="0"/>
              <w:divBdr>
                <w:top w:val="none" w:sz="0" w:space="0" w:color="auto"/>
                <w:left w:val="none" w:sz="0" w:space="0" w:color="auto"/>
                <w:bottom w:val="none" w:sz="0" w:space="0" w:color="auto"/>
                <w:right w:val="none" w:sz="0" w:space="0" w:color="auto"/>
              </w:divBdr>
              <w:divsChild>
                <w:div w:id="82339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2012-03-01T00:00:00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5059A4-8943-42B5-B324-2D89B81B4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57</Pages>
  <Words>13722</Words>
  <Characters>71826</Characters>
  <Application>Microsoft Office Word</Application>
  <DocSecurity>0</DocSecurity>
  <Lines>598</Lines>
  <Paragraphs>170</Paragraphs>
  <ScaleCrop>false</ScaleCrop>
  <HeadingPairs>
    <vt:vector size="2" baseType="variant">
      <vt:variant>
        <vt:lpstr>Title</vt:lpstr>
      </vt:variant>
      <vt:variant>
        <vt:i4>1</vt:i4>
      </vt:variant>
    </vt:vector>
  </HeadingPairs>
  <TitlesOfParts>
    <vt:vector size="1" baseType="lpstr">
      <vt:lpstr>City of Clark  Annexation Study - 2016</vt:lpstr>
    </vt:vector>
  </TitlesOfParts>
  <Company>Grizli777</Company>
  <LinksUpToDate>false</LinksUpToDate>
  <CharactersWithSpaces>85378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City of Clark  Annexation Study - 2016</dc:title>
  <dc:creator>First District Association of Local Governments</dc:creator>
  <cp:lastModifiedBy>JAN MCNAMARA</cp:lastModifiedBy>
  <cp:revision>2</cp:revision>
  <cp:lastPrinted>2016-06-26T02:16:00Z</cp:lastPrinted>
  <dcterms:created xsi:type="dcterms:W3CDTF">2016-06-27T14:40:00Z</dcterms:created>
  <dcterms:modified xsi:type="dcterms:W3CDTF">2016-06-27T14:40:00Z</dcterms:modified>
</cp:coreProperties>
</file>